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42B" w:rsidRPr="0003371A" w:rsidRDefault="00A4442B" w:rsidP="0003371A">
      <w:pPr>
        <w:ind w:hanging="26"/>
        <w:jc w:val="right"/>
        <w:rPr>
          <w:sz w:val="48"/>
        </w:rPr>
      </w:pPr>
    </w:p>
    <w:p w:rsidR="00A4442B" w:rsidRDefault="00A4442B" w:rsidP="00A4442B">
      <w:pPr>
        <w:ind w:hanging="26"/>
        <w:jc w:val="center"/>
        <w:rPr>
          <w:b/>
          <w:sz w:val="48"/>
        </w:rPr>
      </w:pPr>
    </w:p>
    <w:p w:rsidR="00A4442B" w:rsidRDefault="00A4442B" w:rsidP="00A4442B">
      <w:pPr>
        <w:ind w:hanging="26"/>
        <w:jc w:val="center"/>
        <w:rPr>
          <w:b/>
          <w:sz w:val="48"/>
        </w:rPr>
      </w:pPr>
    </w:p>
    <w:p w:rsidR="00717F91" w:rsidRDefault="00717F91" w:rsidP="00A4442B">
      <w:pPr>
        <w:ind w:hanging="26"/>
        <w:jc w:val="center"/>
        <w:rPr>
          <w:b/>
          <w:sz w:val="48"/>
        </w:rPr>
      </w:pPr>
    </w:p>
    <w:p w:rsidR="00717F91" w:rsidRDefault="00717F91" w:rsidP="00A4442B">
      <w:pPr>
        <w:ind w:hanging="26"/>
        <w:jc w:val="center"/>
        <w:rPr>
          <w:b/>
          <w:sz w:val="48"/>
        </w:rPr>
      </w:pPr>
    </w:p>
    <w:p w:rsidR="00A4442B" w:rsidRDefault="00A4442B" w:rsidP="00A4442B">
      <w:pPr>
        <w:ind w:hanging="26"/>
        <w:jc w:val="center"/>
        <w:rPr>
          <w:b/>
          <w:sz w:val="48"/>
        </w:rPr>
      </w:pPr>
    </w:p>
    <w:p w:rsidR="00026B81" w:rsidRPr="00387EE0" w:rsidRDefault="008E04F0" w:rsidP="005D5D35">
      <w:pPr>
        <w:pStyle w:val="-7"/>
        <w:ind w:firstLine="0"/>
        <w:jc w:val="center"/>
        <w:outlineLvl w:val="0"/>
        <w:rPr>
          <w:rFonts w:ascii="Times New Roman" w:hAnsi="Times New Roman"/>
          <w:b/>
          <w:bCs w:val="0"/>
          <w:sz w:val="48"/>
        </w:rPr>
      </w:pPr>
      <w:bookmarkStart w:id="0" w:name="_Toc529972705"/>
      <w:r w:rsidRPr="00387EE0">
        <w:rPr>
          <w:rFonts w:ascii="Times New Roman" w:hAnsi="Times New Roman"/>
          <w:b/>
          <w:bCs w:val="0"/>
          <w:sz w:val="48"/>
        </w:rPr>
        <w:t>П</w:t>
      </w:r>
      <w:r w:rsidR="00507592" w:rsidRPr="00387EE0">
        <w:rPr>
          <w:rFonts w:ascii="Times New Roman" w:hAnsi="Times New Roman"/>
          <w:b/>
          <w:bCs w:val="0"/>
          <w:sz w:val="48"/>
        </w:rPr>
        <w:t>ОЯСН</w:t>
      </w:r>
      <w:r w:rsidR="00E14D88" w:rsidRPr="00387EE0">
        <w:rPr>
          <w:rFonts w:ascii="Times New Roman" w:hAnsi="Times New Roman"/>
          <w:b/>
          <w:bCs w:val="0"/>
          <w:sz w:val="48"/>
        </w:rPr>
        <w:t>И</w:t>
      </w:r>
      <w:r w:rsidR="00026B81" w:rsidRPr="00387EE0">
        <w:rPr>
          <w:rFonts w:ascii="Times New Roman" w:hAnsi="Times New Roman"/>
          <w:b/>
          <w:bCs w:val="0"/>
          <w:sz w:val="48"/>
        </w:rPr>
        <w:t>ТЕЛЬНАЯ ЗАПИСКА</w:t>
      </w:r>
      <w:bookmarkEnd w:id="0"/>
    </w:p>
    <w:p w:rsidR="00E14D88" w:rsidRPr="00387EE0" w:rsidRDefault="00E14D88" w:rsidP="00E14D88">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E14D88" w:rsidRPr="00387EE0" w:rsidRDefault="00E14D88" w:rsidP="00EC34FC">
      <w:pPr>
        <w:pStyle w:val="-7"/>
        <w:ind w:firstLine="0"/>
        <w:jc w:val="center"/>
        <w:rPr>
          <w:rFonts w:ascii="Times New Roman" w:hAnsi="Times New Roman"/>
          <w:b/>
          <w:bCs w:val="0"/>
          <w:sz w:val="48"/>
        </w:rPr>
      </w:pPr>
      <w:r w:rsidRPr="00387EE0">
        <w:rPr>
          <w:rFonts w:ascii="Times New Roman" w:hAnsi="Times New Roman"/>
          <w:b/>
          <w:bCs w:val="0"/>
          <w:sz w:val="48"/>
        </w:rPr>
        <w:t>По состоянию на 01.</w:t>
      </w:r>
      <w:r w:rsidR="00870E1F">
        <w:rPr>
          <w:rFonts w:ascii="Times New Roman" w:hAnsi="Times New Roman"/>
          <w:b/>
          <w:bCs w:val="0"/>
          <w:sz w:val="48"/>
        </w:rPr>
        <w:t>01</w:t>
      </w:r>
      <w:r w:rsidRPr="00387EE0">
        <w:rPr>
          <w:rFonts w:ascii="Times New Roman" w:hAnsi="Times New Roman"/>
          <w:b/>
          <w:bCs w:val="0"/>
          <w:sz w:val="48"/>
        </w:rPr>
        <w:t>.20</w:t>
      </w:r>
      <w:r w:rsidR="00CE6053">
        <w:rPr>
          <w:rFonts w:ascii="Times New Roman" w:hAnsi="Times New Roman"/>
          <w:b/>
          <w:bCs w:val="0"/>
          <w:sz w:val="48"/>
        </w:rPr>
        <w:t>20</w:t>
      </w:r>
      <w:r w:rsidRPr="00387EE0">
        <w:rPr>
          <w:rFonts w:ascii="Times New Roman" w:hAnsi="Times New Roman"/>
          <w:b/>
          <w:bCs w:val="0"/>
          <w:sz w:val="48"/>
        </w:rPr>
        <w:t xml:space="preserve"> г.</w:t>
      </w:r>
    </w:p>
    <w:p w:rsidR="00B87737" w:rsidRPr="00387EE0" w:rsidRDefault="00870E1F" w:rsidP="00E14D88">
      <w:pPr>
        <w:pStyle w:val="-7"/>
        <w:ind w:firstLine="0"/>
        <w:jc w:val="center"/>
        <w:rPr>
          <w:rFonts w:ascii="Times New Roman" w:hAnsi="Times New Roman"/>
          <w:b/>
          <w:bCs w:val="0"/>
          <w:sz w:val="48"/>
        </w:rPr>
      </w:pPr>
      <w:r>
        <w:rPr>
          <w:rFonts w:ascii="Times New Roman" w:hAnsi="Times New Roman"/>
          <w:b/>
          <w:bCs w:val="0"/>
          <w:sz w:val="48"/>
        </w:rPr>
        <w:t>Государстве</w:t>
      </w:r>
      <w:r w:rsidR="00CA2A04">
        <w:rPr>
          <w:rFonts w:ascii="Times New Roman" w:hAnsi="Times New Roman"/>
          <w:b/>
          <w:bCs w:val="0"/>
          <w:sz w:val="48"/>
        </w:rPr>
        <w:t>н</w:t>
      </w:r>
      <w:r>
        <w:rPr>
          <w:rFonts w:ascii="Times New Roman" w:hAnsi="Times New Roman"/>
          <w:b/>
          <w:bCs w:val="0"/>
          <w:sz w:val="48"/>
        </w:rPr>
        <w:t xml:space="preserve">ного учреждения – Управления </w:t>
      </w:r>
      <w:r w:rsidR="00B87737" w:rsidRPr="00387EE0">
        <w:rPr>
          <w:rFonts w:ascii="Times New Roman" w:hAnsi="Times New Roman"/>
          <w:b/>
          <w:bCs w:val="0"/>
          <w:sz w:val="48"/>
        </w:rPr>
        <w:t xml:space="preserve"> Пенсионного фонда Российской Федерации в </w:t>
      </w:r>
      <w:r w:rsidR="00043E78">
        <w:rPr>
          <w:rFonts w:ascii="Times New Roman" w:hAnsi="Times New Roman"/>
          <w:b/>
          <w:bCs w:val="0"/>
          <w:sz w:val="48"/>
        </w:rPr>
        <w:t>Железнодорожном районе г.Красноярска (межрайонного)</w:t>
      </w:r>
    </w:p>
    <w:p w:rsidR="00A4442B" w:rsidRPr="00387EE0" w:rsidRDefault="00A4442B" w:rsidP="00F90C0F">
      <w:pPr>
        <w:pStyle w:val="-7"/>
        <w:ind w:firstLine="0"/>
        <w:jc w:val="center"/>
        <w:rPr>
          <w:b/>
          <w:bCs w:val="0"/>
          <w:sz w:val="48"/>
          <w:szCs w:val="18"/>
        </w:rPr>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717F91" w:rsidRPr="00387EE0" w:rsidRDefault="00717F91" w:rsidP="007D29DB">
      <w:pPr>
        <w:pStyle w:val="afff5"/>
      </w:pPr>
    </w:p>
    <w:p w:rsidR="00507592" w:rsidRPr="00387EE0" w:rsidRDefault="00507592" w:rsidP="007D29DB">
      <w:pPr>
        <w:pStyle w:val="afff5"/>
      </w:pPr>
    </w:p>
    <w:p w:rsidR="00507592" w:rsidRPr="00387EE0" w:rsidRDefault="00507592" w:rsidP="007D29DB">
      <w:pPr>
        <w:pStyle w:val="afff5"/>
      </w:pPr>
    </w:p>
    <w:p w:rsidR="00507592" w:rsidRPr="00387EE0" w:rsidRDefault="00507592" w:rsidP="007D29DB">
      <w:pPr>
        <w:pStyle w:val="afff5"/>
      </w:pPr>
    </w:p>
    <w:p w:rsidR="007D29DB" w:rsidRPr="00387EE0" w:rsidRDefault="000F53A6" w:rsidP="000F53A6">
      <w:pPr>
        <w:pStyle w:val="afff5"/>
        <w:ind w:firstLine="0"/>
        <w:jc w:val="center"/>
        <w:rPr>
          <w:rFonts w:ascii="Times New Roman" w:hAnsi="Times New Roman"/>
          <w:b w:val="0"/>
          <w:szCs w:val="24"/>
        </w:rPr>
      </w:pPr>
      <w:r w:rsidRPr="00387EE0">
        <w:rPr>
          <w:rFonts w:ascii="Times New Roman" w:hAnsi="Times New Roman"/>
        </w:rPr>
        <w:t>г.</w:t>
      </w:r>
      <w:r w:rsidR="00860B4E">
        <w:rPr>
          <w:rFonts w:ascii="Times New Roman" w:hAnsi="Times New Roman"/>
        </w:rPr>
        <w:t xml:space="preserve"> </w:t>
      </w:r>
      <w:r w:rsidR="00043E78">
        <w:rPr>
          <w:rFonts w:ascii="Times New Roman" w:hAnsi="Times New Roman"/>
        </w:rPr>
        <w:t>Красноярск</w:t>
      </w:r>
      <w:r w:rsidRPr="00387EE0">
        <w:rPr>
          <w:rFonts w:ascii="Times New Roman" w:hAnsi="Times New Roman"/>
        </w:rPr>
        <w:t>,  20</w:t>
      </w:r>
      <w:r w:rsidR="00516D16">
        <w:rPr>
          <w:rFonts w:ascii="Times New Roman" w:hAnsi="Times New Roman"/>
        </w:rPr>
        <w:t>20</w:t>
      </w:r>
      <w:r w:rsidRPr="00387EE0">
        <w:rPr>
          <w:rFonts w:ascii="Times New Roman" w:hAnsi="Times New Roman"/>
        </w:rPr>
        <w:t xml:space="preserve"> г.</w:t>
      </w:r>
      <w:r w:rsidR="00F64CD2" w:rsidRPr="00387EE0">
        <w:rPr>
          <w:rFonts w:ascii="Times New Roman" w:hAnsi="Times New Roman"/>
        </w:rPr>
        <w:br w:type="page"/>
      </w:r>
    </w:p>
    <w:p w:rsidR="001644F1" w:rsidRPr="00387EE0" w:rsidRDefault="00327552" w:rsidP="005D5D35">
      <w:pPr>
        <w:jc w:val="center"/>
        <w:outlineLvl w:val="0"/>
        <w:rPr>
          <w:rFonts w:ascii="Times New Roman" w:hAnsi="Times New Roman"/>
          <w:b/>
          <w:sz w:val="24"/>
        </w:rPr>
      </w:pPr>
      <w:bookmarkStart w:id="1" w:name="_Toc529972706"/>
      <w:r w:rsidRPr="00387EE0">
        <w:rPr>
          <w:rFonts w:ascii="Times New Roman" w:hAnsi="Times New Roman"/>
          <w:b/>
          <w:sz w:val="24"/>
        </w:rPr>
        <w:lastRenderedPageBreak/>
        <w:t>СОДЕРЖАНИЕ</w:t>
      </w:r>
      <w:bookmarkEnd w:id="1"/>
    </w:p>
    <w:p w:rsidR="00FD6F39" w:rsidRPr="00387EE0" w:rsidRDefault="0096095B">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r w:rsidRPr="00387EE0">
        <w:rPr>
          <w:b w:val="0"/>
          <w:bCs w:val="0"/>
          <w:sz w:val="22"/>
        </w:rPr>
        <w:fldChar w:fldCharType="begin"/>
      </w:r>
      <w:r w:rsidR="00FE4DAB" w:rsidRPr="00387EE0">
        <w:rPr>
          <w:b w:val="0"/>
          <w:bCs w:val="0"/>
          <w:sz w:val="22"/>
        </w:rPr>
        <w:instrText xml:space="preserve"> TOC \o "1-3" \h \z \u </w:instrText>
      </w:r>
      <w:r w:rsidRPr="00387EE0">
        <w:rPr>
          <w:b w:val="0"/>
          <w:bCs w:val="0"/>
          <w:sz w:val="22"/>
        </w:rPr>
        <w:fldChar w:fldCharType="separate"/>
      </w:r>
      <w:hyperlink w:anchor="_Toc529972705" w:history="1">
        <w:r w:rsidR="00FD6F39" w:rsidRPr="00387EE0">
          <w:rPr>
            <w:rStyle w:val="ae"/>
            <w:noProof/>
          </w:rPr>
          <w:t>ПОЯСНИТЕЛЬНАЯ ЗАПИСКА</w:t>
        </w:r>
        <w:r w:rsidR="00FD6F39" w:rsidRPr="00387EE0">
          <w:rPr>
            <w:noProof/>
            <w:webHidden/>
          </w:rPr>
          <w:tab/>
        </w:r>
        <w:r w:rsidRPr="00387EE0">
          <w:rPr>
            <w:noProof/>
            <w:webHidden/>
          </w:rPr>
          <w:fldChar w:fldCharType="begin"/>
        </w:r>
        <w:r w:rsidR="00FD6F39" w:rsidRPr="00387EE0">
          <w:rPr>
            <w:noProof/>
            <w:webHidden/>
          </w:rPr>
          <w:instrText xml:space="preserve"> PAGEREF _Toc529972705 \h </w:instrText>
        </w:r>
        <w:r w:rsidRPr="00387EE0">
          <w:rPr>
            <w:noProof/>
            <w:webHidden/>
          </w:rPr>
        </w:r>
        <w:r w:rsidRPr="00387EE0">
          <w:rPr>
            <w:noProof/>
            <w:webHidden/>
          </w:rPr>
          <w:fldChar w:fldCharType="separate"/>
        </w:r>
        <w:r w:rsidR="00387BBD">
          <w:rPr>
            <w:noProof/>
            <w:webHidden/>
          </w:rPr>
          <w:t>1</w:t>
        </w:r>
        <w:r w:rsidRPr="00387EE0">
          <w:rPr>
            <w:noProof/>
            <w:webHidden/>
          </w:rPr>
          <w:fldChar w:fldCharType="end"/>
        </w:r>
      </w:hyperlink>
    </w:p>
    <w:p w:rsidR="00FD6F39" w:rsidRPr="00387EE0" w:rsidRDefault="002D29F9">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6" w:history="1">
        <w:r w:rsidR="00FD6F39" w:rsidRPr="00387EE0">
          <w:rPr>
            <w:rStyle w:val="ae"/>
            <w:noProof/>
          </w:rPr>
          <w:t>СОДЕРЖАНИЕ</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_Toc529972706 \h </w:instrText>
        </w:r>
        <w:r w:rsidR="0096095B" w:rsidRPr="00387EE0">
          <w:rPr>
            <w:noProof/>
            <w:webHidden/>
          </w:rPr>
        </w:r>
        <w:r w:rsidR="0096095B" w:rsidRPr="00387EE0">
          <w:rPr>
            <w:noProof/>
            <w:webHidden/>
          </w:rPr>
          <w:fldChar w:fldCharType="separate"/>
        </w:r>
        <w:r w:rsidR="00387BBD">
          <w:rPr>
            <w:noProof/>
            <w:webHidden/>
          </w:rPr>
          <w:t>2</w:t>
        </w:r>
        <w:r w:rsidR="0096095B" w:rsidRPr="00387EE0">
          <w:rPr>
            <w:noProof/>
            <w:webHidden/>
          </w:rPr>
          <w:fldChar w:fldCharType="end"/>
        </w:r>
      </w:hyperlink>
    </w:p>
    <w:p w:rsidR="00FD6F39" w:rsidRPr="00387EE0" w:rsidRDefault="002D29F9">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7" w:history="1">
        <w:r w:rsidR="00FD6F39" w:rsidRPr="00387EE0">
          <w:rPr>
            <w:rStyle w:val="ae"/>
            <w:noProof/>
            <w:lang w:val="en-US"/>
          </w:rPr>
          <w:t>I</w:t>
        </w:r>
        <w:r w:rsidR="00FD6F39" w:rsidRPr="00387EE0">
          <w:rPr>
            <w:rStyle w:val="ae"/>
            <w:noProof/>
          </w:rPr>
          <w:t xml:space="preserve">. Организационная структура </w:t>
        </w:r>
        <w:r w:rsidR="00870E1F">
          <w:rPr>
            <w:rStyle w:val="ae"/>
            <w:noProof/>
          </w:rPr>
          <w:t>У</w:t>
        </w:r>
        <w:r w:rsidR="00FD6F39" w:rsidRPr="00387EE0">
          <w:rPr>
            <w:rStyle w:val="ae"/>
            <w:noProof/>
          </w:rPr>
          <w:t>ПФР</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_Toc529972707 \h </w:instrText>
        </w:r>
        <w:r w:rsidR="0096095B" w:rsidRPr="00387EE0">
          <w:rPr>
            <w:noProof/>
            <w:webHidden/>
          </w:rPr>
        </w:r>
        <w:r w:rsidR="0096095B" w:rsidRPr="00387EE0">
          <w:rPr>
            <w:noProof/>
            <w:webHidden/>
          </w:rPr>
          <w:fldChar w:fldCharType="separate"/>
        </w:r>
        <w:r w:rsidR="00387BBD">
          <w:rPr>
            <w:noProof/>
            <w:webHidden/>
          </w:rPr>
          <w:t>7</w:t>
        </w:r>
        <w:r w:rsidR="0096095B" w:rsidRPr="00387EE0">
          <w:rPr>
            <w:noProof/>
            <w:webHidden/>
          </w:rPr>
          <w:fldChar w:fldCharType="end"/>
        </w:r>
      </w:hyperlink>
    </w:p>
    <w:p w:rsidR="00FD6F39" w:rsidRPr="00387EE0" w:rsidRDefault="002D29F9">
      <w:pPr>
        <w:pStyle w:val="21"/>
        <w:tabs>
          <w:tab w:val="right" w:leader="underscore" w:pos="9635"/>
        </w:tabs>
        <w:rPr>
          <w:rFonts w:asciiTheme="minorHAnsi" w:eastAsiaTheme="minorEastAsia" w:hAnsiTheme="minorHAnsi" w:cstheme="minorBidi"/>
          <w:b w:val="0"/>
          <w:bCs w:val="0"/>
          <w:noProof/>
          <w:lang w:eastAsia="ru-RU"/>
        </w:rPr>
      </w:pPr>
      <w:hyperlink w:anchor="_Toc529972708" w:history="1">
        <w:r w:rsidR="00FD6F39" w:rsidRPr="00387EE0">
          <w:rPr>
            <w:rStyle w:val="ae"/>
            <w:noProof/>
            <w:lang w:eastAsia="ru-RU"/>
          </w:rPr>
          <w:t xml:space="preserve">1.1. Сведения об основных направлениях деятельности </w:t>
        </w:r>
        <w:r w:rsidR="00870E1F">
          <w:rPr>
            <w:rStyle w:val="ae"/>
            <w:noProof/>
            <w:lang w:eastAsia="ru-RU"/>
          </w:rPr>
          <w:t>У</w:t>
        </w:r>
        <w:r w:rsidR="00FD6F39" w:rsidRPr="00387EE0">
          <w:rPr>
            <w:rStyle w:val="ae"/>
            <w:noProof/>
            <w:lang w:eastAsia="ru-RU"/>
          </w:rPr>
          <w:t>ПФР как субъекта бюджетной отчетности.</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_Toc529972708 \h </w:instrText>
        </w:r>
        <w:r w:rsidR="0096095B" w:rsidRPr="00387EE0">
          <w:rPr>
            <w:noProof/>
            <w:webHidden/>
          </w:rPr>
        </w:r>
        <w:r w:rsidR="0096095B" w:rsidRPr="00387EE0">
          <w:rPr>
            <w:noProof/>
            <w:webHidden/>
          </w:rPr>
          <w:fldChar w:fldCharType="separate"/>
        </w:r>
        <w:r w:rsidR="00387BBD">
          <w:rPr>
            <w:noProof/>
            <w:webHidden/>
          </w:rPr>
          <w:t>7</w:t>
        </w:r>
        <w:r w:rsidR="0096095B" w:rsidRPr="00387EE0">
          <w:rPr>
            <w:noProof/>
            <w:webHidden/>
          </w:rPr>
          <w:fldChar w:fldCharType="end"/>
        </w:r>
      </w:hyperlink>
    </w:p>
    <w:p w:rsidR="00FD6F39" w:rsidRPr="00387EE0" w:rsidRDefault="002D29F9">
      <w:pPr>
        <w:pStyle w:val="21"/>
        <w:tabs>
          <w:tab w:val="right" w:leader="underscore" w:pos="9635"/>
        </w:tabs>
        <w:rPr>
          <w:rFonts w:asciiTheme="minorHAnsi" w:eastAsiaTheme="minorEastAsia" w:hAnsiTheme="minorHAnsi" w:cstheme="minorBidi"/>
          <w:b w:val="0"/>
          <w:bCs w:val="0"/>
          <w:noProof/>
          <w:lang w:eastAsia="ru-RU"/>
        </w:rPr>
      </w:pPr>
      <w:hyperlink w:anchor="_Toc529972709" w:history="1">
        <w:r w:rsidR="00FD6F39" w:rsidRPr="00387EE0">
          <w:rPr>
            <w:rStyle w:val="ae"/>
            <w:noProof/>
            <w:lang w:eastAsia="ru-RU"/>
          </w:rPr>
          <w:t>1.2. Особенности фор</w:t>
        </w:r>
        <w:r w:rsidR="00870E1F">
          <w:rPr>
            <w:rStyle w:val="ae"/>
            <w:noProof/>
            <w:lang w:eastAsia="ru-RU"/>
          </w:rPr>
          <w:t>мирования бюджетной отчетности У</w:t>
        </w:r>
        <w:r w:rsidR="00FD6F39" w:rsidRPr="00387EE0">
          <w:rPr>
            <w:rStyle w:val="ae"/>
            <w:noProof/>
            <w:lang w:eastAsia="ru-RU"/>
          </w:rPr>
          <w:t>ПФР.</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_Toc529972709 \h </w:instrText>
        </w:r>
        <w:r w:rsidR="0096095B" w:rsidRPr="00387EE0">
          <w:rPr>
            <w:noProof/>
            <w:webHidden/>
          </w:rPr>
        </w:r>
        <w:r w:rsidR="0096095B" w:rsidRPr="00387EE0">
          <w:rPr>
            <w:noProof/>
            <w:webHidden/>
          </w:rPr>
          <w:fldChar w:fldCharType="separate"/>
        </w:r>
        <w:r w:rsidR="00387BBD">
          <w:rPr>
            <w:noProof/>
            <w:webHidden/>
          </w:rPr>
          <w:t>8</w:t>
        </w:r>
        <w:r w:rsidR="0096095B" w:rsidRPr="00387EE0">
          <w:rPr>
            <w:noProof/>
            <w:webHidden/>
          </w:rPr>
          <w:fldChar w:fldCharType="end"/>
        </w:r>
      </w:hyperlink>
    </w:p>
    <w:p w:rsidR="00FD6F39" w:rsidRPr="00387EE0" w:rsidRDefault="002D29F9">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14" w:history="1">
        <w:r w:rsidR="00AF104B">
          <w:rPr>
            <w:rStyle w:val="ae"/>
            <w:noProof/>
            <w:lang w:val="en-US" w:eastAsia="ru-RU"/>
          </w:rPr>
          <w:t>I</w:t>
        </w:r>
        <w:r w:rsidR="00FD6F39" w:rsidRPr="00387EE0">
          <w:rPr>
            <w:rStyle w:val="ae"/>
            <w:noProof/>
            <w:lang w:val="en-US" w:eastAsia="ru-RU"/>
          </w:rPr>
          <w:t>I</w:t>
        </w:r>
        <w:r w:rsidR="00FD6F39" w:rsidRPr="00387EE0">
          <w:rPr>
            <w:rStyle w:val="ae"/>
            <w:noProof/>
            <w:lang w:eastAsia="ru-RU"/>
          </w:rPr>
          <w:t>. Анализ отчета об исполнении бюджета ПФР</w:t>
        </w:r>
        <w:r w:rsidR="00FD6F39" w:rsidRPr="00387EE0">
          <w:rPr>
            <w:noProof/>
            <w:webHidden/>
          </w:rPr>
          <w:tab/>
        </w:r>
        <w:r w:rsidR="00D57F47">
          <w:rPr>
            <w:noProof/>
            <w:webHidden/>
          </w:rPr>
          <w:t>1</w:t>
        </w:r>
      </w:hyperlink>
      <w:r w:rsidR="00BD6BF8">
        <w:rPr>
          <w:noProof/>
        </w:rPr>
        <w:t>1</w:t>
      </w:r>
    </w:p>
    <w:p w:rsidR="00FD6F39" w:rsidRPr="00387EE0" w:rsidRDefault="002D29F9">
      <w:pPr>
        <w:pStyle w:val="21"/>
        <w:tabs>
          <w:tab w:val="right" w:leader="underscore" w:pos="9635"/>
        </w:tabs>
        <w:rPr>
          <w:rFonts w:asciiTheme="minorHAnsi" w:eastAsiaTheme="minorEastAsia" w:hAnsiTheme="minorHAnsi" w:cstheme="minorBidi"/>
          <w:b w:val="0"/>
          <w:bCs w:val="0"/>
          <w:noProof/>
          <w:lang w:eastAsia="ru-RU"/>
        </w:rPr>
      </w:pPr>
      <w:hyperlink w:anchor="_Toc529972715" w:history="1">
        <w:r w:rsidR="00AF104B">
          <w:rPr>
            <w:rStyle w:val="ae"/>
            <w:noProof/>
            <w:lang w:val="en-US" w:eastAsia="ru-RU"/>
          </w:rPr>
          <w:t>2</w:t>
        </w:r>
        <w:r w:rsidR="00FD6F39" w:rsidRPr="00387EE0">
          <w:rPr>
            <w:rStyle w:val="ae"/>
            <w:noProof/>
            <w:lang w:eastAsia="ru-RU"/>
          </w:rPr>
          <w:t xml:space="preserve">.1. Анализ исполнения доходной части бюджета ПФР. Выполнение </w:t>
        </w:r>
        <w:r w:rsidR="00870E1F">
          <w:rPr>
            <w:rStyle w:val="ae"/>
            <w:noProof/>
            <w:lang w:eastAsia="ru-RU"/>
          </w:rPr>
          <w:t>У</w:t>
        </w:r>
        <w:r w:rsidR="00FD6F39" w:rsidRPr="00387EE0">
          <w:rPr>
            <w:rStyle w:val="ae"/>
            <w:noProof/>
            <w:lang w:eastAsia="ru-RU"/>
          </w:rPr>
          <w:t>ПФР функций администратора доходов по исполнению бюджета ПФР.</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_Toc529972715 \h </w:instrText>
        </w:r>
        <w:r w:rsidR="0096095B" w:rsidRPr="00387EE0">
          <w:rPr>
            <w:noProof/>
            <w:webHidden/>
          </w:rPr>
        </w:r>
        <w:r w:rsidR="0096095B" w:rsidRPr="00387EE0">
          <w:rPr>
            <w:noProof/>
            <w:webHidden/>
          </w:rPr>
          <w:fldChar w:fldCharType="separate"/>
        </w:r>
        <w:r w:rsidR="00387BBD">
          <w:rPr>
            <w:noProof/>
            <w:webHidden/>
          </w:rPr>
          <w:t>11</w:t>
        </w:r>
        <w:r w:rsidR="0096095B" w:rsidRPr="00387EE0">
          <w:rPr>
            <w:noProof/>
            <w:webHidden/>
          </w:rPr>
          <w:fldChar w:fldCharType="end"/>
        </w:r>
      </w:hyperlink>
    </w:p>
    <w:p w:rsidR="00FD6F39" w:rsidRPr="00387EE0" w:rsidRDefault="002D29F9" w:rsidP="003A7780">
      <w:pPr>
        <w:pStyle w:val="31"/>
        <w:tabs>
          <w:tab w:val="right" w:leader="underscore" w:pos="9635"/>
        </w:tabs>
        <w:rPr>
          <w:rFonts w:asciiTheme="minorHAnsi" w:eastAsiaTheme="minorEastAsia" w:hAnsiTheme="minorHAnsi" w:cstheme="minorBidi"/>
          <w:noProof/>
          <w:sz w:val="22"/>
          <w:szCs w:val="22"/>
          <w:lang w:eastAsia="ru-RU"/>
        </w:rPr>
      </w:pPr>
      <w:hyperlink w:anchor="_Toc529972718" w:history="1">
        <w:r w:rsidR="00AF104B">
          <w:rPr>
            <w:rStyle w:val="ae"/>
            <w:noProof/>
            <w:lang w:val="en-US" w:eastAsia="ru-RU"/>
          </w:rPr>
          <w:t>2</w:t>
        </w:r>
        <w:r w:rsidR="00FD6F39" w:rsidRPr="00387EE0">
          <w:rPr>
            <w:rStyle w:val="ae"/>
            <w:noProof/>
            <w:lang w:eastAsia="ru-RU"/>
          </w:rPr>
          <w:t>.1.</w:t>
        </w:r>
        <w:r w:rsidR="00AF104B">
          <w:rPr>
            <w:rStyle w:val="ae"/>
            <w:noProof/>
            <w:lang w:val="en-US" w:eastAsia="ru-RU"/>
          </w:rPr>
          <w:t>1</w:t>
        </w:r>
        <w:r w:rsidR="00FD6F39" w:rsidRPr="00387EE0">
          <w:rPr>
            <w:rStyle w:val="ae"/>
            <w:noProof/>
            <w:lang w:eastAsia="ru-RU"/>
          </w:rPr>
          <w:t xml:space="preserve">. Отчет о финансовых результатах деятельности </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_Toc529972718 \h </w:instrText>
        </w:r>
        <w:r w:rsidR="0096095B" w:rsidRPr="00387EE0">
          <w:rPr>
            <w:noProof/>
            <w:webHidden/>
          </w:rPr>
        </w:r>
        <w:r w:rsidR="0096095B" w:rsidRPr="00387EE0">
          <w:rPr>
            <w:noProof/>
            <w:webHidden/>
          </w:rPr>
          <w:fldChar w:fldCharType="separate"/>
        </w:r>
        <w:r w:rsidR="00387BBD">
          <w:rPr>
            <w:noProof/>
            <w:webHidden/>
          </w:rPr>
          <w:t>11</w:t>
        </w:r>
        <w:r w:rsidR="0096095B" w:rsidRPr="00387EE0">
          <w:rPr>
            <w:noProof/>
            <w:webHidden/>
          </w:rPr>
          <w:fldChar w:fldCharType="end"/>
        </w:r>
      </w:hyperlink>
    </w:p>
    <w:p w:rsidR="00FD6F39" w:rsidRPr="00AF104B" w:rsidRDefault="002D29F9">
      <w:pPr>
        <w:pStyle w:val="21"/>
        <w:tabs>
          <w:tab w:val="left" w:pos="1680"/>
          <w:tab w:val="right" w:leader="underscore" w:pos="9635"/>
        </w:tabs>
        <w:rPr>
          <w:rFonts w:asciiTheme="minorHAnsi" w:eastAsiaTheme="minorEastAsia" w:hAnsiTheme="minorHAnsi" w:cstheme="minorBidi"/>
          <w:b w:val="0"/>
          <w:bCs w:val="0"/>
          <w:i/>
          <w:noProof/>
          <w:lang w:eastAsia="ru-RU"/>
        </w:rPr>
      </w:pPr>
      <w:hyperlink w:anchor="_Toc529972720" w:history="1">
        <w:r w:rsidR="00AF104B">
          <w:rPr>
            <w:rStyle w:val="ae"/>
            <w:noProof/>
            <w:lang w:val="en-US" w:eastAsia="ru-RU"/>
          </w:rPr>
          <w:t>2</w:t>
        </w:r>
        <w:r w:rsidR="00FD6F39" w:rsidRPr="00387EE0">
          <w:rPr>
            <w:rStyle w:val="ae"/>
            <w:noProof/>
            <w:lang w:eastAsia="ru-RU"/>
          </w:rPr>
          <w:t>.2.</w:t>
        </w:r>
        <w:r w:rsidR="00FD6F39" w:rsidRPr="00387EE0">
          <w:rPr>
            <w:rFonts w:asciiTheme="minorHAnsi" w:eastAsiaTheme="minorEastAsia" w:hAnsiTheme="minorHAnsi" w:cstheme="minorBidi"/>
            <w:b w:val="0"/>
            <w:bCs w:val="0"/>
            <w:noProof/>
            <w:lang w:eastAsia="ru-RU"/>
          </w:rPr>
          <w:tab/>
        </w:r>
        <w:r w:rsidR="00FD6F39" w:rsidRPr="00387EE0">
          <w:rPr>
            <w:rStyle w:val="ae"/>
            <w:noProof/>
            <w:lang w:eastAsia="ru-RU"/>
          </w:rPr>
          <w:t>Анализ исполнения расходной</w:t>
        </w:r>
        <w:r w:rsidR="00870E1F">
          <w:rPr>
            <w:rStyle w:val="ae"/>
            <w:noProof/>
            <w:lang w:eastAsia="ru-RU"/>
          </w:rPr>
          <w:t xml:space="preserve"> части бюджета ПФР. Выполнение У</w:t>
        </w:r>
        <w:r w:rsidR="0003371A">
          <w:rPr>
            <w:rStyle w:val="ae"/>
            <w:noProof/>
            <w:lang w:eastAsia="ru-RU"/>
          </w:rPr>
          <w:t>ПФР функций получателя</w:t>
        </w:r>
        <w:r w:rsidR="00FD6F39" w:rsidRPr="00387EE0">
          <w:rPr>
            <w:rStyle w:val="ae"/>
            <w:noProof/>
            <w:lang w:eastAsia="ru-RU"/>
          </w:rPr>
          <w:t xml:space="preserve"> бюджетных средств.</w:t>
        </w:r>
        <w:r w:rsidR="00FD6F39" w:rsidRPr="00387EE0">
          <w:rPr>
            <w:noProof/>
            <w:webHidden/>
          </w:rPr>
          <w:tab/>
        </w:r>
      </w:hyperlink>
      <w:r w:rsidR="00AF104B" w:rsidRPr="00AF104B">
        <w:rPr>
          <w:i/>
        </w:rPr>
        <w:t>11</w:t>
      </w:r>
    </w:p>
    <w:p w:rsidR="00FD6F39" w:rsidRPr="00387EE0" w:rsidRDefault="002D29F9" w:rsidP="003A7780">
      <w:pPr>
        <w:pStyle w:val="31"/>
        <w:tabs>
          <w:tab w:val="right" w:leader="underscore" w:pos="9635"/>
        </w:tabs>
        <w:rPr>
          <w:rFonts w:asciiTheme="minorHAnsi" w:eastAsiaTheme="minorEastAsia" w:hAnsiTheme="minorHAnsi" w:cstheme="minorBidi"/>
          <w:noProof/>
          <w:sz w:val="22"/>
          <w:szCs w:val="22"/>
          <w:lang w:eastAsia="ru-RU"/>
        </w:rPr>
      </w:pPr>
      <w:hyperlink w:anchor="_Toc529972723" w:history="1">
        <w:r w:rsidR="00AF104B">
          <w:rPr>
            <w:rStyle w:val="ae"/>
            <w:noProof/>
            <w:lang w:val="en-US" w:eastAsia="ru-RU"/>
          </w:rPr>
          <w:t>2</w:t>
        </w:r>
        <w:r w:rsidR="00AF104B">
          <w:rPr>
            <w:rStyle w:val="ae"/>
            <w:noProof/>
            <w:lang w:eastAsia="ru-RU"/>
          </w:rPr>
          <w:t>.2.</w:t>
        </w:r>
        <w:r w:rsidR="00AF104B">
          <w:rPr>
            <w:rStyle w:val="ae"/>
            <w:noProof/>
            <w:lang w:val="en-US" w:eastAsia="ru-RU"/>
          </w:rPr>
          <w:t>1</w:t>
        </w:r>
        <w:r w:rsidR="00FD6F39" w:rsidRPr="00387EE0">
          <w:rPr>
            <w:rStyle w:val="ae"/>
            <w:noProof/>
            <w:lang w:eastAsia="ru-RU"/>
          </w:rPr>
          <w:t>. Фактическое исполнен</w:t>
        </w:r>
        <w:r w:rsidR="00AF104B">
          <w:rPr>
            <w:rStyle w:val="ae"/>
            <w:noProof/>
            <w:lang w:eastAsia="ru-RU"/>
          </w:rPr>
          <w:t xml:space="preserve">ие расходов бюджета </w:t>
        </w:r>
        <w:r w:rsidR="00870E1F">
          <w:rPr>
            <w:rStyle w:val="ae"/>
            <w:noProof/>
            <w:lang w:eastAsia="ru-RU"/>
          </w:rPr>
          <w:t>У</w:t>
        </w:r>
        <w:r w:rsidR="00AF104B">
          <w:rPr>
            <w:rStyle w:val="ae"/>
            <w:noProof/>
            <w:lang w:eastAsia="ru-RU"/>
          </w:rPr>
          <w:t>ПФР за 20</w:t>
        </w:r>
        <w:r w:rsidR="00AF104B">
          <w:rPr>
            <w:rStyle w:val="ae"/>
            <w:noProof/>
            <w:lang w:val="en-US" w:eastAsia="ru-RU"/>
          </w:rPr>
          <w:t xml:space="preserve">18 </w:t>
        </w:r>
        <w:r w:rsidR="00870E1F">
          <w:rPr>
            <w:rStyle w:val="ae"/>
            <w:noProof/>
            <w:lang w:eastAsia="ru-RU"/>
          </w:rPr>
          <w:t xml:space="preserve">год </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_Toc529972723 \h </w:instrText>
        </w:r>
        <w:r w:rsidR="0096095B" w:rsidRPr="00387EE0">
          <w:rPr>
            <w:noProof/>
            <w:webHidden/>
          </w:rPr>
        </w:r>
        <w:r w:rsidR="0096095B" w:rsidRPr="00387EE0">
          <w:rPr>
            <w:noProof/>
            <w:webHidden/>
          </w:rPr>
          <w:fldChar w:fldCharType="separate"/>
        </w:r>
        <w:r w:rsidR="00387BBD">
          <w:rPr>
            <w:noProof/>
            <w:webHidden/>
          </w:rPr>
          <w:t>11</w:t>
        </w:r>
        <w:r w:rsidR="0096095B" w:rsidRPr="00387EE0">
          <w:rPr>
            <w:noProof/>
            <w:webHidden/>
          </w:rPr>
          <w:fldChar w:fldCharType="end"/>
        </w:r>
      </w:hyperlink>
    </w:p>
    <w:p w:rsidR="00FD6F39" w:rsidRPr="00387EE0" w:rsidRDefault="003A7780" w:rsidP="003A7780">
      <w:pPr>
        <w:pStyle w:val="31"/>
        <w:tabs>
          <w:tab w:val="right" w:leader="underscore" w:pos="9635"/>
        </w:tabs>
        <w:ind w:left="0" w:firstLine="0"/>
        <w:rPr>
          <w:rFonts w:asciiTheme="minorHAnsi" w:eastAsiaTheme="minorEastAsia" w:hAnsiTheme="minorHAnsi" w:cstheme="minorBidi"/>
          <w:noProof/>
          <w:sz w:val="22"/>
          <w:szCs w:val="22"/>
          <w:lang w:eastAsia="ru-RU"/>
        </w:rPr>
      </w:pPr>
      <w:r>
        <w:t xml:space="preserve">                   </w:t>
      </w:r>
      <w:hyperlink w:anchor="_Toc529972725" w:history="1">
        <w:r w:rsidR="00AF104B" w:rsidRPr="003A7780">
          <w:rPr>
            <w:rStyle w:val="ae"/>
            <w:b/>
            <w:noProof/>
            <w:lang w:val="en-US"/>
          </w:rPr>
          <w:t>2</w:t>
        </w:r>
        <w:r w:rsidRPr="003A7780">
          <w:rPr>
            <w:rStyle w:val="ae"/>
            <w:b/>
            <w:noProof/>
          </w:rPr>
          <w:t>.3</w:t>
        </w:r>
        <w:r w:rsidR="00FD6F39" w:rsidRPr="003A7780">
          <w:rPr>
            <w:rStyle w:val="ae"/>
            <w:b/>
            <w:noProof/>
          </w:rPr>
          <w:t>. Движение денежных средств.</w:t>
        </w:r>
        <w:r w:rsidR="00FD6F39" w:rsidRPr="003A7780">
          <w:rPr>
            <w:b/>
            <w:noProof/>
            <w:webHidden/>
          </w:rPr>
          <w:tab/>
        </w:r>
        <w:r w:rsidR="0096095B" w:rsidRPr="00387EE0">
          <w:rPr>
            <w:noProof/>
            <w:webHidden/>
          </w:rPr>
          <w:fldChar w:fldCharType="begin"/>
        </w:r>
        <w:r w:rsidR="00FD6F39" w:rsidRPr="00387EE0">
          <w:rPr>
            <w:noProof/>
            <w:webHidden/>
          </w:rPr>
          <w:instrText xml:space="preserve"> PAGEREF _Toc529972725 \h </w:instrText>
        </w:r>
        <w:r w:rsidR="0096095B" w:rsidRPr="00387EE0">
          <w:rPr>
            <w:noProof/>
            <w:webHidden/>
          </w:rPr>
        </w:r>
        <w:r w:rsidR="0096095B" w:rsidRPr="00387EE0">
          <w:rPr>
            <w:noProof/>
            <w:webHidden/>
          </w:rPr>
          <w:fldChar w:fldCharType="separate"/>
        </w:r>
        <w:r w:rsidR="00387BBD">
          <w:rPr>
            <w:noProof/>
            <w:webHidden/>
          </w:rPr>
          <w:t>11</w:t>
        </w:r>
        <w:r w:rsidR="0096095B" w:rsidRPr="00387EE0">
          <w:rPr>
            <w:noProof/>
            <w:webHidden/>
          </w:rPr>
          <w:fldChar w:fldCharType="end"/>
        </w:r>
      </w:hyperlink>
    </w:p>
    <w:p w:rsidR="00FD6F39" w:rsidRPr="00387EE0" w:rsidRDefault="002D29F9">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31" w:history="1">
        <w:r w:rsidR="00FD6F39" w:rsidRPr="00387EE0">
          <w:rPr>
            <w:rStyle w:val="ae"/>
            <w:noProof/>
            <w:lang w:val="en-US" w:eastAsia="ru-RU"/>
          </w:rPr>
          <w:t>I</w:t>
        </w:r>
        <w:r w:rsidR="00AF104B">
          <w:rPr>
            <w:rStyle w:val="ae"/>
            <w:noProof/>
            <w:lang w:val="en-US" w:eastAsia="ru-RU"/>
          </w:rPr>
          <w:t>II</w:t>
        </w:r>
        <w:r w:rsidR="00FD6F39" w:rsidRPr="00387EE0">
          <w:rPr>
            <w:rStyle w:val="ae"/>
            <w:noProof/>
            <w:lang w:eastAsia="ru-RU"/>
          </w:rPr>
          <w:t>. Анализ показателей бухгалтерской отчетности субъекта бюджетной отчетности</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_Toc529972731 \h </w:instrText>
        </w:r>
        <w:r w:rsidR="0096095B" w:rsidRPr="00387EE0">
          <w:rPr>
            <w:noProof/>
            <w:webHidden/>
          </w:rPr>
        </w:r>
        <w:r w:rsidR="0096095B" w:rsidRPr="00387EE0">
          <w:rPr>
            <w:noProof/>
            <w:webHidden/>
          </w:rPr>
          <w:fldChar w:fldCharType="separate"/>
        </w:r>
        <w:r w:rsidR="00387BBD">
          <w:rPr>
            <w:noProof/>
            <w:webHidden/>
          </w:rPr>
          <w:t>11</w:t>
        </w:r>
        <w:r w:rsidR="0096095B" w:rsidRPr="00387EE0">
          <w:rPr>
            <w:noProof/>
            <w:webHidden/>
          </w:rPr>
          <w:fldChar w:fldCharType="end"/>
        </w:r>
      </w:hyperlink>
    </w:p>
    <w:p w:rsidR="00FD6F39" w:rsidRPr="00387EE0" w:rsidRDefault="002D29F9">
      <w:pPr>
        <w:pStyle w:val="21"/>
        <w:tabs>
          <w:tab w:val="right" w:leader="underscore" w:pos="9635"/>
        </w:tabs>
        <w:rPr>
          <w:rFonts w:asciiTheme="minorHAnsi" w:eastAsiaTheme="minorEastAsia" w:hAnsiTheme="minorHAnsi" w:cstheme="minorBidi"/>
          <w:b w:val="0"/>
          <w:bCs w:val="0"/>
          <w:noProof/>
          <w:lang w:eastAsia="ru-RU"/>
        </w:rPr>
      </w:pPr>
      <w:hyperlink w:anchor="_Toc529972732" w:history="1">
        <w:r w:rsidR="00AF104B">
          <w:rPr>
            <w:rStyle w:val="ae"/>
            <w:noProof/>
            <w:lang w:val="en-US" w:eastAsia="ru-RU"/>
          </w:rPr>
          <w:t>3</w:t>
        </w:r>
        <w:r w:rsidR="00FD6F39" w:rsidRPr="00387EE0">
          <w:rPr>
            <w:rStyle w:val="ae"/>
            <w:noProof/>
            <w:lang w:eastAsia="ru-RU"/>
          </w:rPr>
          <w:t>.1. Баланс</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_Toc529972732 \h </w:instrText>
        </w:r>
        <w:r w:rsidR="0096095B" w:rsidRPr="00387EE0">
          <w:rPr>
            <w:noProof/>
            <w:webHidden/>
          </w:rPr>
        </w:r>
        <w:r w:rsidR="0096095B" w:rsidRPr="00387EE0">
          <w:rPr>
            <w:noProof/>
            <w:webHidden/>
          </w:rPr>
          <w:fldChar w:fldCharType="separate"/>
        </w:r>
        <w:r w:rsidR="00387BBD">
          <w:rPr>
            <w:noProof/>
            <w:webHidden/>
          </w:rPr>
          <w:t>12</w:t>
        </w:r>
        <w:r w:rsidR="0096095B" w:rsidRPr="00387EE0">
          <w:rPr>
            <w:noProof/>
            <w:webHidden/>
          </w:rPr>
          <w:fldChar w:fldCharType="end"/>
        </w:r>
      </w:hyperlink>
    </w:p>
    <w:p w:rsidR="00FD6F39" w:rsidRPr="00387EE0" w:rsidRDefault="002D29F9">
      <w:pPr>
        <w:pStyle w:val="31"/>
        <w:tabs>
          <w:tab w:val="right" w:leader="underscore" w:pos="9635"/>
        </w:tabs>
        <w:rPr>
          <w:rFonts w:asciiTheme="minorHAnsi" w:eastAsiaTheme="minorEastAsia" w:hAnsiTheme="minorHAnsi" w:cstheme="minorBidi"/>
          <w:noProof/>
          <w:sz w:val="22"/>
          <w:szCs w:val="22"/>
          <w:lang w:eastAsia="ru-RU"/>
        </w:rPr>
      </w:pPr>
      <w:hyperlink w:anchor="_Toc529972733" w:history="1">
        <w:r w:rsidR="00AF104B">
          <w:rPr>
            <w:rStyle w:val="ae"/>
            <w:bCs/>
            <w:noProof/>
            <w:lang w:val="en-US" w:eastAsia="ru-RU"/>
          </w:rPr>
          <w:t>3</w:t>
        </w:r>
        <w:r w:rsidR="00FD6F39" w:rsidRPr="00387EE0">
          <w:rPr>
            <w:rStyle w:val="ae"/>
            <w:bCs/>
            <w:noProof/>
            <w:lang w:eastAsia="ru-RU"/>
          </w:rPr>
          <w:t>.1.1. Показатели разделов баланса в динамике на отчетные даты</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_Toc529972733 \h </w:instrText>
        </w:r>
        <w:r w:rsidR="0096095B" w:rsidRPr="00387EE0">
          <w:rPr>
            <w:noProof/>
            <w:webHidden/>
          </w:rPr>
        </w:r>
        <w:r w:rsidR="0096095B" w:rsidRPr="00387EE0">
          <w:rPr>
            <w:noProof/>
            <w:webHidden/>
          </w:rPr>
          <w:fldChar w:fldCharType="separate"/>
        </w:r>
        <w:r w:rsidR="00387BBD">
          <w:rPr>
            <w:noProof/>
            <w:webHidden/>
          </w:rPr>
          <w:t>12</w:t>
        </w:r>
        <w:r w:rsidR="0096095B" w:rsidRPr="00387EE0">
          <w:rPr>
            <w:noProof/>
            <w:webHidden/>
          </w:rPr>
          <w:fldChar w:fldCharType="end"/>
        </w:r>
      </w:hyperlink>
    </w:p>
    <w:p w:rsidR="00FD6F39" w:rsidRPr="00387EE0" w:rsidRDefault="002D29F9">
      <w:pPr>
        <w:pStyle w:val="31"/>
        <w:tabs>
          <w:tab w:val="right" w:leader="underscore" w:pos="9635"/>
        </w:tabs>
        <w:rPr>
          <w:rFonts w:asciiTheme="minorHAnsi" w:eastAsiaTheme="minorEastAsia" w:hAnsiTheme="minorHAnsi" w:cstheme="minorBidi"/>
          <w:noProof/>
          <w:sz w:val="22"/>
          <w:szCs w:val="22"/>
          <w:lang w:eastAsia="ru-RU"/>
        </w:rPr>
      </w:pPr>
      <w:hyperlink w:anchor="_Toc529972734" w:history="1">
        <w:r w:rsidR="00AF104B">
          <w:rPr>
            <w:rStyle w:val="ae"/>
            <w:bCs/>
            <w:noProof/>
            <w:lang w:val="en-US" w:eastAsia="ru-RU"/>
          </w:rPr>
          <w:t>3</w:t>
        </w:r>
        <w:r w:rsidR="00FD6F39" w:rsidRPr="00387EE0">
          <w:rPr>
            <w:rStyle w:val="ae"/>
            <w:bCs/>
            <w:noProof/>
            <w:lang w:eastAsia="ru-RU"/>
          </w:rPr>
          <w:t>.1.2. Нефинансовые активы.</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_Toc529972734 \h </w:instrText>
        </w:r>
        <w:r w:rsidR="0096095B" w:rsidRPr="00387EE0">
          <w:rPr>
            <w:noProof/>
            <w:webHidden/>
          </w:rPr>
        </w:r>
        <w:r w:rsidR="0096095B" w:rsidRPr="00387EE0">
          <w:rPr>
            <w:noProof/>
            <w:webHidden/>
          </w:rPr>
          <w:fldChar w:fldCharType="separate"/>
        </w:r>
        <w:r w:rsidR="00387BBD">
          <w:rPr>
            <w:noProof/>
            <w:webHidden/>
          </w:rPr>
          <w:t>12</w:t>
        </w:r>
        <w:r w:rsidR="0096095B" w:rsidRPr="00387EE0">
          <w:rPr>
            <w:noProof/>
            <w:webHidden/>
          </w:rPr>
          <w:fldChar w:fldCharType="end"/>
        </w:r>
      </w:hyperlink>
    </w:p>
    <w:p w:rsidR="00FD6F39" w:rsidRPr="00387EE0" w:rsidRDefault="002D29F9">
      <w:pPr>
        <w:pStyle w:val="31"/>
        <w:tabs>
          <w:tab w:val="right" w:leader="underscore" w:pos="9635"/>
        </w:tabs>
        <w:rPr>
          <w:rFonts w:asciiTheme="minorHAnsi" w:eastAsiaTheme="minorEastAsia" w:hAnsiTheme="minorHAnsi" w:cstheme="minorBidi"/>
          <w:noProof/>
          <w:sz w:val="22"/>
          <w:szCs w:val="22"/>
          <w:lang w:eastAsia="ru-RU"/>
        </w:rPr>
      </w:pPr>
      <w:hyperlink w:anchor="_Toc529972736" w:history="1">
        <w:r w:rsidR="00AF104B">
          <w:rPr>
            <w:rStyle w:val="ae"/>
            <w:bCs/>
            <w:noProof/>
            <w:lang w:val="en-US" w:eastAsia="ru-RU"/>
          </w:rPr>
          <w:t>3</w:t>
        </w:r>
        <w:r w:rsidR="00FD6F39" w:rsidRPr="00387EE0">
          <w:rPr>
            <w:rStyle w:val="ae"/>
            <w:bCs/>
            <w:noProof/>
            <w:lang w:eastAsia="ru-RU"/>
          </w:rPr>
          <w:t>.1.</w:t>
        </w:r>
        <w:r w:rsidR="00832E9E">
          <w:rPr>
            <w:rStyle w:val="ae"/>
            <w:bCs/>
            <w:noProof/>
            <w:lang w:eastAsia="ru-RU"/>
          </w:rPr>
          <w:t>3</w:t>
        </w:r>
        <w:r w:rsidR="00FD6F39" w:rsidRPr="00387EE0">
          <w:rPr>
            <w:rStyle w:val="ae"/>
            <w:bCs/>
            <w:noProof/>
            <w:lang w:eastAsia="ru-RU"/>
          </w:rPr>
          <w:t>. «Расходы будущих периодов».</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_Toc529972736 \h </w:instrText>
        </w:r>
        <w:r w:rsidR="0096095B" w:rsidRPr="00387EE0">
          <w:rPr>
            <w:noProof/>
            <w:webHidden/>
          </w:rPr>
        </w:r>
        <w:r w:rsidR="0096095B" w:rsidRPr="00387EE0">
          <w:rPr>
            <w:noProof/>
            <w:webHidden/>
          </w:rPr>
          <w:fldChar w:fldCharType="separate"/>
        </w:r>
        <w:r w:rsidR="00387BBD">
          <w:rPr>
            <w:noProof/>
            <w:webHidden/>
          </w:rPr>
          <w:t>13</w:t>
        </w:r>
        <w:r w:rsidR="0096095B" w:rsidRPr="00387EE0">
          <w:rPr>
            <w:noProof/>
            <w:webHidden/>
          </w:rPr>
          <w:fldChar w:fldCharType="end"/>
        </w:r>
      </w:hyperlink>
    </w:p>
    <w:p w:rsidR="00FD6F39" w:rsidRPr="00387EE0" w:rsidRDefault="002D29F9">
      <w:pPr>
        <w:pStyle w:val="31"/>
        <w:tabs>
          <w:tab w:val="right" w:leader="underscore" w:pos="9635"/>
        </w:tabs>
        <w:rPr>
          <w:rFonts w:asciiTheme="minorHAnsi" w:eastAsiaTheme="minorEastAsia" w:hAnsiTheme="minorHAnsi" w:cstheme="minorBidi"/>
          <w:noProof/>
          <w:sz w:val="22"/>
          <w:szCs w:val="22"/>
          <w:lang w:eastAsia="ru-RU"/>
        </w:rPr>
      </w:pPr>
      <w:hyperlink w:anchor="_Toc529972737" w:history="1">
        <w:r w:rsidR="00AF104B">
          <w:rPr>
            <w:rStyle w:val="ae"/>
            <w:bCs/>
            <w:noProof/>
            <w:lang w:val="en-US" w:eastAsia="ru-RU"/>
          </w:rPr>
          <w:t>3</w:t>
        </w:r>
        <w:r w:rsidR="00FD6F39" w:rsidRPr="00387EE0">
          <w:rPr>
            <w:rStyle w:val="ae"/>
            <w:bCs/>
            <w:noProof/>
            <w:lang w:eastAsia="ru-RU"/>
          </w:rPr>
          <w:t>.1.</w:t>
        </w:r>
        <w:r w:rsidR="00832E9E">
          <w:rPr>
            <w:rStyle w:val="ae"/>
            <w:bCs/>
            <w:noProof/>
            <w:lang w:eastAsia="ru-RU"/>
          </w:rPr>
          <w:t>4</w:t>
        </w:r>
        <w:r w:rsidR="00FD6F39" w:rsidRPr="00387EE0">
          <w:rPr>
            <w:rStyle w:val="ae"/>
            <w:bCs/>
            <w:noProof/>
            <w:lang w:eastAsia="ru-RU"/>
          </w:rPr>
          <w:t>. «Резервы предстоящих расходов».</w:t>
        </w:r>
        <w:r w:rsidR="00FD6F39" w:rsidRPr="00387EE0">
          <w:rPr>
            <w:noProof/>
            <w:webHidden/>
          </w:rPr>
          <w:tab/>
        </w:r>
        <w:r w:rsidR="0096095B" w:rsidRPr="00387EE0">
          <w:rPr>
            <w:noProof/>
            <w:webHidden/>
          </w:rPr>
          <w:fldChar w:fldCharType="begin"/>
        </w:r>
        <w:r w:rsidR="00FD6F39" w:rsidRPr="00387EE0">
          <w:rPr>
            <w:noProof/>
            <w:webHidden/>
          </w:rPr>
          <w:instrText xml:space="preserve"> PAGEREF _Toc529972737 \h </w:instrText>
        </w:r>
        <w:r w:rsidR="0096095B" w:rsidRPr="00387EE0">
          <w:rPr>
            <w:noProof/>
            <w:webHidden/>
          </w:rPr>
        </w:r>
        <w:r w:rsidR="0096095B" w:rsidRPr="00387EE0">
          <w:rPr>
            <w:noProof/>
            <w:webHidden/>
          </w:rPr>
          <w:fldChar w:fldCharType="separate"/>
        </w:r>
        <w:r w:rsidR="00387BBD">
          <w:rPr>
            <w:noProof/>
            <w:webHidden/>
          </w:rPr>
          <w:t>13</w:t>
        </w:r>
        <w:r w:rsidR="0096095B" w:rsidRPr="00387EE0">
          <w:rPr>
            <w:noProof/>
            <w:webHidden/>
          </w:rPr>
          <w:fldChar w:fldCharType="end"/>
        </w:r>
      </w:hyperlink>
    </w:p>
    <w:p w:rsidR="00F64CD2" w:rsidRPr="00387EE0" w:rsidRDefault="0096095B" w:rsidP="001D514E">
      <w:pPr>
        <w:pStyle w:val="-0"/>
        <w:tabs>
          <w:tab w:val="right" w:leader="underscore" w:pos="9594"/>
        </w:tabs>
        <w:ind w:firstLine="0"/>
      </w:pPr>
      <w:r w:rsidRPr="00387EE0">
        <w:rPr>
          <w:rFonts w:ascii="Times New Roman" w:hAnsi="Times New Roman"/>
          <w:b/>
          <w:bCs/>
          <w:szCs w:val="24"/>
        </w:rPr>
        <w:fldChar w:fldCharType="end"/>
      </w:r>
      <w:r w:rsidR="00F64CD2" w:rsidRPr="00387EE0">
        <w:br w:type="page"/>
      </w:r>
    </w:p>
    <w:p w:rsidR="00870E1F" w:rsidRDefault="00507592" w:rsidP="00507592">
      <w:pPr>
        <w:pStyle w:val="130"/>
        <w:rPr>
          <w:rFonts w:ascii="Times New Roman" w:hAnsi="Times New Roman"/>
        </w:rPr>
      </w:pPr>
      <w:r w:rsidRPr="00387EE0">
        <w:rPr>
          <w:rFonts w:ascii="Times New Roman" w:hAnsi="Times New Roman"/>
        </w:rPr>
        <w:lastRenderedPageBreak/>
        <w:t>ПОЯСН</w:t>
      </w:r>
      <w:r w:rsidR="00026B81" w:rsidRPr="00387EE0">
        <w:rPr>
          <w:rFonts w:ascii="Times New Roman" w:hAnsi="Times New Roman"/>
        </w:rPr>
        <w:t>ИТЕЛЬНАЯ ЗАПИСКА</w:t>
      </w:r>
      <w:r w:rsidR="002479F4" w:rsidRPr="00387EE0">
        <w:rPr>
          <w:rFonts w:ascii="Times New Roman" w:hAnsi="Times New Roman"/>
        </w:rPr>
        <w:t xml:space="preserve"> </w:t>
      </w:r>
    </w:p>
    <w:p w:rsidR="002479F4" w:rsidRPr="00387EE0" w:rsidRDefault="002479F4" w:rsidP="00870E1F">
      <w:pPr>
        <w:pStyle w:val="130"/>
        <w:rPr>
          <w:rFonts w:ascii="Times New Roman" w:hAnsi="Times New Roman"/>
        </w:rPr>
      </w:pPr>
      <w:r w:rsidRPr="00387EE0">
        <w:rPr>
          <w:rFonts w:ascii="Times New Roman" w:hAnsi="Times New Roman"/>
        </w:rPr>
        <w:t xml:space="preserve">К БУХГАЛТЕРСКОЙ (ФИНАНСОВОЙ) ОТЧЕТНОСТИ </w:t>
      </w:r>
    </w:p>
    <w:p w:rsidR="00573D68" w:rsidRPr="00387EE0" w:rsidRDefault="00507592" w:rsidP="00507592">
      <w:pPr>
        <w:pStyle w:val="130"/>
        <w:rPr>
          <w:rFonts w:ascii="Times New Roman" w:hAnsi="Times New Roman"/>
          <w:sz w:val="24"/>
          <w:szCs w:val="24"/>
        </w:rPr>
      </w:pPr>
      <w:r w:rsidRPr="00387EE0">
        <w:rPr>
          <w:rFonts w:ascii="Times New Roman" w:hAnsi="Times New Roman"/>
        </w:rPr>
        <w:t>на 01.</w:t>
      </w:r>
      <w:r w:rsidR="00870E1F">
        <w:rPr>
          <w:rFonts w:ascii="Times New Roman" w:hAnsi="Times New Roman"/>
        </w:rPr>
        <w:t>01</w:t>
      </w:r>
      <w:r w:rsidRPr="00387EE0">
        <w:rPr>
          <w:rFonts w:ascii="Times New Roman" w:hAnsi="Times New Roman"/>
        </w:rPr>
        <w:t>.20</w:t>
      </w:r>
      <w:r w:rsidR="00CE6053">
        <w:rPr>
          <w:rFonts w:ascii="Times New Roman" w:hAnsi="Times New Roman"/>
        </w:rPr>
        <w:t>20</w:t>
      </w:r>
      <w:r w:rsidRPr="00387EE0">
        <w:rPr>
          <w:rFonts w:ascii="Times New Roman" w:hAnsi="Times New Roman"/>
        </w:rPr>
        <w:t xml:space="preserve"> г.</w:t>
      </w:r>
    </w:p>
    <w:p w:rsidR="007C6C9F" w:rsidRPr="00387EE0" w:rsidRDefault="00870E1F" w:rsidP="00573D68">
      <w:pPr>
        <w:pStyle w:val="130"/>
        <w:rPr>
          <w:rFonts w:ascii="Times New Roman" w:hAnsi="Times New Roman"/>
          <w:sz w:val="24"/>
          <w:szCs w:val="24"/>
        </w:rPr>
      </w:pPr>
      <w:r>
        <w:rPr>
          <w:rFonts w:ascii="Times New Roman" w:hAnsi="Times New Roman"/>
          <w:sz w:val="24"/>
          <w:szCs w:val="24"/>
        </w:rPr>
        <w:t xml:space="preserve">Государственного учреждения – Управления </w:t>
      </w:r>
      <w:r w:rsidR="00B87737" w:rsidRPr="00387EE0">
        <w:rPr>
          <w:rFonts w:ascii="Times New Roman" w:hAnsi="Times New Roman"/>
          <w:sz w:val="24"/>
          <w:szCs w:val="24"/>
        </w:rPr>
        <w:t xml:space="preserve"> Пенсионного фонда Российской Федер</w:t>
      </w:r>
      <w:r w:rsidR="00507592" w:rsidRPr="00387EE0">
        <w:rPr>
          <w:rFonts w:ascii="Times New Roman" w:hAnsi="Times New Roman"/>
          <w:sz w:val="24"/>
          <w:szCs w:val="24"/>
        </w:rPr>
        <w:t xml:space="preserve">ации в </w:t>
      </w:r>
      <w:r w:rsidR="00043E78">
        <w:rPr>
          <w:rFonts w:ascii="Times New Roman" w:hAnsi="Times New Roman"/>
          <w:sz w:val="24"/>
          <w:szCs w:val="24"/>
        </w:rPr>
        <w:t>Железнодорожном районе г. Красноярска (межрайонного)</w:t>
      </w:r>
    </w:p>
    <w:p w:rsidR="002B254B" w:rsidRPr="00387EE0" w:rsidRDefault="002B254B" w:rsidP="00A35E90">
      <w:pPr>
        <w:pStyle w:val="-0"/>
        <w:rPr>
          <w:szCs w:val="26"/>
        </w:rPr>
      </w:pPr>
    </w:p>
    <w:p w:rsidR="00507592" w:rsidRPr="00387EE0" w:rsidRDefault="00507592" w:rsidP="00A21F54">
      <w:pPr>
        <w:pStyle w:val="-7"/>
        <w:rPr>
          <w:rFonts w:ascii="Times New Roman" w:hAnsi="Times New Roman"/>
          <w:sz w:val="26"/>
          <w:szCs w:val="26"/>
        </w:rPr>
      </w:pPr>
    </w:p>
    <w:tbl>
      <w:tblPr>
        <w:tblW w:w="9938" w:type="dxa"/>
        <w:tblCellMar>
          <w:left w:w="30" w:type="dxa"/>
          <w:right w:w="0" w:type="dxa"/>
        </w:tblCellMar>
        <w:tblLook w:val="0000" w:firstRow="0" w:lastRow="0" w:firstColumn="0" w:lastColumn="0" w:noHBand="0" w:noVBand="0"/>
      </w:tblPr>
      <w:tblGrid>
        <w:gridCol w:w="2664"/>
        <w:gridCol w:w="1583"/>
        <w:gridCol w:w="2430"/>
        <w:gridCol w:w="1589"/>
        <w:gridCol w:w="1636"/>
        <w:gridCol w:w="36"/>
      </w:tblGrid>
      <w:tr w:rsidR="00507592" w:rsidRPr="00387EE0" w:rsidTr="008D08C7">
        <w:trPr>
          <w:gridAfter w:val="1"/>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8D08C7">
        <w:trPr>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CE6053">
            <w:pPr>
              <w:spacing w:before="0"/>
              <w:ind w:firstLine="20"/>
              <w:jc w:val="center"/>
              <w:rPr>
                <w:rFonts w:ascii="Times New Roman" w:hAnsi="Times New Roman"/>
                <w:sz w:val="20"/>
                <w:szCs w:val="20"/>
              </w:rPr>
            </w:pPr>
            <w:r w:rsidRPr="00387EE0">
              <w:rPr>
                <w:rFonts w:ascii="Times New Roman" w:hAnsi="Times New Roman"/>
                <w:sz w:val="20"/>
                <w:szCs w:val="20"/>
              </w:rPr>
              <w:t>01.01.20</w:t>
            </w:r>
            <w:r w:rsidR="00CE6053">
              <w:rPr>
                <w:rFonts w:ascii="Times New Roman" w:hAnsi="Times New Roman"/>
                <w:sz w:val="20"/>
                <w:szCs w:val="20"/>
              </w:rPr>
              <w:t>20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043E78">
        <w:trPr>
          <w:trHeight w:val="750"/>
        </w:trPr>
        <w:tc>
          <w:tcPr>
            <w:tcW w:w="4233" w:type="dxa"/>
            <w:gridSpan w:val="2"/>
            <w:vMerge w:val="restart"/>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 xml:space="preserve">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w:t>
            </w:r>
            <w:proofErr w:type="gramStart"/>
            <w:r w:rsidRPr="00387EE0">
              <w:rPr>
                <w:rFonts w:ascii="Times New Roman" w:hAnsi="Times New Roman"/>
                <w:sz w:val="20"/>
                <w:szCs w:val="20"/>
              </w:rPr>
              <w:t>источников финансирования дефицита бюджета</w:t>
            </w:r>
            <w:proofErr w:type="gramEnd"/>
          </w:p>
        </w:tc>
        <w:tc>
          <w:tcPr>
            <w:tcW w:w="2430" w:type="dxa"/>
            <w:vMerge w:val="restart"/>
            <w:shd w:val="clear" w:color="auto" w:fill="auto"/>
            <w:vAlign w:val="center"/>
          </w:tcPr>
          <w:p w:rsidR="00507592" w:rsidRPr="00043E78" w:rsidRDefault="00043E78" w:rsidP="00043E78">
            <w:pPr>
              <w:rPr>
                <w:rFonts w:ascii="Times New Roman" w:hAnsi="Times New Roman"/>
                <w:sz w:val="20"/>
                <w:szCs w:val="20"/>
                <w:lang w:eastAsia="ru-RU"/>
              </w:rPr>
            </w:pPr>
            <w:r w:rsidRPr="00CF1B8F">
              <w:rPr>
                <w:b/>
                <w:sz w:val="18"/>
              </w:rPr>
              <w:t>Г</w:t>
            </w:r>
            <w:r>
              <w:rPr>
                <w:b/>
                <w:sz w:val="18"/>
              </w:rPr>
              <w:t>осударственное учреждение-Управление Пенсионного фонда Российской Федерации в Железнодорожном районе г. Красноярска (межрайонное)</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043E78" w:rsidP="00507592">
            <w:pPr>
              <w:spacing w:before="0"/>
              <w:ind w:firstLine="567"/>
              <w:jc w:val="center"/>
              <w:rPr>
                <w:rFonts w:ascii="Times New Roman" w:hAnsi="Times New Roman"/>
                <w:sz w:val="20"/>
                <w:szCs w:val="20"/>
              </w:rPr>
            </w:pPr>
            <w:r>
              <w:rPr>
                <w:rFonts w:ascii="Times New Roman" w:hAnsi="Times New Roman"/>
                <w:sz w:val="20"/>
                <w:szCs w:val="20"/>
              </w:rPr>
              <w:t>28719997</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540"/>
        </w:trPr>
        <w:tc>
          <w:tcPr>
            <w:tcW w:w="4233" w:type="dxa"/>
            <w:gridSpan w:val="2"/>
            <w:vMerge/>
            <w:shd w:val="clear" w:color="auto" w:fill="auto"/>
            <w:vAlign w:val="center"/>
          </w:tcPr>
          <w:p w:rsidR="00507592" w:rsidRPr="00387EE0" w:rsidRDefault="00507592"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043E78" w:rsidP="00507592">
            <w:pPr>
              <w:spacing w:before="0"/>
              <w:ind w:firstLine="567"/>
              <w:jc w:val="center"/>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440"/>
        </w:trPr>
        <w:tc>
          <w:tcPr>
            <w:tcW w:w="4233"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387EE0" w:rsidRDefault="00043E78" w:rsidP="00507592">
            <w:pPr>
              <w:spacing w:before="0"/>
              <w:ind w:firstLine="567"/>
              <w:jc w:val="left"/>
              <w:rPr>
                <w:rFonts w:ascii="Times New Roman" w:hAnsi="Times New Roman"/>
                <w:sz w:val="20"/>
                <w:szCs w:val="20"/>
                <w:lang w:eastAsia="ru-RU"/>
              </w:rPr>
            </w:pPr>
            <w:r>
              <w:rPr>
                <w:rFonts w:ascii="Times New Roman" w:hAnsi="Times New Roman"/>
                <w:sz w:val="20"/>
                <w:szCs w:val="20"/>
                <w:lang w:eastAsia="ru-RU"/>
              </w:rPr>
              <w:t>Бюджет Пенсионного фонда Российской Федерации</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3156E8" w:rsidP="00507592">
            <w:pPr>
              <w:spacing w:before="0"/>
              <w:ind w:firstLine="567"/>
              <w:jc w:val="center"/>
              <w:rPr>
                <w:rFonts w:ascii="Times New Roman" w:hAnsi="Times New Roman"/>
                <w:sz w:val="20"/>
                <w:szCs w:val="20"/>
              </w:rPr>
            </w:pPr>
            <w:r>
              <w:rPr>
                <w:rFonts w:ascii="Times New Roman" w:hAnsi="Times New Roman"/>
                <w:sz w:val="20"/>
                <w:szCs w:val="20"/>
              </w:rPr>
              <w:t>000000</w:t>
            </w:r>
            <w:r w:rsidR="00C57059">
              <w:rPr>
                <w:rFonts w:ascii="Times New Roman" w:hAnsi="Times New Roman"/>
                <w:sz w:val="20"/>
                <w:szCs w:val="20"/>
              </w:rPr>
              <w:t>0</w:t>
            </w:r>
            <w:r>
              <w:rPr>
                <w:rFonts w:ascii="Times New Roman" w:hAnsi="Times New Roman"/>
                <w:sz w:val="20"/>
                <w:szCs w:val="20"/>
              </w:rPr>
              <w:t>6</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AB3CC2">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годовая</w:t>
            </w:r>
          </w:p>
        </w:tc>
        <w:tc>
          <w:tcPr>
            <w:tcW w:w="2430" w:type="dxa"/>
            <w:tcBorders>
              <w:top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0" w:type="auto"/>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1299"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bl>
    <w:p w:rsidR="00507592" w:rsidRPr="00387EE0" w:rsidRDefault="00507592" w:rsidP="00507592">
      <w:pPr>
        <w:spacing w:before="0"/>
        <w:ind w:firstLine="567"/>
        <w:jc w:val="left"/>
        <w:rPr>
          <w:rFonts w:ascii="Times New Roman" w:hAnsi="Times New Roman"/>
          <w:vanish/>
          <w:sz w:val="16"/>
          <w:szCs w:val="16"/>
          <w:lang w:eastAsia="ru-RU"/>
        </w:rPr>
      </w:pPr>
    </w:p>
    <w:p w:rsidR="00507592" w:rsidRPr="00387EE0" w:rsidRDefault="00507592" w:rsidP="00507592">
      <w:pPr>
        <w:spacing w:before="0"/>
        <w:ind w:firstLine="567"/>
        <w:jc w:val="left"/>
        <w:rPr>
          <w:rFonts w:ascii="Times New Roman" w:hAnsi="Times New Roman"/>
          <w:b/>
          <w:sz w:val="20"/>
          <w:szCs w:val="28"/>
        </w:rPr>
      </w:pPr>
    </w:p>
    <w:p w:rsidR="008D08C7" w:rsidRPr="00387EE0" w:rsidRDefault="008D08C7" w:rsidP="00507592">
      <w:pPr>
        <w:spacing w:before="0" w:line="360" w:lineRule="auto"/>
        <w:ind w:firstLine="0"/>
        <w:jc w:val="center"/>
        <w:rPr>
          <w:rFonts w:ascii="Times New Roman" w:hAnsi="Times New Roman"/>
          <w:b/>
          <w:sz w:val="40"/>
          <w:szCs w:val="40"/>
          <w:lang w:eastAsia="ru-RU"/>
        </w:rPr>
      </w:pPr>
    </w:p>
    <w:p w:rsidR="00DA0C1B" w:rsidRPr="00387EE0" w:rsidRDefault="00DA0C1B" w:rsidP="00DA0C1B">
      <w:pPr>
        <w:widowControl w:val="0"/>
        <w:spacing w:before="0"/>
        <w:ind w:firstLine="708"/>
        <w:rPr>
          <w:rFonts w:ascii="Times New Roman" w:hAnsi="Times New Roman"/>
          <w:sz w:val="28"/>
          <w:szCs w:val="28"/>
        </w:rPr>
      </w:pPr>
      <w:r w:rsidRPr="00387EE0">
        <w:rPr>
          <w:rFonts w:ascii="Times New Roman" w:hAnsi="Times New Roman"/>
          <w:sz w:val="28"/>
          <w:szCs w:val="28"/>
        </w:rPr>
        <w:t>Данн</w:t>
      </w:r>
      <w:r w:rsidR="0003677D" w:rsidRPr="00387EE0">
        <w:rPr>
          <w:rFonts w:ascii="Times New Roman" w:hAnsi="Times New Roman"/>
          <w:sz w:val="28"/>
          <w:szCs w:val="28"/>
        </w:rPr>
        <w:t>ая</w:t>
      </w:r>
      <w:r w:rsidRPr="00387EE0">
        <w:rPr>
          <w:rFonts w:ascii="Times New Roman" w:hAnsi="Times New Roman"/>
          <w:sz w:val="28"/>
          <w:szCs w:val="28"/>
        </w:rPr>
        <w:t xml:space="preserve"> Поясн</w:t>
      </w:r>
      <w:r w:rsidR="0003677D" w:rsidRPr="00387EE0">
        <w:rPr>
          <w:rFonts w:ascii="Times New Roman" w:hAnsi="Times New Roman"/>
          <w:sz w:val="28"/>
          <w:szCs w:val="28"/>
        </w:rPr>
        <w:t>ительная записка</w:t>
      </w:r>
      <w:r w:rsidRPr="00387EE0">
        <w:rPr>
          <w:rFonts w:ascii="Times New Roman" w:hAnsi="Times New Roman"/>
          <w:sz w:val="28"/>
          <w:szCs w:val="28"/>
        </w:rPr>
        <w:t xml:space="preserve"> явля</w:t>
      </w:r>
      <w:r w:rsidR="0003677D" w:rsidRPr="00387EE0">
        <w:rPr>
          <w:rFonts w:ascii="Times New Roman" w:hAnsi="Times New Roman"/>
          <w:sz w:val="28"/>
          <w:szCs w:val="28"/>
        </w:rPr>
        <w:t>е</w:t>
      </w:r>
      <w:r w:rsidRPr="00387EE0">
        <w:rPr>
          <w:rFonts w:ascii="Times New Roman" w:hAnsi="Times New Roman"/>
          <w:sz w:val="28"/>
          <w:szCs w:val="28"/>
        </w:rPr>
        <w:t>тся неотъемлемой частью бухгалтерской</w:t>
      </w:r>
      <w:r w:rsidR="0003371A">
        <w:rPr>
          <w:rFonts w:ascii="Times New Roman" w:hAnsi="Times New Roman"/>
          <w:sz w:val="28"/>
          <w:szCs w:val="28"/>
        </w:rPr>
        <w:t xml:space="preserve"> </w:t>
      </w:r>
      <w:r w:rsidRPr="00387EE0">
        <w:rPr>
          <w:rFonts w:ascii="Times New Roman" w:hAnsi="Times New Roman"/>
          <w:sz w:val="28"/>
          <w:szCs w:val="28"/>
        </w:rPr>
        <w:t xml:space="preserve">(финансовой) отчетности </w:t>
      </w:r>
      <w:r w:rsidR="00043E78" w:rsidRPr="00043E78">
        <w:rPr>
          <w:rFonts w:ascii="Times New Roman" w:hAnsi="Times New Roman"/>
          <w:sz w:val="28"/>
          <w:szCs w:val="28"/>
        </w:rPr>
        <w:t xml:space="preserve">Государственного учреждения – Управления  Пенсионного фонда Российской Федерации в Железнодорожном районе г. Красноярска (межрайонного) </w:t>
      </w:r>
      <w:r w:rsidRPr="00387EE0">
        <w:rPr>
          <w:rFonts w:ascii="Times New Roman" w:hAnsi="Times New Roman"/>
          <w:sz w:val="28"/>
          <w:szCs w:val="28"/>
        </w:rPr>
        <w:t xml:space="preserve">(далее - </w:t>
      </w:r>
      <w:r w:rsidR="00870E1F">
        <w:rPr>
          <w:rFonts w:ascii="Times New Roman" w:hAnsi="Times New Roman"/>
          <w:sz w:val="28"/>
          <w:szCs w:val="28"/>
        </w:rPr>
        <w:t>УПФР</w:t>
      </w:r>
      <w:r w:rsidRPr="00387EE0">
        <w:rPr>
          <w:rFonts w:ascii="Times New Roman" w:hAnsi="Times New Roman"/>
          <w:sz w:val="28"/>
          <w:szCs w:val="28"/>
        </w:rPr>
        <w:t>) за</w:t>
      </w:r>
      <w:r w:rsidR="00D6464F" w:rsidRPr="00387EE0">
        <w:rPr>
          <w:rFonts w:ascii="Times New Roman" w:hAnsi="Times New Roman"/>
          <w:sz w:val="28"/>
          <w:szCs w:val="28"/>
        </w:rPr>
        <w:t xml:space="preserve"> </w:t>
      </w:r>
      <w:r w:rsidR="00043E78">
        <w:rPr>
          <w:rFonts w:ascii="Times New Roman" w:hAnsi="Times New Roman"/>
          <w:sz w:val="28"/>
          <w:szCs w:val="28"/>
        </w:rPr>
        <w:t>20</w:t>
      </w:r>
      <w:r w:rsidR="001F0534">
        <w:rPr>
          <w:rFonts w:ascii="Times New Roman" w:hAnsi="Times New Roman"/>
          <w:sz w:val="28"/>
          <w:szCs w:val="28"/>
        </w:rPr>
        <w:t>20</w:t>
      </w:r>
      <w:r w:rsidRPr="00387EE0">
        <w:rPr>
          <w:rFonts w:ascii="Times New Roman" w:hAnsi="Times New Roman"/>
          <w:sz w:val="28"/>
          <w:szCs w:val="28"/>
        </w:rPr>
        <w:t xml:space="preserve"> год, сформированной </w:t>
      </w:r>
      <w:r w:rsidR="00870E1F">
        <w:rPr>
          <w:rFonts w:ascii="Times New Roman" w:hAnsi="Times New Roman"/>
          <w:sz w:val="28"/>
          <w:szCs w:val="28"/>
        </w:rPr>
        <w:t>УПФР</w:t>
      </w:r>
      <w:r w:rsidRPr="00387EE0">
        <w:rPr>
          <w:rFonts w:ascii="Times New Roman" w:hAnsi="Times New Roman"/>
          <w:sz w:val="28"/>
          <w:szCs w:val="28"/>
        </w:rPr>
        <w:t xml:space="preserve"> исходя из действующих в Российской Федерации правил бюджетного учета и отчетности.</w:t>
      </w:r>
    </w:p>
    <w:tbl>
      <w:tblPr>
        <w:tblW w:w="0" w:type="auto"/>
        <w:tblLook w:val="04A0" w:firstRow="1" w:lastRow="0" w:firstColumn="1" w:lastColumn="0" w:noHBand="0" w:noVBand="1"/>
      </w:tblPr>
      <w:tblGrid>
        <w:gridCol w:w="3935"/>
        <w:gridCol w:w="5918"/>
      </w:tblGrid>
      <w:tr w:rsidR="00C563AD" w:rsidRPr="00387EE0" w:rsidTr="00A95CC9">
        <w:tc>
          <w:tcPr>
            <w:tcW w:w="3935" w:type="dxa"/>
          </w:tcPr>
          <w:p w:rsidR="00C563AD" w:rsidRPr="00387EE0" w:rsidRDefault="00C563AD" w:rsidP="00A95CC9">
            <w:pPr>
              <w:ind w:firstLine="0"/>
              <w:rPr>
                <w:rFonts w:ascii="Times New Roman" w:hAnsi="Times New Roman"/>
                <w:sz w:val="28"/>
                <w:szCs w:val="28"/>
              </w:rPr>
            </w:pPr>
            <w:r w:rsidRPr="00387EE0">
              <w:rPr>
                <w:rFonts w:ascii="Times New Roman" w:hAnsi="Times New Roman"/>
                <w:sz w:val="28"/>
                <w:szCs w:val="28"/>
              </w:rPr>
              <w:t>Полное наименование:</w:t>
            </w:r>
          </w:p>
        </w:tc>
        <w:tc>
          <w:tcPr>
            <w:tcW w:w="5918" w:type="dxa"/>
          </w:tcPr>
          <w:p w:rsidR="00C563AD" w:rsidRPr="00387EE0" w:rsidRDefault="00C563AD" w:rsidP="00043E78">
            <w:pPr>
              <w:ind w:firstLine="0"/>
              <w:jc w:val="left"/>
              <w:rPr>
                <w:rFonts w:ascii="Times New Roman" w:hAnsi="Times New Roman"/>
                <w:sz w:val="28"/>
                <w:szCs w:val="28"/>
              </w:rPr>
            </w:pPr>
            <w:r w:rsidRPr="00387EE0">
              <w:rPr>
                <w:rFonts w:ascii="Times New Roman" w:hAnsi="Times New Roman"/>
                <w:sz w:val="28"/>
                <w:szCs w:val="28"/>
              </w:rPr>
              <w:t>Государственное учреждение-</w:t>
            </w:r>
            <w:r w:rsidR="00870E1F">
              <w:rPr>
                <w:rFonts w:ascii="Times New Roman" w:hAnsi="Times New Roman"/>
                <w:sz w:val="28"/>
                <w:szCs w:val="28"/>
              </w:rPr>
              <w:t xml:space="preserve">Управление </w:t>
            </w:r>
            <w:r w:rsidR="0003371A">
              <w:rPr>
                <w:rFonts w:ascii="Times New Roman" w:hAnsi="Times New Roman"/>
                <w:sz w:val="28"/>
                <w:szCs w:val="28"/>
              </w:rPr>
              <w:t>П</w:t>
            </w:r>
            <w:r w:rsidRPr="00387EE0">
              <w:rPr>
                <w:rFonts w:ascii="Times New Roman" w:hAnsi="Times New Roman"/>
                <w:sz w:val="28"/>
                <w:szCs w:val="28"/>
              </w:rPr>
              <w:t xml:space="preserve">енсионного фонда Российской Федерации в </w:t>
            </w:r>
            <w:r w:rsidR="00043E78">
              <w:rPr>
                <w:rFonts w:ascii="Times New Roman" w:hAnsi="Times New Roman"/>
                <w:sz w:val="28"/>
                <w:szCs w:val="28"/>
              </w:rPr>
              <w:t>Железнодорожном районе г.</w:t>
            </w:r>
            <w:r w:rsidR="00860B4E">
              <w:rPr>
                <w:rFonts w:ascii="Times New Roman" w:hAnsi="Times New Roman"/>
                <w:sz w:val="28"/>
                <w:szCs w:val="28"/>
              </w:rPr>
              <w:t xml:space="preserve"> </w:t>
            </w:r>
            <w:r w:rsidR="00043E78">
              <w:rPr>
                <w:rFonts w:ascii="Times New Roman" w:hAnsi="Times New Roman"/>
                <w:sz w:val="28"/>
                <w:szCs w:val="28"/>
              </w:rPr>
              <w:t>Красноярска (межрайонное)</w:t>
            </w:r>
          </w:p>
        </w:tc>
      </w:tr>
      <w:tr w:rsidR="00C563AD" w:rsidRPr="00387EE0" w:rsidTr="00A95CC9">
        <w:tc>
          <w:tcPr>
            <w:tcW w:w="3935" w:type="dxa"/>
          </w:tcPr>
          <w:p w:rsidR="00C563AD" w:rsidRPr="00387EE0" w:rsidRDefault="00C563AD" w:rsidP="00A95CC9">
            <w:pPr>
              <w:ind w:firstLine="0"/>
              <w:jc w:val="left"/>
              <w:rPr>
                <w:rFonts w:ascii="Times New Roman" w:hAnsi="Times New Roman"/>
                <w:sz w:val="28"/>
                <w:szCs w:val="28"/>
              </w:rPr>
            </w:pPr>
            <w:r w:rsidRPr="00387EE0">
              <w:rPr>
                <w:rFonts w:ascii="Times New Roman" w:hAnsi="Times New Roman"/>
                <w:sz w:val="28"/>
                <w:szCs w:val="28"/>
              </w:rPr>
              <w:t>Сокращенное наименование:</w:t>
            </w:r>
          </w:p>
        </w:tc>
        <w:tc>
          <w:tcPr>
            <w:tcW w:w="5918" w:type="dxa"/>
          </w:tcPr>
          <w:p w:rsidR="00C563AD" w:rsidRPr="00387EE0" w:rsidRDefault="00870E1F" w:rsidP="00043E78">
            <w:pPr>
              <w:ind w:firstLine="0"/>
              <w:jc w:val="left"/>
              <w:rPr>
                <w:rFonts w:ascii="Times New Roman" w:hAnsi="Times New Roman"/>
                <w:sz w:val="28"/>
                <w:szCs w:val="28"/>
              </w:rPr>
            </w:pPr>
            <w:r>
              <w:rPr>
                <w:rFonts w:ascii="Times New Roman" w:hAnsi="Times New Roman"/>
                <w:sz w:val="28"/>
                <w:szCs w:val="28"/>
              </w:rPr>
              <w:t>У</w:t>
            </w:r>
            <w:r w:rsidR="00C563AD" w:rsidRPr="00387EE0">
              <w:rPr>
                <w:rFonts w:ascii="Times New Roman" w:hAnsi="Times New Roman"/>
                <w:sz w:val="28"/>
                <w:szCs w:val="28"/>
              </w:rPr>
              <w:t xml:space="preserve">ПФР в </w:t>
            </w:r>
            <w:r w:rsidR="00043E78">
              <w:rPr>
                <w:rFonts w:ascii="Times New Roman" w:hAnsi="Times New Roman"/>
                <w:sz w:val="28"/>
                <w:szCs w:val="28"/>
              </w:rPr>
              <w:t>Железнодорожном районе г. Красноярска (</w:t>
            </w:r>
            <w:proofErr w:type="gramStart"/>
            <w:r w:rsidR="00043E78">
              <w:rPr>
                <w:rFonts w:ascii="Times New Roman" w:hAnsi="Times New Roman"/>
                <w:sz w:val="28"/>
                <w:szCs w:val="28"/>
              </w:rPr>
              <w:t>межрайонное</w:t>
            </w:r>
            <w:proofErr w:type="gramEnd"/>
            <w:r w:rsidR="00043E78">
              <w:rPr>
                <w:rFonts w:ascii="Times New Roman" w:hAnsi="Times New Roman"/>
                <w:sz w:val="28"/>
                <w:szCs w:val="28"/>
              </w:rPr>
              <w:t>)</w:t>
            </w:r>
          </w:p>
        </w:tc>
      </w:tr>
      <w:tr w:rsidR="00C563AD" w:rsidRPr="00387EE0" w:rsidTr="00A95CC9">
        <w:tc>
          <w:tcPr>
            <w:tcW w:w="3935" w:type="dxa"/>
          </w:tcPr>
          <w:p w:rsidR="00C563AD" w:rsidRPr="00387EE0" w:rsidRDefault="002551E5" w:rsidP="002551E5">
            <w:pPr>
              <w:ind w:firstLine="0"/>
              <w:jc w:val="left"/>
              <w:rPr>
                <w:rFonts w:ascii="Times New Roman" w:hAnsi="Times New Roman"/>
                <w:sz w:val="28"/>
                <w:szCs w:val="28"/>
              </w:rPr>
            </w:pPr>
            <w:r w:rsidRPr="00387EE0">
              <w:rPr>
                <w:rFonts w:ascii="Times New Roman" w:hAnsi="Times New Roman"/>
                <w:sz w:val="28"/>
                <w:szCs w:val="28"/>
              </w:rPr>
              <w:t>Юридический адрес</w:t>
            </w:r>
            <w:r w:rsidR="00C563AD" w:rsidRPr="00387EE0">
              <w:rPr>
                <w:rFonts w:ascii="Times New Roman" w:hAnsi="Times New Roman"/>
                <w:sz w:val="28"/>
                <w:szCs w:val="28"/>
              </w:rPr>
              <w:t>:</w:t>
            </w:r>
          </w:p>
        </w:tc>
        <w:tc>
          <w:tcPr>
            <w:tcW w:w="5918" w:type="dxa"/>
          </w:tcPr>
          <w:p w:rsidR="00C563AD" w:rsidRPr="00387EE0" w:rsidRDefault="00043E78" w:rsidP="00043E78">
            <w:pPr>
              <w:ind w:firstLine="0"/>
              <w:jc w:val="left"/>
              <w:rPr>
                <w:rFonts w:ascii="Times New Roman" w:hAnsi="Times New Roman"/>
                <w:sz w:val="28"/>
                <w:szCs w:val="28"/>
              </w:rPr>
            </w:pPr>
            <w:r>
              <w:rPr>
                <w:rFonts w:ascii="Times New Roman" w:hAnsi="Times New Roman"/>
                <w:sz w:val="28"/>
                <w:szCs w:val="28"/>
              </w:rPr>
              <w:t>660021</w:t>
            </w:r>
            <w:r w:rsidR="00C563AD" w:rsidRPr="00387EE0">
              <w:rPr>
                <w:rFonts w:ascii="Times New Roman" w:hAnsi="Times New Roman"/>
                <w:sz w:val="28"/>
                <w:szCs w:val="28"/>
              </w:rPr>
              <w:t xml:space="preserve">, </w:t>
            </w:r>
            <w:r>
              <w:rPr>
                <w:rFonts w:ascii="Times New Roman" w:hAnsi="Times New Roman"/>
                <w:sz w:val="28"/>
                <w:szCs w:val="28"/>
              </w:rPr>
              <w:t>Красноярский край</w:t>
            </w:r>
            <w:r w:rsidR="00C563AD" w:rsidRPr="00387EE0">
              <w:rPr>
                <w:rFonts w:ascii="Times New Roman" w:hAnsi="Times New Roman"/>
                <w:sz w:val="28"/>
                <w:szCs w:val="28"/>
              </w:rPr>
              <w:t xml:space="preserve">, город </w:t>
            </w:r>
            <w:r>
              <w:rPr>
                <w:rFonts w:ascii="Times New Roman" w:hAnsi="Times New Roman"/>
                <w:sz w:val="28"/>
                <w:szCs w:val="28"/>
              </w:rPr>
              <w:t>Красноярск</w:t>
            </w:r>
            <w:r w:rsidR="00C563AD" w:rsidRPr="00387EE0">
              <w:rPr>
                <w:rFonts w:ascii="Times New Roman" w:hAnsi="Times New Roman"/>
                <w:sz w:val="28"/>
                <w:szCs w:val="28"/>
              </w:rPr>
              <w:t xml:space="preserve">, </w:t>
            </w:r>
            <w:r>
              <w:rPr>
                <w:rFonts w:ascii="Times New Roman" w:hAnsi="Times New Roman"/>
                <w:sz w:val="28"/>
                <w:szCs w:val="28"/>
              </w:rPr>
              <w:t>улица Робеспьера</w:t>
            </w:r>
            <w:r w:rsidR="00C563AD" w:rsidRPr="00387EE0">
              <w:rPr>
                <w:rFonts w:ascii="Times New Roman" w:hAnsi="Times New Roman"/>
                <w:sz w:val="28"/>
                <w:szCs w:val="28"/>
              </w:rPr>
              <w:t xml:space="preserve">, дом </w:t>
            </w:r>
            <w:r>
              <w:rPr>
                <w:rFonts w:ascii="Times New Roman" w:hAnsi="Times New Roman"/>
                <w:sz w:val="28"/>
                <w:szCs w:val="28"/>
              </w:rPr>
              <w:t>7</w:t>
            </w:r>
            <w:r w:rsidR="00C563AD" w:rsidRPr="00387EE0">
              <w:rPr>
                <w:rFonts w:ascii="Times New Roman" w:hAnsi="Times New Roman"/>
                <w:sz w:val="28"/>
                <w:szCs w:val="28"/>
              </w:rPr>
              <w:t xml:space="preserve"> </w:t>
            </w:r>
          </w:p>
        </w:tc>
      </w:tr>
      <w:tr w:rsidR="00C563AD" w:rsidRPr="00387EE0" w:rsidTr="00A95CC9">
        <w:tc>
          <w:tcPr>
            <w:tcW w:w="3935" w:type="dxa"/>
          </w:tcPr>
          <w:p w:rsidR="00C563AD" w:rsidRPr="00387EE0" w:rsidRDefault="00C563AD" w:rsidP="00A95CC9">
            <w:pPr>
              <w:ind w:firstLine="0"/>
              <w:jc w:val="left"/>
              <w:rPr>
                <w:rFonts w:ascii="Times New Roman" w:hAnsi="Times New Roman"/>
                <w:sz w:val="28"/>
                <w:szCs w:val="28"/>
              </w:rPr>
            </w:pPr>
            <w:r w:rsidRPr="00387EE0">
              <w:rPr>
                <w:rFonts w:ascii="Times New Roman" w:hAnsi="Times New Roman"/>
                <w:sz w:val="28"/>
                <w:szCs w:val="28"/>
              </w:rPr>
              <w:t>Фактический адрес:</w:t>
            </w:r>
          </w:p>
        </w:tc>
        <w:tc>
          <w:tcPr>
            <w:tcW w:w="5918" w:type="dxa"/>
          </w:tcPr>
          <w:p w:rsidR="00C563AD" w:rsidRPr="00387EE0" w:rsidRDefault="00043E78" w:rsidP="00A95CC9">
            <w:pPr>
              <w:ind w:firstLine="0"/>
              <w:jc w:val="left"/>
              <w:rPr>
                <w:rFonts w:ascii="Times New Roman" w:hAnsi="Times New Roman"/>
                <w:sz w:val="28"/>
                <w:szCs w:val="28"/>
              </w:rPr>
            </w:pPr>
            <w:r>
              <w:rPr>
                <w:rFonts w:ascii="Times New Roman" w:hAnsi="Times New Roman"/>
                <w:sz w:val="28"/>
                <w:szCs w:val="28"/>
              </w:rPr>
              <w:t>660021</w:t>
            </w:r>
            <w:r w:rsidRPr="00387EE0">
              <w:rPr>
                <w:rFonts w:ascii="Times New Roman" w:hAnsi="Times New Roman"/>
                <w:sz w:val="28"/>
                <w:szCs w:val="28"/>
              </w:rPr>
              <w:t xml:space="preserve">, </w:t>
            </w:r>
            <w:r>
              <w:rPr>
                <w:rFonts w:ascii="Times New Roman" w:hAnsi="Times New Roman"/>
                <w:sz w:val="28"/>
                <w:szCs w:val="28"/>
              </w:rPr>
              <w:t>Красноярский край</w:t>
            </w:r>
            <w:r w:rsidRPr="00387EE0">
              <w:rPr>
                <w:rFonts w:ascii="Times New Roman" w:hAnsi="Times New Roman"/>
                <w:sz w:val="28"/>
                <w:szCs w:val="28"/>
              </w:rPr>
              <w:t xml:space="preserve">, город </w:t>
            </w:r>
            <w:r>
              <w:rPr>
                <w:rFonts w:ascii="Times New Roman" w:hAnsi="Times New Roman"/>
                <w:sz w:val="28"/>
                <w:szCs w:val="28"/>
              </w:rPr>
              <w:t>Красноярск</w:t>
            </w:r>
            <w:r w:rsidRPr="00387EE0">
              <w:rPr>
                <w:rFonts w:ascii="Times New Roman" w:hAnsi="Times New Roman"/>
                <w:sz w:val="28"/>
                <w:szCs w:val="28"/>
              </w:rPr>
              <w:t xml:space="preserve">, </w:t>
            </w:r>
            <w:r>
              <w:rPr>
                <w:rFonts w:ascii="Times New Roman" w:hAnsi="Times New Roman"/>
                <w:sz w:val="28"/>
                <w:szCs w:val="28"/>
              </w:rPr>
              <w:t>улица Робеспьера</w:t>
            </w:r>
            <w:r w:rsidRPr="00387EE0">
              <w:rPr>
                <w:rFonts w:ascii="Times New Roman" w:hAnsi="Times New Roman"/>
                <w:sz w:val="28"/>
                <w:szCs w:val="28"/>
              </w:rPr>
              <w:t xml:space="preserve">, дом </w:t>
            </w:r>
            <w:r>
              <w:rPr>
                <w:rFonts w:ascii="Times New Roman" w:hAnsi="Times New Roman"/>
                <w:sz w:val="28"/>
                <w:szCs w:val="28"/>
              </w:rPr>
              <w:t>7</w:t>
            </w:r>
          </w:p>
        </w:tc>
      </w:tr>
    </w:tbl>
    <w:p w:rsidR="00B75D06" w:rsidRPr="00387EE0" w:rsidRDefault="00B75D06" w:rsidP="00507592">
      <w:pPr>
        <w:spacing w:before="0" w:line="360" w:lineRule="auto"/>
        <w:ind w:firstLine="567"/>
        <w:rPr>
          <w:rFonts w:ascii="Times New Roman" w:hAnsi="Times New Roman"/>
          <w:sz w:val="28"/>
          <w:szCs w:val="28"/>
        </w:rPr>
      </w:pPr>
    </w:p>
    <w:p w:rsidR="00507592" w:rsidRPr="00387EE0" w:rsidRDefault="00507592" w:rsidP="00507592">
      <w:pPr>
        <w:spacing w:before="0" w:line="360" w:lineRule="auto"/>
        <w:ind w:firstLine="567"/>
        <w:rPr>
          <w:rFonts w:ascii="Times New Roman" w:hAnsi="Times New Roman"/>
          <w:sz w:val="28"/>
          <w:szCs w:val="28"/>
        </w:rPr>
      </w:pPr>
      <w:r w:rsidRPr="00387EE0">
        <w:rPr>
          <w:rFonts w:ascii="Times New Roman" w:hAnsi="Times New Roman"/>
          <w:sz w:val="28"/>
          <w:szCs w:val="28"/>
        </w:rPr>
        <w:lastRenderedPageBreak/>
        <w:t xml:space="preserve">Государственное  учреждение </w:t>
      </w:r>
      <w:r w:rsidR="00870E1F">
        <w:rPr>
          <w:rFonts w:ascii="Times New Roman" w:hAnsi="Times New Roman"/>
          <w:sz w:val="28"/>
          <w:szCs w:val="28"/>
        </w:rPr>
        <w:t>–</w:t>
      </w:r>
      <w:r w:rsidRPr="00387EE0">
        <w:rPr>
          <w:rFonts w:ascii="Times New Roman" w:hAnsi="Times New Roman"/>
          <w:sz w:val="28"/>
          <w:szCs w:val="28"/>
        </w:rPr>
        <w:t xml:space="preserve"> </w:t>
      </w:r>
      <w:r w:rsidR="00870E1F">
        <w:rPr>
          <w:rFonts w:ascii="Times New Roman" w:hAnsi="Times New Roman"/>
          <w:sz w:val="28"/>
          <w:szCs w:val="28"/>
        </w:rPr>
        <w:t xml:space="preserve">Управление </w:t>
      </w:r>
      <w:r w:rsidRPr="00387EE0">
        <w:rPr>
          <w:rFonts w:ascii="Times New Roman" w:hAnsi="Times New Roman"/>
          <w:sz w:val="28"/>
          <w:szCs w:val="28"/>
        </w:rPr>
        <w:t xml:space="preserve"> Пенсионного фонда Росс</w:t>
      </w:r>
      <w:r w:rsidR="00870E1F">
        <w:rPr>
          <w:rFonts w:ascii="Times New Roman" w:hAnsi="Times New Roman"/>
          <w:sz w:val="28"/>
          <w:szCs w:val="28"/>
        </w:rPr>
        <w:t xml:space="preserve">ийской Федерации </w:t>
      </w:r>
      <w:r w:rsidR="00043E78" w:rsidRPr="00387EE0">
        <w:rPr>
          <w:rFonts w:ascii="Times New Roman" w:hAnsi="Times New Roman"/>
          <w:sz w:val="28"/>
          <w:szCs w:val="28"/>
        </w:rPr>
        <w:t xml:space="preserve">в </w:t>
      </w:r>
      <w:r w:rsidR="00043E78">
        <w:rPr>
          <w:rFonts w:ascii="Times New Roman" w:hAnsi="Times New Roman"/>
          <w:sz w:val="28"/>
          <w:szCs w:val="28"/>
        </w:rPr>
        <w:t>Железнодорожном районе г.</w:t>
      </w:r>
      <w:r w:rsidR="00860B4E">
        <w:rPr>
          <w:rFonts w:ascii="Times New Roman" w:hAnsi="Times New Roman"/>
          <w:sz w:val="28"/>
          <w:szCs w:val="28"/>
        </w:rPr>
        <w:t xml:space="preserve"> </w:t>
      </w:r>
      <w:r w:rsidR="00043E78">
        <w:rPr>
          <w:rFonts w:ascii="Times New Roman" w:hAnsi="Times New Roman"/>
          <w:sz w:val="28"/>
          <w:szCs w:val="28"/>
        </w:rPr>
        <w:t xml:space="preserve">Красноярска (межрайонное) </w:t>
      </w:r>
      <w:r w:rsidRPr="00387EE0">
        <w:rPr>
          <w:rFonts w:ascii="Times New Roman" w:hAnsi="Times New Roman"/>
          <w:sz w:val="28"/>
          <w:szCs w:val="28"/>
        </w:rPr>
        <w:t xml:space="preserve">создано по решению Правления Пенсионного фонда Российской Федерации от </w:t>
      </w:r>
      <w:r w:rsidR="00043E78">
        <w:rPr>
          <w:rFonts w:ascii="Times New Roman" w:hAnsi="Times New Roman"/>
          <w:sz w:val="28"/>
          <w:szCs w:val="28"/>
        </w:rPr>
        <w:t xml:space="preserve">25.01.2018 </w:t>
      </w:r>
      <w:r w:rsidRPr="00387EE0">
        <w:rPr>
          <w:rFonts w:ascii="Times New Roman" w:hAnsi="Times New Roman"/>
          <w:sz w:val="28"/>
          <w:szCs w:val="28"/>
        </w:rPr>
        <w:t>№</w:t>
      </w:r>
      <w:r w:rsidR="00516D16">
        <w:rPr>
          <w:rFonts w:ascii="Times New Roman" w:hAnsi="Times New Roman"/>
          <w:sz w:val="28"/>
          <w:szCs w:val="28"/>
        </w:rPr>
        <w:t xml:space="preserve"> </w:t>
      </w:r>
      <w:r w:rsidR="00043E78">
        <w:rPr>
          <w:rFonts w:ascii="Times New Roman" w:hAnsi="Times New Roman"/>
          <w:sz w:val="28"/>
          <w:szCs w:val="28"/>
        </w:rPr>
        <w:t>28п</w:t>
      </w:r>
      <w:r w:rsidR="00516D16">
        <w:rPr>
          <w:rFonts w:ascii="Times New Roman" w:hAnsi="Times New Roman"/>
          <w:sz w:val="28"/>
          <w:szCs w:val="28"/>
        </w:rPr>
        <w:t>.</w:t>
      </w:r>
    </w:p>
    <w:p w:rsidR="00507592" w:rsidRPr="00387EE0" w:rsidRDefault="00507592" w:rsidP="00507592">
      <w:pPr>
        <w:suppressAutoHyphens/>
        <w:spacing w:before="0" w:line="360" w:lineRule="auto"/>
        <w:ind w:firstLine="567"/>
        <w:rPr>
          <w:rFonts w:ascii="Times New Roman" w:hAnsi="Times New Roman"/>
          <w:sz w:val="28"/>
          <w:szCs w:val="28"/>
        </w:rPr>
      </w:pPr>
      <w:r w:rsidRPr="00387EE0">
        <w:rPr>
          <w:rFonts w:ascii="Times New Roman" w:hAnsi="Times New Roman"/>
          <w:sz w:val="28"/>
          <w:szCs w:val="28"/>
        </w:rPr>
        <w:t xml:space="preserve">Действует на основании Положения о государственном учреждении – </w:t>
      </w:r>
      <w:r w:rsidR="00870E1F">
        <w:rPr>
          <w:rFonts w:ascii="Times New Roman" w:hAnsi="Times New Roman"/>
          <w:sz w:val="28"/>
          <w:szCs w:val="28"/>
        </w:rPr>
        <w:t>Управлени</w:t>
      </w:r>
      <w:r w:rsidR="00C57059">
        <w:rPr>
          <w:rFonts w:ascii="Times New Roman" w:hAnsi="Times New Roman"/>
          <w:sz w:val="28"/>
          <w:szCs w:val="28"/>
        </w:rPr>
        <w:t>и</w:t>
      </w:r>
      <w:r w:rsidRPr="00387EE0">
        <w:rPr>
          <w:rFonts w:ascii="Times New Roman" w:hAnsi="Times New Roman"/>
          <w:sz w:val="28"/>
          <w:szCs w:val="28"/>
        </w:rPr>
        <w:t xml:space="preserve"> Пенсионного фонда Российской Федерации </w:t>
      </w:r>
      <w:r w:rsidR="00043E78" w:rsidRPr="00387EE0">
        <w:rPr>
          <w:rFonts w:ascii="Times New Roman" w:hAnsi="Times New Roman"/>
          <w:sz w:val="28"/>
          <w:szCs w:val="28"/>
        </w:rPr>
        <w:t xml:space="preserve">в </w:t>
      </w:r>
      <w:r w:rsidR="00043E78">
        <w:rPr>
          <w:rFonts w:ascii="Times New Roman" w:hAnsi="Times New Roman"/>
          <w:sz w:val="28"/>
          <w:szCs w:val="28"/>
        </w:rPr>
        <w:t>Железнодорожном районе г.</w:t>
      </w:r>
      <w:r w:rsidR="00860B4E">
        <w:rPr>
          <w:rFonts w:ascii="Times New Roman" w:hAnsi="Times New Roman"/>
          <w:sz w:val="28"/>
          <w:szCs w:val="28"/>
        </w:rPr>
        <w:t xml:space="preserve"> </w:t>
      </w:r>
      <w:r w:rsidR="00043E78">
        <w:rPr>
          <w:rFonts w:ascii="Times New Roman" w:hAnsi="Times New Roman"/>
          <w:sz w:val="28"/>
          <w:szCs w:val="28"/>
        </w:rPr>
        <w:t>Красноярска (межрайонном)</w:t>
      </w:r>
      <w:r w:rsidRPr="00387EE0">
        <w:rPr>
          <w:rFonts w:ascii="Times New Roman" w:hAnsi="Times New Roman"/>
          <w:sz w:val="28"/>
          <w:szCs w:val="28"/>
        </w:rPr>
        <w:t>, утвержденного постановлением Правления ПФР от</w:t>
      </w:r>
      <w:r w:rsidR="00043E78">
        <w:rPr>
          <w:rFonts w:ascii="Times New Roman" w:hAnsi="Times New Roman"/>
          <w:sz w:val="28"/>
          <w:szCs w:val="28"/>
        </w:rPr>
        <w:t xml:space="preserve"> </w:t>
      </w:r>
      <w:r w:rsidR="00516D16">
        <w:rPr>
          <w:rFonts w:ascii="Times New Roman" w:hAnsi="Times New Roman"/>
          <w:sz w:val="28"/>
          <w:szCs w:val="28"/>
        </w:rPr>
        <w:t>25.01.2018</w:t>
      </w:r>
      <w:r w:rsidR="00043E78">
        <w:rPr>
          <w:rFonts w:ascii="Times New Roman" w:hAnsi="Times New Roman"/>
          <w:sz w:val="28"/>
          <w:szCs w:val="28"/>
        </w:rPr>
        <w:t xml:space="preserve"> </w:t>
      </w:r>
      <w:r w:rsidRPr="00387EE0">
        <w:rPr>
          <w:rFonts w:ascii="Times New Roman" w:hAnsi="Times New Roman"/>
          <w:sz w:val="28"/>
          <w:szCs w:val="28"/>
        </w:rPr>
        <w:t>№</w:t>
      </w:r>
      <w:r w:rsidR="00516D16">
        <w:rPr>
          <w:rFonts w:ascii="Times New Roman" w:hAnsi="Times New Roman"/>
          <w:sz w:val="28"/>
          <w:szCs w:val="28"/>
        </w:rPr>
        <w:t xml:space="preserve"> </w:t>
      </w:r>
      <w:r w:rsidR="00043E78">
        <w:rPr>
          <w:rFonts w:ascii="Times New Roman" w:hAnsi="Times New Roman"/>
          <w:sz w:val="28"/>
          <w:szCs w:val="28"/>
        </w:rPr>
        <w:t>28п</w:t>
      </w:r>
      <w:r w:rsidRPr="00387EE0">
        <w:rPr>
          <w:rFonts w:ascii="Times New Roman" w:hAnsi="Times New Roman"/>
          <w:sz w:val="28"/>
          <w:szCs w:val="28"/>
        </w:rPr>
        <w:t xml:space="preserve"> (далее – Положение), зарегистрировано </w:t>
      </w:r>
      <w:r w:rsidR="00FE20D6">
        <w:rPr>
          <w:rFonts w:ascii="Times New Roman" w:hAnsi="Times New Roman"/>
          <w:sz w:val="28"/>
          <w:szCs w:val="28"/>
        </w:rPr>
        <w:t>Межрайонной инспекцией Федеральной налоговой службы №</w:t>
      </w:r>
      <w:r w:rsidR="00516D16">
        <w:rPr>
          <w:rFonts w:ascii="Times New Roman" w:hAnsi="Times New Roman"/>
          <w:sz w:val="28"/>
          <w:szCs w:val="28"/>
        </w:rPr>
        <w:t xml:space="preserve"> </w:t>
      </w:r>
      <w:r w:rsidR="00FE20D6">
        <w:rPr>
          <w:rFonts w:ascii="Times New Roman" w:hAnsi="Times New Roman"/>
          <w:sz w:val="28"/>
          <w:szCs w:val="28"/>
        </w:rPr>
        <w:t>23 по Красноярскому краю</w:t>
      </w:r>
      <w:r w:rsidRPr="00387EE0">
        <w:rPr>
          <w:rFonts w:ascii="Times New Roman" w:hAnsi="Times New Roman"/>
          <w:sz w:val="28"/>
          <w:szCs w:val="28"/>
        </w:rPr>
        <w:t xml:space="preserve">. </w:t>
      </w:r>
    </w:p>
    <w:p w:rsidR="00507592" w:rsidRPr="00387EE0" w:rsidRDefault="00870E1F" w:rsidP="00507592">
      <w:pPr>
        <w:suppressAutoHyphens/>
        <w:spacing w:before="0" w:line="360" w:lineRule="auto"/>
        <w:ind w:firstLine="567"/>
        <w:rPr>
          <w:rFonts w:ascii="Times New Roman" w:hAnsi="Times New Roman"/>
          <w:sz w:val="28"/>
          <w:szCs w:val="28"/>
        </w:rPr>
      </w:pPr>
      <w:r>
        <w:rPr>
          <w:rFonts w:ascii="Times New Roman" w:hAnsi="Times New Roman"/>
          <w:sz w:val="28"/>
          <w:szCs w:val="28"/>
        </w:rPr>
        <w:t>У</w:t>
      </w:r>
      <w:r w:rsidR="00507592" w:rsidRPr="00387EE0">
        <w:rPr>
          <w:rFonts w:ascii="Times New Roman" w:hAnsi="Times New Roman"/>
          <w:sz w:val="28"/>
          <w:szCs w:val="28"/>
        </w:rPr>
        <w:t>ПФР является юридическим лицом, имеет в оперативном управлении федеральное имущество, самостоятельный баланс, лицевые счета в органах Федерального казначейства, приобретает и осуществляет имущественные и неимущественные права и несет обязанность, быть истцом и ответчиком в суде.</w:t>
      </w:r>
    </w:p>
    <w:p w:rsidR="00507592" w:rsidRPr="00387EE0" w:rsidRDefault="00870E1F" w:rsidP="00507592">
      <w:pPr>
        <w:spacing w:before="0" w:line="360" w:lineRule="auto"/>
        <w:ind w:firstLine="567"/>
        <w:rPr>
          <w:rFonts w:ascii="Times New Roman" w:hAnsi="Times New Roman"/>
          <w:sz w:val="28"/>
          <w:szCs w:val="28"/>
          <w:lang w:eastAsia="ru-RU"/>
        </w:rPr>
      </w:pPr>
      <w:r>
        <w:rPr>
          <w:rFonts w:ascii="Times New Roman" w:hAnsi="Times New Roman"/>
          <w:sz w:val="28"/>
          <w:szCs w:val="28"/>
          <w:lang w:eastAsia="ru-RU"/>
        </w:rPr>
        <w:t>Согласно Положению У</w:t>
      </w:r>
      <w:r w:rsidR="00507592" w:rsidRPr="00387EE0">
        <w:rPr>
          <w:rFonts w:ascii="Times New Roman" w:hAnsi="Times New Roman"/>
          <w:sz w:val="28"/>
          <w:szCs w:val="28"/>
          <w:lang w:eastAsia="ru-RU"/>
        </w:rPr>
        <w:t xml:space="preserve">ПФР создано для осуществления государственного управления финансами пенсионного обеспечения в </w:t>
      </w:r>
      <w:r w:rsidR="00FE20D6">
        <w:rPr>
          <w:rFonts w:ascii="Times New Roman" w:hAnsi="Times New Roman"/>
          <w:sz w:val="28"/>
          <w:szCs w:val="28"/>
          <w:lang w:eastAsia="ru-RU"/>
        </w:rPr>
        <w:t>Центральном и Железнодорожном районе г. Красноярска</w:t>
      </w:r>
    </w:p>
    <w:p w:rsidR="00507592" w:rsidRPr="00387EE0" w:rsidRDefault="00507592" w:rsidP="00C95A42">
      <w:pPr>
        <w:suppressAutoHyphens/>
        <w:spacing w:before="0" w:line="360" w:lineRule="auto"/>
        <w:ind w:firstLine="567"/>
        <w:rPr>
          <w:rFonts w:ascii="Times New Roman" w:hAnsi="Times New Roman"/>
          <w:sz w:val="28"/>
          <w:szCs w:val="28"/>
        </w:rPr>
      </w:pPr>
      <w:r w:rsidRPr="00387EE0">
        <w:rPr>
          <w:rFonts w:ascii="Times New Roman" w:hAnsi="Times New Roman"/>
          <w:sz w:val="28"/>
          <w:szCs w:val="28"/>
        </w:rPr>
        <w:t>В соответствии с</w:t>
      </w:r>
      <w:r w:rsidR="00870E1F">
        <w:rPr>
          <w:rFonts w:ascii="Times New Roman" w:hAnsi="Times New Roman"/>
          <w:sz w:val="28"/>
          <w:szCs w:val="28"/>
        </w:rPr>
        <w:t xml:space="preserve"> Положением основными задачами У</w:t>
      </w:r>
      <w:r w:rsidRPr="00387EE0">
        <w:rPr>
          <w:rFonts w:ascii="Times New Roman" w:hAnsi="Times New Roman"/>
          <w:sz w:val="28"/>
          <w:szCs w:val="28"/>
        </w:rPr>
        <w:t>ПФР являются:</w:t>
      </w:r>
    </w:p>
    <w:p w:rsidR="00FE20D6" w:rsidRDefault="00FE20D6" w:rsidP="00FE20D6">
      <w:pPr>
        <w:pStyle w:val="17"/>
        <w:numPr>
          <w:ilvl w:val="0"/>
          <w:numId w:val="6"/>
        </w:numPr>
        <w:spacing w:line="360" w:lineRule="auto"/>
        <w:ind w:right="-1"/>
        <w:rPr>
          <w:szCs w:val="28"/>
        </w:rPr>
      </w:pPr>
      <w:bookmarkStart w:id="2" w:name="_Toc223257963"/>
      <w:proofErr w:type="gramStart"/>
      <w:r>
        <w:rPr>
          <w:szCs w:val="28"/>
        </w:rPr>
        <w:t>Установление  страховых и накопительных пенсий, пенсий по государственному пенсионному обеспечению, выплат за счет средств пенсионных накоплений, ежемесячных денежных выплат отдельным категориям граждан, дополнительного ежемесячного материального обеспечения, компенсационных выплат и других социальных выплат, отнесенных законодательством Российской Федерации к компетенции ПФР (далее - пенсии, пособия и иные социальные выплаты);</w:t>
      </w:r>
      <w:proofErr w:type="gramEnd"/>
    </w:p>
    <w:p w:rsidR="00FE20D6" w:rsidRDefault="00FE20D6" w:rsidP="00FE20D6">
      <w:pPr>
        <w:pStyle w:val="17"/>
        <w:numPr>
          <w:ilvl w:val="0"/>
          <w:numId w:val="6"/>
        </w:numPr>
        <w:spacing w:line="360" w:lineRule="auto"/>
        <w:ind w:right="-1"/>
        <w:rPr>
          <w:szCs w:val="28"/>
        </w:rPr>
      </w:pPr>
      <w:r>
        <w:rPr>
          <w:szCs w:val="28"/>
        </w:rPr>
        <w:t xml:space="preserve">Осуществление индивидуального (персонифицированного) учета в системе обязательного пенсионного страхования в соответствии с </w:t>
      </w:r>
      <w:r>
        <w:rPr>
          <w:szCs w:val="28"/>
        </w:rPr>
        <w:lastRenderedPageBreak/>
        <w:t>требованиями, установленными законодательством Российской Федерации;</w:t>
      </w:r>
    </w:p>
    <w:p w:rsidR="00FE20D6" w:rsidRDefault="00FE20D6" w:rsidP="00FE20D6">
      <w:pPr>
        <w:pStyle w:val="17"/>
        <w:numPr>
          <w:ilvl w:val="0"/>
          <w:numId w:val="6"/>
        </w:numPr>
        <w:spacing w:line="360" w:lineRule="auto"/>
        <w:ind w:right="-1"/>
        <w:rPr>
          <w:szCs w:val="28"/>
        </w:rPr>
      </w:pPr>
      <w:r>
        <w:rPr>
          <w:szCs w:val="28"/>
        </w:rPr>
        <w:t>ведение учета страховых взносов физических лиц, добровольно вступивших в правоотношения по обязательному пенсионному страхованию;</w:t>
      </w:r>
    </w:p>
    <w:p w:rsidR="00FE20D6" w:rsidRDefault="00FE20D6" w:rsidP="00FE20D6">
      <w:pPr>
        <w:pStyle w:val="17"/>
        <w:numPr>
          <w:ilvl w:val="0"/>
          <w:numId w:val="6"/>
        </w:numPr>
        <w:spacing w:line="360" w:lineRule="auto"/>
        <w:ind w:right="-1"/>
        <w:rPr>
          <w:szCs w:val="28"/>
        </w:rPr>
      </w:pPr>
      <w:r>
        <w:rPr>
          <w:szCs w:val="28"/>
        </w:rPr>
        <w:t xml:space="preserve">осуществление работы по целевому использованию средств на пенсионное обеспечение и на реализацию государственных функций в области социальной политики, а также других выплат, отнесенных законодательством Российской Федерации к компетенции ПФР, а так же </w:t>
      </w:r>
      <w:proofErr w:type="gramStart"/>
      <w:r>
        <w:rPr>
          <w:szCs w:val="28"/>
        </w:rPr>
        <w:t>контролю за</w:t>
      </w:r>
      <w:proofErr w:type="gramEnd"/>
      <w:r>
        <w:rPr>
          <w:szCs w:val="28"/>
        </w:rPr>
        <w:t xml:space="preserve"> их использованием;</w:t>
      </w:r>
    </w:p>
    <w:p w:rsidR="00FE20D6" w:rsidRDefault="00FE20D6" w:rsidP="00FE20D6">
      <w:pPr>
        <w:pStyle w:val="17"/>
        <w:numPr>
          <w:ilvl w:val="0"/>
          <w:numId w:val="6"/>
        </w:numPr>
        <w:spacing w:line="360" w:lineRule="auto"/>
        <w:ind w:right="-1"/>
        <w:rPr>
          <w:szCs w:val="28"/>
        </w:rPr>
      </w:pPr>
      <w:r>
        <w:rPr>
          <w:szCs w:val="28"/>
        </w:rPr>
        <w:t>экономический анализ и прогноз исполнения доведенных Отделением ПФР показателей по доходам и расходам на выплату пенсий, пособий и других социальных выплат;</w:t>
      </w:r>
    </w:p>
    <w:p w:rsidR="00FE20D6" w:rsidRDefault="00FE20D6" w:rsidP="00FE20D6">
      <w:pPr>
        <w:pStyle w:val="17"/>
        <w:numPr>
          <w:ilvl w:val="0"/>
          <w:numId w:val="6"/>
        </w:numPr>
        <w:spacing w:line="360" w:lineRule="auto"/>
        <w:ind w:right="-1"/>
        <w:rPr>
          <w:szCs w:val="28"/>
        </w:rPr>
      </w:pPr>
      <w:proofErr w:type="gramStart"/>
      <w:r>
        <w:rPr>
          <w:szCs w:val="28"/>
        </w:rPr>
        <w:t>Целевое и рациональное использование средств, выделяемых  на выплату трудовых пенсий, пенсий по государственному пенсионному обеспечению, социальных пособий на погребение умерших пенсионеров, не работавших на день смерти, ежемесячных денежных выплат отдельным категориям граждан Российской Федерации, дополнительного ежемесячного материального обеспечения и других социальных выплат, отнесенных законодательством к компетенции ПФР, а так же средств, выделенных на финансовое и материально-техническое обеспечение текущей деятельности Управления;</w:t>
      </w:r>
      <w:proofErr w:type="gramEnd"/>
    </w:p>
    <w:p w:rsidR="00FE20D6" w:rsidRDefault="00FE20D6" w:rsidP="00FE20D6">
      <w:pPr>
        <w:pStyle w:val="17"/>
        <w:numPr>
          <w:ilvl w:val="0"/>
          <w:numId w:val="6"/>
        </w:numPr>
        <w:spacing w:line="360" w:lineRule="auto"/>
        <w:ind w:right="-1"/>
        <w:rPr>
          <w:b/>
          <w:bCs/>
          <w:szCs w:val="28"/>
        </w:rPr>
      </w:pPr>
      <w:r>
        <w:rPr>
          <w:szCs w:val="28"/>
        </w:rPr>
        <w:t>ведение бюджетного учета, составление бюджетной и статистической отчетности и представление ее в установленном порядке соответствующим органам;</w:t>
      </w:r>
    </w:p>
    <w:p w:rsidR="005260FD" w:rsidRPr="00387EE0" w:rsidRDefault="005260FD" w:rsidP="00C95A42">
      <w:pPr>
        <w:suppressAutoHyphens/>
        <w:spacing w:before="0" w:line="360" w:lineRule="auto"/>
        <w:ind w:firstLine="567"/>
        <w:rPr>
          <w:rFonts w:ascii="Times New Roman" w:hAnsi="Times New Roman"/>
          <w:sz w:val="28"/>
          <w:szCs w:val="28"/>
        </w:rPr>
      </w:pPr>
      <w:r w:rsidRPr="00387EE0">
        <w:rPr>
          <w:rFonts w:ascii="Times New Roman" w:hAnsi="Times New Roman"/>
          <w:sz w:val="28"/>
          <w:szCs w:val="28"/>
        </w:rPr>
        <w:t xml:space="preserve">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2835"/>
        <w:gridCol w:w="1984"/>
      </w:tblGrid>
      <w:tr w:rsidR="00FE20D6" w:rsidRPr="00387EE0" w:rsidTr="00723EB6">
        <w:trPr>
          <w:trHeight w:hRule="exact" w:val="852"/>
          <w:tblHeader/>
        </w:trPr>
        <w:tc>
          <w:tcPr>
            <w:tcW w:w="2410"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lastRenderedPageBreak/>
              <w:t>Должность</w:t>
            </w:r>
          </w:p>
        </w:tc>
        <w:tc>
          <w:tcPr>
            <w:tcW w:w="2552"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 xml:space="preserve">Ф.И.О. </w:t>
            </w:r>
          </w:p>
        </w:tc>
        <w:tc>
          <w:tcPr>
            <w:tcW w:w="2835"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Основание полномочий</w:t>
            </w:r>
          </w:p>
        </w:tc>
        <w:tc>
          <w:tcPr>
            <w:tcW w:w="1984"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Срок полномочий</w:t>
            </w:r>
          </w:p>
        </w:tc>
      </w:tr>
      <w:tr w:rsidR="00FE20D6" w:rsidRPr="00387EE0" w:rsidTr="00A95CC9">
        <w:tc>
          <w:tcPr>
            <w:tcW w:w="2410" w:type="dxa"/>
          </w:tcPr>
          <w:p w:rsidR="00FE20D6" w:rsidRPr="00387EE0" w:rsidRDefault="00FE20D6" w:rsidP="00F1218D">
            <w:pPr>
              <w:spacing w:before="0"/>
              <w:ind w:firstLine="0"/>
              <w:jc w:val="left"/>
              <w:rPr>
                <w:rFonts w:ascii="Times New Roman" w:hAnsi="Times New Roman"/>
                <w:sz w:val="22"/>
                <w:szCs w:val="22"/>
              </w:rPr>
            </w:pPr>
            <w:r>
              <w:rPr>
                <w:rFonts w:ascii="Times New Roman" w:hAnsi="Times New Roman"/>
                <w:sz w:val="22"/>
                <w:szCs w:val="22"/>
              </w:rPr>
              <w:t>Начальник управления ПФР</w:t>
            </w:r>
          </w:p>
        </w:tc>
        <w:tc>
          <w:tcPr>
            <w:tcW w:w="2552" w:type="dxa"/>
          </w:tcPr>
          <w:p w:rsidR="00FE20D6" w:rsidRPr="00387EE0" w:rsidRDefault="00FE20D6" w:rsidP="00F1218D">
            <w:pPr>
              <w:spacing w:before="0"/>
              <w:ind w:firstLine="0"/>
              <w:jc w:val="left"/>
              <w:rPr>
                <w:rFonts w:ascii="Times New Roman" w:hAnsi="Times New Roman"/>
                <w:sz w:val="22"/>
                <w:szCs w:val="22"/>
              </w:rPr>
            </w:pPr>
            <w:r>
              <w:rPr>
                <w:rFonts w:ascii="Times New Roman" w:hAnsi="Times New Roman"/>
                <w:sz w:val="22"/>
                <w:szCs w:val="22"/>
              </w:rPr>
              <w:t>Булат Константин Юрьевич</w:t>
            </w:r>
          </w:p>
        </w:tc>
        <w:tc>
          <w:tcPr>
            <w:tcW w:w="2835" w:type="dxa"/>
          </w:tcPr>
          <w:p w:rsidR="00FE20D6" w:rsidRPr="00387EE0" w:rsidRDefault="00FE20D6" w:rsidP="008727BD">
            <w:pPr>
              <w:spacing w:before="0"/>
              <w:ind w:firstLine="0"/>
              <w:jc w:val="left"/>
              <w:rPr>
                <w:rFonts w:ascii="Times New Roman" w:hAnsi="Times New Roman"/>
                <w:sz w:val="22"/>
                <w:szCs w:val="22"/>
              </w:rPr>
            </w:pPr>
            <w:r w:rsidRPr="00387EE0">
              <w:rPr>
                <w:rFonts w:ascii="Times New Roman" w:hAnsi="Times New Roman"/>
                <w:sz w:val="22"/>
                <w:szCs w:val="22"/>
              </w:rPr>
              <w:t>Приказ №</w:t>
            </w:r>
            <w:r w:rsidR="00516D16">
              <w:rPr>
                <w:rFonts w:ascii="Times New Roman" w:hAnsi="Times New Roman"/>
                <w:sz w:val="22"/>
                <w:szCs w:val="22"/>
              </w:rPr>
              <w:t xml:space="preserve"> </w:t>
            </w:r>
            <w:r w:rsidR="008727BD">
              <w:rPr>
                <w:rFonts w:ascii="Times New Roman" w:hAnsi="Times New Roman"/>
                <w:sz w:val="22"/>
                <w:szCs w:val="22"/>
              </w:rPr>
              <w:t>20</w:t>
            </w:r>
            <w:r w:rsidR="00CE6053">
              <w:rPr>
                <w:rFonts w:ascii="Times New Roman" w:hAnsi="Times New Roman"/>
                <w:sz w:val="22"/>
                <w:szCs w:val="22"/>
              </w:rPr>
              <w:t>1-п</w:t>
            </w:r>
            <w:r w:rsidRPr="00387EE0">
              <w:rPr>
                <w:rFonts w:ascii="Times New Roman" w:hAnsi="Times New Roman"/>
                <w:sz w:val="22"/>
                <w:szCs w:val="22"/>
              </w:rPr>
              <w:t xml:space="preserve"> от </w:t>
            </w:r>
            <w:r w:rsidR="00516D16">
              <w:rPr>
                <w:rFonts w:ascii="Times New Roman" w:hAnsi="Times New Roman"/>
                <w:sz w:val="22"/>
                <w:szCs w:val="22"/>
              </w:rPr>
              <w:t xml:space="preserve">26 декабря </w:t>
            </w:r>
            <w:r w:rsidRPr="00387EE0">
              <w:rPr>
                <w:rFonts w:ascii="Times New Roman" w:hAnsi="Times New Roman"/>
                <w:sz w:val="22"/>
                <w:szCs w:val="22"/>
              </w:rPr>
              <w:t>20</w:t>
            </w:r>
            <w:r>
              <w:rPr>
                <w:rFonts w:ascii="Times New Roman" w:hAnsi="Times New Roman"/>
                <w:sz w:val="22"/>
                <w:szCs w:val="22"/>
              </w:rPr>
              <w:t>1</w:t>
            </w:r>
            <w:r w:rsidR="008727BD">
              <w:rPr>
                <w:rFonts w:ascii="Times New Roman" w:hAnsi="Times New Roman"/>
                <w:sz w:val="22"/>
                <w:szCs w:val="22"/>
              </w:rPr>
              <w:t>9</w:t>
            </w:r>
            <w:r w:rsidRPr="00387EE0">
              <w:rPr>
                <w:rFonts w:ascii="Times New Roman" w:hAnsi="Times New Roman"/>
                <w:sz w:val="22"/>
                <w:szCs w:val="22"/>
              </w:rPr>
              <w:t xml:space="preserve"> г.</w:t>
            </w:r>
          </w:p>
        </w:tc>
        <w:tc>
          <w:tcPr>
            <w:tcW w:w="1984" w:type="dxa"/>
          </w:tcPr>
          <w:p w:rsidR="00FE20D6" w:rsidRPr="00387EE0" w:rsidRDefault="00CE6053" w:rsidP="00F1218D">
            <w:pPr>
              <w:spacing w:before="0"/>
              <w:ind w:firstLine="0"/>
              <w:jc w:val="left"/>
              <w:rPr>
                <w:rFonts w:ascii="Times New Roman" w:hAnsi="Times New Roman"/>
                <w:sz w:val="22"/>
                <w:szCs w:val="22"/>
              </w:rPr>
            </w:pPr>
            <w:r>
              <w:rPr>
                <w:rFonts w:ascii="Times New Roman" w:hAnsi="Times New Roman"/>
                <w:sz w:val="22"/>
                <w:szCs w:val="22"/>
              </w:rPr>
              <w:t>20.05.2022</w:t>
            </w:r>
          </w:p>
        </w:tc>
      </w:tr>
    </w:tbl>
    <w:p w:rsidR="005260FD" w:rsidRPr="00387EE0" w:rsidRDefault="005260FD" w:rsidP="005260FD">
      <w:pPr>
        <w:autoSpaceDE w:val="0"/>
        <w:autoSpaceDN w:val="0"/>
        <w:adjustRightInd w:val="0"/>
        <w:spacing w:before="0"/>
        <w:rPr>
          <w:rFonts w:ascii="Times New Roman" w:hAnsi="Times New Roman"/>
          <w:sz w:val="22"/>
          <w:szCs w:val="22"/>
        </w:rPr>
      </w:pPr>
    </w:p>
    <w:p w:rsidR="005260FD" w:rsidRPr="00387EE0" w:rsidRDefault="005260FD" w:rsidP="00C95A42">
      <w:pPr>
        <w:autoSpaceDE w:val="0"/>
        <w:autoSpaceDN w:val="0"/>
        <w:adjustRightInd w:val="0"/>
        <w:spacing w:before="0" w:line="360" w:lineRule="auto"/>
        <w:rPr>
          <w:rFonts w:ascii="Times New Roman" w:hAnsi="Times New Roman"/>
          <w:sz w:val="28"/>
          <w:szCs w:val="28"/>
        </w:rPr>
      </w:pPr>
      <w:r w:rsidRPr="00387EE0">
        <w:rPr>
          <w:rFonts w:ascii="Times New Roman" w:hAnsi="Times New Roman"/>
          <w:sz w:val="28"/>
          <w:szCs w:val="28"/>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2835"/>
        <w:gridCol w:w="1984"/>
      </w:tblGrid>
      <w:tr w:rsidR="00FE20D6" w:rsidRPr="00387EE0" w:rsidTr="005260FD">
        <w:trPr>
          <w:trHeight w:hRule="exact" w:val="746"/>
          <w:tblHeader/>
        </w:trPr>
        <w:tc>
          <w:tcPr>
            <w:tcW w:w="2410"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Должность</w:t>
            </w:r>
          </w:p>
        </w:tc>
        <w:tc>
          <w:tcPr>
            <w:tcW w:w="2552"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 xml:space="preserve">Ф.И.О. </w:t>
            </w:r>
          </w:p>
        </w:tc>
        <w:tc>
          <w:tcPr>
            <w:tcW w:w="2835"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Основание полномочий</w:t>
            </w:r>
          </w:p>
        </w:tc>
        <w:tc>
          <w:tcPr>
            <w:tcW w:w="1984" w:type="dxa"/>
            <w:vAlign w:val="center"/>
          </w:tcPr>
          <w:p w:rsidR="00FE20D6" w:rsidRPr="00387EE0" w:rsidRDefault="00FE20D6" w:rsidP="00F1218D">
            <w:pPr>
              <w:spacing w:before="0"/>
              <w:ind w:firstLine="0"/>
              <w:jc w:val="center"/>
              <w:rPr>
                <w:rFonts w:ascii="Times New Roman" w:hAnsi="Times New Roman"/>
                <w:sz w:val="28"/>
                <w:szCs w:val="28"/>
              </w:rPr>
            </w:pPr>
            <w:r w:rsidRPr="00387EE0">
              <w:rPr>
                <w:rFonts w:ascii="Times New Roman" w:hAnsi="Times New Roman"/>
                <w:sz w:val="28"/>
                <w:szCs w:val="28"/>
              </w:rPr>
              <w:t>Срок полномочий</w:t>
            </w:r>
          </w:p>
        </w:tc>
      </w:tr>
      <w:tr w:rsidR="00FE20D6" w:rsidRPr="00387EE0" w:rsidTr="00A95CC9">
        <w:tc>
          <w:tcPr>
            <w:tcW w:w="2410" w:type="dxa"/>
          </w:tcPr>
          <w:p w:rsidR="00FE20D6" w:rsidRPr="00387EE0" w:rsidRDefault="00FE20D6" w:rsidP="00F1218D">
            <w:pPr>
              <w:spacing w:before="0"/>
              <w:ind w:firstLine="0"/>
              <w:jc w:val="left"/>
              <w:rPr>
                <w:rFonts w:ascii="Times New Roman" w:hAnsi="Times New Roman"/>
                <w:sz w:val="22"/>
                <w:szCs w:val="22"/>
              </w:rPr>
            </w:pPr>
            <w:r w:rsidRPr="00387EE0">
              <w:rPr>
                <w:rFonts w:ascii="Times New Roman" w:hAnsi="Times New Roman"/>
                <w:sz w:val="22"/>
                <w:szCs w:val="22"/>
              </w:rPr>
              <w:t xml:space="preserve">Главный бухгалтер – начальник </w:t>
            </w:r>
            <w:r>
              <w:rPr>
                <w:rFonts w:ascii="Times New Roman" w:hAnsi="Times New Roman"/>
                <w:sz w:val="22"/>
                <w:szCs w:val="22"/>
              </w:rPr>
              <w:t>финансово-экономического отдела</w:t>
            </w:r>
          </w:p>
        </w:tc>
        <w:tc>
          <w:tcPr>
            <w:tcW w:w="2552" w:type="dxa"/>
          </w:tcPr>
          <w:p w:rsidR="00FE20D6" w:rsidRPr="00387EE0" w:rsidRDefault="00FE20D6" w:rsidP="00F1218D">
            <w:pPr>
              <w:spacing w:before="0"/>
              <w:ind w:firstLine="0"/>
              <w:jc w:val="left"/>
              <w:rPr>
                <w:rFonts w:ascii="Times New Roman" w:hAnsi="Times New Roman"/>
                <w:sz w:val="22"/>
                <w:szCs w:val="22"/>
              </w:rPr>
            </w:pPr>
            <w:r>
              <w:rPr>
                <w:rFonts w:ascii="Times New Roman" w:hAnsi="Times New Roman"/>
                <w:sz w:val="22"/>
                <w:szCs w:val="22"/>
              </w:rPr>
              <w:t xml:space="preserve">Завгороднева Светлана Михайловна </w:t>
            </w:r>
          </w:p>
        </w:tc>
        <w:tc>
          <w:tcPr>
            <w:tcW w:w="2835" w:type="dxa"/>
          </w:tcPr>
          <w:p w:rsidR="00FE20D6" w:rsidRPr="00387EE0" w:rsidRDefault="00FE20D6" w:rsidP="008727BD">
            <w:pPr>
              <w:spacing w:before="0"/>
              <w:ind w:firstLine="0"/>
              <w:jc w:val="left"/>
              <w:rPr>
                <w:rFonts w:ascii="Times New Roman" w:hAnsi="Times New Roman"/>
                <w:sz w:val="22"/>
                <w:szCs w:val="22"/>
              </w:rPr>
            </w:pPr>
            <w:r w:rsidRPr="00387EE0">
              <w:rPr>
                <w:rFonts w:ascii="Times New Roman" w:hAnsi="Times New Roman"/>
                <w:sz w:val="22"/>
                <w:szCs w:val="22"/>
              </w:rPr>
              <w:t>Приказ №</w:t>
            </w:r>
            <w:r w:rsidR="00516D16">
              <w:rPr>
                <w:rFonts w:ascii="Times New Roman" w:hAnsi="Times New Roman"/>
                <w:sz w:val="22"/>
                <w:szCs w:val="22"/>
              </w:rPr>
              <w:t xml:space="preserve"> </w:t>
            </w:r>
            <w:r w:rsidR="008727BD">
              <w:rPr>
                <w:rFonts w:ascii="Times New Roman" w:hAnsi="Times New Roman"/>
                <w:sz w:val="22"/>
                <w:szCs w:val="22"/>
              </w:rPr>
              <w:t>20</w:t>
            </w:r>
            <w:r w:rsidR="00CE6053">
              <w:rPr>
                <w:rFonts w:ascii="Times New Roman" w:hAnsi="Times New Roman"/>
                <w:sz w:val="22"/>
                <w:szCs w:val="22"/>
              </w:rPr>
              <w:t>1-п</w:t>
            </w:r>
            <w:r w:rsidRPr="00387EE0">
              <w:rPr>
                <w:rFonts w:ascii="Times New Roman" w:hAnsi="Times New Roman"/>
                <w:sz w:val="22"/>
                <w:szCs w:val="22"/>
              </w:rPr>
              <w:t xml:space="preserve"> от </w:t>
            </w:r>
            <w:r w:rsidR="00CE6053">
              <w:rPr>
                <w:rFonts w:ascii="Times New Roman" w:hAnsi="Times New Roman"/>
                <w:sz w:val="22"/>
                <w:szCs w:val="22"/>
              </w:rPr>
              <w:t>26 декабря</w:t>
            </w:r>
            <w:r w:rsidR="00516D16">
              <w:rPr>
                <w:rFonts w:ascii="Times New Roman" w:hAnsi="Times New Roman"/>
                <w:sz w:val="22"/>
                <w:szCs w:val="22"/>
              </w:rPr>
              <w:t xml:space="preserve"> </w:t>
            </w:r>
            <w:r w:rsidRPr="00387EE0">
              <w:rPr>
                <w:rFonts w:ascii="Times New Roman" w:hAnsi="Times New Roman"/>
                <w:sz w:val="22"/>
                <w:szCs w:val="22"/>
              </w:rPr>
              <w:t>20</w:t>
            </w:r>
            <w:r>
              <w:rPr>
                <w:rFonts w:ascii="Times New Roman" w:hAnsi="Times New Roman"/>
                <w:sz w:val="22"/>
                <w:szCs w:val="22"/>
              </w:rPr>
              <w:t>1</w:t>
            </w:r>
            <w:r w:rsidR="008727BD">
              <w:rPr>
                <w:rFonts w:ascii="Times New Roman" w:hAnsi="Times New Roman"/>
                <w:sz w:val="22"/>
                <w:szCs w:val="22"/>
              </w:rPr>
              <w:t>9</w:t>
            </w:r>
            <w:r w:rsidR="00860B4E" w:rsidRPr="00860B4E">
              <w:rPr>
                <w:rFonts w:ascii="Times New Roman" w:hAnsi="Times New Roman"/>
                <w:sz w:val="22"/>
                <w:szCs w:val="22"/>
              </w:rPr>
              <w:t xml:space="preserve"> </w:t>
            </w:r>
            <w:r w:rsidRPr="00387EE0">
              <w:rPr>
                <w:rFonts w:ascii="Times New Roman" w:hAnsi="Times New Roman"/>
                <w:sz w:val="22"/>
                <w:szCs w:val="22"/>
              </w:rPr>
              <w:t>г.</w:t>
            </w:r>
          </w:p>
        </w:tc>
        <w:tc>
          <w:tcPr>
            <w:tcW w:w="1984" w:type="dxa"/>
          </w:tcPr>
          <w:p w:rsidR="00FE20D6" w:rsidRPr="00FE20D6" w:rsidRDefault="00FE20D6" w:rsidP="00F1218D">
            <w:pPr>
              <w:spacing w:before="0"/>
              <w:ind w:firstLine="0"/>
              <w:jc w:val="left"/>
              <w:rPr>
                <w:rFonts w:ascii="Times New Roman" w:hAnsi="Times New Roman"/>
                <w:sz w:val="22"/>
                <w:szCs w:val="22"/>
              </w:rPr>
            </w:pPr>
            <w:r w:rsidRPr="00FE20D6">
              <w:rPr>
                <w:rFonts w:ascii="Times New Roman" w:hAnsi="Times New Roman"/>
                <w:sz w:val="22"/>
                <w:szCs w:val="22"/>
              </w:rPr>
              <w:t>Неопределенный срок</w:t>
            </w:r>
          </w:p>
        </w:tc>
      </w:tr>
    </w:tbl>
    <w:p w:rsidR="008D08C7" w:rsidRPr="00387EE0" w:rsidRDefault="005260FD" w:rsidP="00723EB6">
      <w:pPr>
        <w:pStyle w:val="1"/>
        <w:spacing w:before="0"/>
        <w:rPr>
          <w:b w:val="0"/>
          <w:bCs/>
          <w:szCs w:val="28"/>
        </w:rPr>
      </w:pPr>
      <w:bookmarkStart w:id="3" w:name="_Toc306700181"/>
      <w:bookmarkStart w:id="4" w:name="_Toc348113719"/>
      <w:bookmarkStart w:id="5" w:name="_Toc472437202"/>
      <w:bookmarkStart w:id="6" w:name="_Toc477132149"/>
      <w:r w:rsidRPr="00387EE0">
        <w:rPr>
          <w:rFonts w:ascii="Times New Roman" w:hAnsi="Times New Roman"/>
          <w:b w:val="0"/>
          <w:caps w:val="0"/>
          <w:spacing w:val="0"/>
          <w:kern w:val="0"/>
          <w:sz w:val="28"/>
          <w:szCs w:val="28"/>
        </w:rPr>
        <w:br w:type="page"/>
      </w:r>
      <w:bookmarkEnd w:id="2"/>
      <w:bookmarkEnd w:id="3"/>
      <w:bookmarkEnd w:id="4"/>
      <w:bookmarkEnd w:id="5"/>
      <w:bookmarkEnd w:id="6"/>
    </w:p>
    <w:p w:rsidR="008D08C7" w:rsidRPr="00387EE0" w:rsidRDefault="008D08C7" w:rsidP="005D5D35">
      <w:pPr>
        <w:pStyle w:val="afffe"/>
        <w:spacing w:line="360" w:lineRule="auto"/>
        <w:ind w:left="0" w:right="0" w:firstLine="567"/>
        <w:jc w:val="center"/>
        <w:outlineLvl w:val="0"/>
        <w:rPr>
          <w:b/>
          <w:bCs/>
          <w:szCs w:val="28"/>
        </w:rPr>
      </w:pPr>
      <w:bookmarkStart w:id="7" w:name="_Toc529972707"/>
      <w:r w:rsidRPr="00387EE0">
        <w:rPr>
          <w:b/>
          <w:bCs/>
          <w:szCs w:val="28"/>
          <w:lang w:val="en-US"/>
        </w:rPr>
        <w:lastRenderedPageBreak/>
        <w:t>I</w:t>
      </w:r>
      <w:r w:rsidR="00870E1F">
        <w:rPr>
          <w:b/>
          <w:bCs/>
          <w:szCs w:val="28"/>
        </w:rPr>
        <w:t>. Организационная структура У</w:t>
      </w:r>
      <w:r w:rsidRPr="00387EE0">
        <w:rPr>
          <w:b/>
          <w:bCs/>
          <w:szCs w:val="28"/>
        </w:rPr>
        <w:t>ПФР</w:t>
      </w:r>
      <w:bookmarkEnd w:id="7"/>
    </w:p>
    <w:p w:rsidR="008D08C7" w:rsidRPr="00387EE0" w:rsidRDefault="008D08C7" w:rsidP="0070094B">
      <w:pPr>
        <w:spacing w:before="0" w:line="360" w:lineRule="auto"/>
        <w:ind w:firstLine="567"/>
        <w:outlineLvl w:val="1"/>
        <w:rPr>
          <w:rFonts w:ascii="Times New Roman" w:hAnsi="Times New Roman"/>
          <w:sz w:val="28"/>
          <w:szCs w:val="28"/>
          <w:lang w:eastAsia="ru-RU"/>
        </w:rPr>
      </w:pPr>
      <w:bookmarkStart w:id="8" w:name="_Toc529972708"/>
      <w:r w:rsidRPr="00387EE0">
        <w:rPr>
          <w:rFonts w:ascii="Times New Roman" w:hAnsi="Times New Roman"/>
          <w:sz w:val="28"/>
          <w:szCs w:val="28"/>
          <w:lang w:eastAsia="ru-RU"/>
        </w:rPr>
        <w:t>1.1. Сведения об осно</w:t>
      </w:r>
      <w:r w:rsidR="00870E1F">
        <w:rPr>
          <w:rFonts w:ascii="Times New Roman" w:hAnsi="Times New Roman"/>
          <w:sz w:val="28"/>
          <w:szCs w:val="28"/>
          <w:lang w:eastAsia="ru-RU"/>
        </w:rPr>
        <w:t>вных направлениях деятельности У</w:t>
      </w:r>
      <w:r w:rsidRPr="00387EE0">
        <w:rPr>
          <w:rFonts w:ascii="Times New Roman" w:hAnsi="Times New Roman"/>
          <w:sz w:val="28"/>
          <w:szCs w:val="28"/>
          <w:lang w:eastAsia="ru-RU"/>
        </w:rPr>
        <w:t>ПФР как субъекта бюджетной отчетности.</w:t>
      </w:r>
      <w:bookmarkEnd w:id="8"/>
    </w:p>
    <w:p w:rsidR="00FE20D6" w:rsidRPr="0048548D" w:rsidRDefault="00FE20D6" w:rsidP="00FE20D6">
      <w:pPr>
        <w:spacing w:before="0" w:line="360" w:lineRule="auto"/>
        <w:ind w:firstLine="567"/>
        <w:outlineLvl w:val="1"/>
        <w:rPr>
          <w:rFonts w:ascii="Times New Roman" w:hAnsi="Times New Roman"/>
          <w:sz w:val="28"/>
          <w:szCs w:val="28"/>
          <w:lang w:eastAsia="ru-RU"/>
        </w:rPr>
      </w:pPr>
      <w:r w:rsidRPr="0048548D">
        <w:rPr>
          <w:rFonts w:ascii="Times New Roman" w:hAnsi="Times New Roman"/>
          <w:sz w:val="28"/>
          <w:szCs w:val="28"/>
        </w:rPr>
        <w:t xml:space="preserve">Согласно Положению </w:t>
      </w:r>
      <w:r>
        <w:rPr>
          <w:rFonts w:ascii="Times New Roman" w:hAnsi="Times New Roman"/>
          <w:sz w:val="28"/>
          <w:szCs w:val="28"/>
        </w:rPr>
        <w:t>У</w:t>
      </w:r>
      <w:r w:rsidRPr="0048548D">
        <w:rPr>
          <w:rFonts w:ascii="Times New Roman" w:hAnsi="Times New Roman"/>
          <w:sz w:val="28"/>
          <w:szCs w:val="28"/>
        </w:rPr>
        <w:t>ПФР обеспечивает:</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прием, проверку, обработку и учет документов для установления начисления и выплаты пенсий, пособий и иных социальных выплат;</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 начисление в лицевых счетах получателей сумм пенсий, пособий и иных социальных выплат, в том числе за прошедшее время, на основании документов выплатного дела гражданина и других документов, влияющих на расчет этих сумм;</w:t>
      </w:r>
      <w:proofErr w:type="gramEnd"/>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формирование доставочных документов, необходимых для осуществления выплаты пенсий, пособий и иных социальных выплат, и направление их в организации, осуществляющие доставку пенсий;</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формирование и представление в Отделение первичных документов по начислениям, удержаниям и доставке пенсий пособий и иных социальных выплат для ведения бюджетного учета по расходам на пенсионное обеспечение;</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проведение массового перерасчета размера пенсий, пособий и иных социальных выплат в связи с их увеличением и (или) индексацией в автоматизированном режиме;</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прием отчетности от плательщиков страховых взносов, в том числе сведений о застрахованных лицах для ведения индивидуального (персонифицированного) учета, поступивших в форме электронных документов  с использованием информационно-телекоммуникационных сетей, а также  на бумажных носителях, проверку полноты представленных в них данных, расчетов, их обработку в информационных системах;</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xml:space="preserve">- ведение в электронном виде базы данных индивидуального (персонифицированного) учета сведений обо всех категориях застрахованных лиц в соответствии с 27-ФЗ от 01.04.1996 года «Об индивидуальном </w:t>
      </w:r>
      <w:r>
        <w:rPr>
          <w:rFonts w:ascii="Times New Roman" w:hAnsi="Times New Roman"/>
          <w:color w:val="000000"/>
          <w:sz w:val="28"/>
          <w:szCs w:val="28"/>
          <w:lang w:eastAsia="ru-RU"/>
        </w:rPr>
        <w:lastRenderedPageBreak/>
        <w:t>(персонифицированном) учете в системе обязательного пенсионного страхования»;</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взаимодействие с многофункциональными центрами предоставления государственных и муниципальных услуг на основании заключенных Отделением соглашений по предоставлению государственных услуг в порядке, установленном законодательством РФ;</w:t>
      </w:r>
    </w:p>
    <w:p w:rsidR="00FE20D6" w:rsidRDefault="00FE20D6" w:rsidP="00FE20D6">
      <w:pPr>
        <w:autoSpaceDE w:val="0"/>
        <w:autoSpaceDN w:val="0"/>
        <w:adjustRightInd w:val="0"/>
        <w:spacing w:before="0"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иные функции в соответствии с законодательством РФ.</w:t>
      </w:r>
    </w:p>
    <w:p w:rsidR="008D08C7" w:rsidRPr="00387EE0" w:rsidRDefault="008D08C7" w:rsidP="008D08C7">
      <w:pPr>
        <w:pStyle w:val="afffe"/>
        <w:spacing w:line="360" w:lineRule="auto"/>
        <w:ind w:left="0" w:right="0" w:firstLine="567"/>
        <w:rPr>
          <w:szCs w:val="28"/>
        </w:rPr>
      </w:pPr>
      <w:r w:rsidRPr="00387EE0">
        <w:rPr>
          <w:szCs w:val="28"/>
        </w:rPr>
        <w:t>Исполнение  бюджета ПФР в 20</w:t>
      </w:r>
      <w:r w:rsidR="004812D5">
        <w:rPr>
          <w:szCs w:val="28"/>
        </w:rPr>
        <w:t xml:space="preserve">20 </w:t>
      </w:r>
      <w:r w:rsidRPr="00387EE0">
        <w:rPr>
          <w:szCs w:val="28"/>
        </w:rPr>
        <w:t>году осуществлялось УПФР в соответствии с составом бюджетных полномочий  участников бюджетного процесса:</w:t>
      </w:r>
    </w:p>
    <w:p w:rsidR="008D08C7" w:rsidRPr="00387EE0" w:rsidRDefault="008D08C7" w:rsidP="00FE20D6">
      <w:pPr>
        <w:pStyle w:val="afffe"/>
        <w:spacing w:line="360" w:lineRule="auto"/>
        <w:ind w:left="0" w:right="0" w:firstLine="567"/>
        <w:rPr>
          <w:szCs w:val="28"/>
        </w:rPr>
      </w:pPr>
      <w:r w:rsidRPr="00387EE0">
        <w:rPr>
          <w:szCs w:val="28"/>
        </w:rPr>
        <w:t xml:space="preserve">получатель </w:t>
      </w:r>
      <w:r w:rsidR="00FE20D6">
        <w:rPr>
          <w:szCs w:val="28"/>
        </w:rPr>
        <w:t>бюджетных средств (далее – ПБС).</w:t>
      </w:r>
    </w:p>
    <w:p w:rsidR="008D08C7" w:rsidRPr="00387EE0" w:rsidRDefault="008D08C7" w:rsidP="008D08C7">
      <w:pPr>
        <w:pStyle w:val="afffe"/>
        <w:spacing w:line="360" w:lineRule="auto"/>
        <w:ind w:left="0" w:right="0" w:firstLine="567"/>
        <w:rPr>
          <w:szCs w:val="28"/>
        </w:rPr>
      </w:pPr>
      <w:r w:rsidRPr="003156E8">
        <w:rPr>
          <w:szCs w:val="28"/>
        </w:rPr>
        <w:t xml:space="preserve">АД ПФР, выполняющий отдельные полномочия по начислению и учету доходов </w:t>
      </w:r>
      <w:r w:rsidR="003156E8">
        <w:rPr>
          <w:szCs w:val="28"/>
        </w:rPr>
        <w:t>УПФР</w:t>
      </w:r>
    </w:p>
    <w:p w:rsidR="008D08C7" w:rsidRPr="00387EE0" w:rsidRDefault="008D08C7" w:rsidP="005D5D35">
      <w:pPr>
        <w:pStyle w:val="afffe"/>
        <w:spacing w:line="360" w:lineRule="auto"/>
        <w:ind w:left="0" w:right="0" w:firstLine="567"/>
        <w:rPr>
          <w:szCs w:val="28"/>
        </w:rPr>
      </w:pPr>
      <w:r w:rsidRPr="00387EE0">
        <w:rPr>
          <w:szCs w:val="28"/>
        </w:rPr>
        <w:t>По единому государственному регистру предприятий и организаций всех форм собстве</w:t>
      </w:r>
      <w:r w:rsidR="00870E1F">
        <w:rPr>
          <w:szCs w:val="28"/>
        </w:rPr>
        <w:t>нности и хозяйствования (ЕГРН) У</w:t>
      </w:r>
      <w:r w:rsidRPr="00387EE0">
        <w:rPr>
          <w:szCs w:val="28"/>
        </w:rPr>
        <w:t>ПФР присвоены:</w:t>
      </w:r>
    </w:p>
    <w:p w:rsidR="00C23D9F" w:rsidRPr="00387EE0" w:rsidRDefault="00C23D9F" w:rsidP="005D5D35">
      <w:pPr>
        <w:pStyle w:val="afffe"/>
        <w:spacing w:line="360" w:lineRule="auto"/>
        <w:ind w:left="0" w:right="0" w:firstLine="567"/>
        <w:rPr>
          <w:szCs w:val="28"/>
        </w:rPr>
      </w:pPr>
      <w:r w:rsidRPr="00387EE0">
        <w:rPr>
          <w:szCs w:val="28"/>
        </w:rPr>
        <w:t xml:space="preserve">ОГРН – </w:t>
      </w:r>
      <w:r w:rsidR="00336E56">
        <w:rPr>
          <w:szCs w:val="28"/>
        </w:rPr>
        <w:t>1182468035034</w:t>
      </w:r>
      <w:r w:rsidRPr="00387EE0">
        <w:rPr>
          <w:szCs w:val="28"/>
        </w:rPr>
        <w:t>;</w:t>
      </w:r>
    </w:p>
    <w:p w:rsidR="00C23D9F" w:rsidRPr="00387EE0" w:rsidRDefault="00C23D9F" w:rsidP="005D5D35">
      <w:pPr>
        <w:pStyle w:val="afffe"/>
        <w:spacing w:line="360" w:lineRule="auto"/>
        <w:ind w:left="0" w:right="0" w:firstLine="567"/>
        <w:rPr>
          <w:szCs w:val="28"/>
        </w:rPr>
      </w:pPr>
      <w:r w:rsidRPr="00387EE0">
        <w:rPr>
          <w:szCs w:val="28"/>
        </w:rPr>
        <w:t xml:space="preserve">ИНН – </w:t>
      </w:r>
      <w:r w:rsidR="00336E56">
        <w:rPr>
          <w:szCs w:val="28"/>
        </w:rPr>
        <w:t>2460109000</w:t>
      </w:r>
      <w:r w:rsidRPr="00387EE0">
        <w:rPr>
          <w:szCs w:val="28"/>
        </w:rPr>
        <w:t>:</w:t>
      </w:r>
    </w:p>
    <w:p w:rsidR="00C23D9F" w:rsidRPr="00387EE0" w:rsidRDefault="00C23D9F" w:rsidP="005D5D35">
      <w:pPr>
        <w:pStyle w:val="afffe"/>
        <w:spacing w:line="360" w:lineRule="auto"/>
        <w:ind w:left="0" w:right="0" w:firstLine="567"/>
        <w:rPr>
          <w:szCs w:val="28"/>
        </w:rPr>
      </w:pPr>
      <w:r w:rsidRPr="00387EE0">
        <w:rPr>
          <w:szCs w:val="28"/>
        </w:rPr>
        <w:t xml:space="preserve">КПП – </w:t>
      </w:r>
      <w:r w:rsidR="00336E56">
        <w:rPr>
          <w:szCs w:val="28"/>
        </w:rPr>
        <w:t>246001001</w:t>
      </w:r>
      <w:r w:rsidRPr="00387EE0">
        <w:rPr>
          <w:szCs w:val="28"/>
        </w:rPr>
        <w:t>;</w:t>
      </w:r>
    </w:p>
    <w:p w:rsidR="008D08C7" w:rsidRPr="00387EE0" w:rsidRDefault="008D08C7" w:rsidP="005D5D35">
      <w:pPr>
        <w:pStyle w:val="afffe"/>
        <w:spacing w:line="360" w:lineRule="auto"/>
        <w:ind w:left="0" w:right="0" w:firstLine="567"/>
        <w:rPr>
          <w:szCs w:val="28"/>
        </w:rPr>
      </w:pPr>
      <w:r w:rsidRPr="00387EE0">
        <w:rPr>
          <w:szCs w:val="28"/>
        </w:rPr>
        <w:t xml:space="preserve">ОКПО – </w:t>
      </w:r>
      <w:r w:rsidR="00336E56">
        <w:rPr>
          <w:szCs w:val="28"/>
        </w:rPr>
        <w:t>28719997</w:t>
      </w:r>
      <w:r w:rsidRPr="00387EE0">
        <w:rPr>
          <w:szCs w:val="28"/>
        </w:rPr>
        <w:t xml:space="preserve"> (</w:t>
      </w:r>
      <w:r w:rsidR="00336E56">
        <w:rPr>
          <w:b/>
          <w:szCs w:val="28"/>
        </w:rPr>
        <w:t>УПФР в Железнодорожном районе г. Красноярска (</w:t>
      </w:r>
      <w:proofErr w:type="gramStart"/>
      <w:r w:rsidR="00336E56">
        <w:rPr>
          <w:b/>
          <w:szCs w:val="28"/>
        </w:rPr>
        <w:t>межрайонное</w:t>
      </w:r>
      <w:proofErr w:type="gramEnd"/>
      <w:r w:rsidR="00336E56">
        <w:rPr>
          <w:b/>
          <w:szCs w:val="28"/>
        </w:rPr>
        <w:t>)</w:t>
      </w:r>
      <w:r w:rsidRPr="00387EE0">
        <w:rPr>
          <w:szCs w:val="28"/>
        </w:rPr>
        <w:t>);</w:t>
      </w:r>
    </w:p>
    <w:p w:rsidR="008D08C7" w:rsidRPr="00387EE0" w:rsidRDefault="008D08C7" w:rsidP="005D5D35">
      <w:pPr>
        <w:pStyle w:val="afffe"/>
        <w:spacing w:line="360" w:lineRule="auto"/>
        <w:ind w:left="0" w:right="0" w:firstLine="567"/>
        <w:rPr>
          <w:szCs w:val="28"/>
        </w:rPr>
      </w:pPr>
      <w:r w:rsidRPr="00387EE0">
        <w:rPr>
          <w:szCs w:val="28"/>
        </w:rPr>
        <w:t xml:space="preserve">ОКОГУ – </w:t>
      </w:r>
      <w:r w:rsidR="00336E56">
        <w:rPr>
          <w:szCs w:val="28"/>
        </w:rPr>
        <w:t>4100201</w:t>
      </w:r>
      <w:r w:rsidRPr="00387EE0">
        <w:rPr>
          <w:szCs w:val="28"/>
        </w:rPr>
        <w:t xml:space="preserve"> (</w:t>
      </w:r>
      <w:r w:rsidR="00336E56">
        <w:rPr>
          <w:b/>
          <w:szCs w:val="28"/>
        </w:rPr>
        <w:t>Пенсионный фонд Российской Федерации</w:t>
      </w:r>
      <w:r w:rsidRPr="00387EE0">
        <w:rPr>
          <w:szCs w:val="28"/>
        </w:rPr>
        <w:t>);</w:t>
      </w:r>
    </w:p>
    <w:p w:rsidR="008D08C7" w:rsidRPr="00387EE0" w:rsidRDefault="008D08C7" w:rsidP="005D5D35">
      <w:pPr>
        <w:pStyle w:val="afffe"/>
        <w:spacing w:line="360" w:lineRule="auto"/>
        <w:ind w:left="0" w:right="0" w:firstLine="567"/>
        <w:rPr>
          <w:szCs w:val="28"/>
        </w:rPr>
      </w:pPr>
      <w:r w:rsidRPr="00387EE0">
        <w:rPr>
          <w:szCs w:val="28"/>
        </w:rPr>
        <w:t xml:space="preserve">ОКТМО – </w:t>
      </w:r>
      <w:r w:rsidR="00336E56">
        <w:rPr>
          <w:szCs w:val="28"/>
        </w:rPr>
        <w:t>04701000001</w:t>
      </w:r>
      <w:r w:rsidRPr="00387EE0">
        <w:rPr>
          <w:szCs w:val="28"/>
        </w:rPr>
        <w:t xml:space="preserve"> (</w:t>
      </w:r>
      <w:r w:rsidR="00336E56">
        <w:rPr>
          <w:b/>
          <w:szCs w:val="28"/>
        </w:rPr>
        <w:t>г. Красноярска</w:t>
      </w:r>
      <w:r w:rsidRPr="00387EE0">
        <w:rPr>
          <w:szCs w:val="28"/>
        </w:rPr>
        <w:t>);</w:t>
      </w:r>
    </w:p>
    <w:p w:rsidR="008D08C7" w:rsidRPr="00387EE0" w:rsidRDefault="008D08C7" w:rsidP="005D5D35">
      <w:pPr>
        <w:pStyle w:val="afffe"/>
        <w:spacing w:line="360" w:lineRule="auto"/>
        <w:ind w:left="0" w:right="0" w:firstLine="567"/>
        <w:rPr>
          <w:szCs w:val="28"/>
        </w:rPr>
      </w:pPr>
      <w:r w:rsidRPr="00387EE0">
        <w:rPr>
          <w:szCs w:val="28"/>
        </w:rPr>
        <w:t xml:space="preserve">ОКФС – </w:t>
      </w:r>
      <w:r w:rsidR="00336E56">
        <w:rPr>
          <w:szCs w:val="28"/>
        </w:rPr>
        <w:t>12</w:t>
      </w:r>
      <w:r w:rsidRPr="00387EE0">
        <w:rPr>
          <w:szCs w:val="28"/>
        </w:rPr>
        <w:t xml:space="preserve"> (</w:t>
      </w:r>
      <w:r w:rsidR="00336E56">
        <w:rPr>
          <w:b/>
          <w:szCs w:val="28"/>
        </w:rPr>
        <w:t>Федеральн</w:t>
      </w:r>
      <w:r w:rsidR="00713BF3">
        <w:rPr>
          <w:b/>
          <w:szCs w:val="28"/>
        </w:rPr>
        <w:t>ая</w:t>
      </w:r>
      <w:r w:rsidR="00336E56">
        <w:rPr>
          <w:b/>
          <w:szCs w:val="28"/>
        </w:rPr>
        <w:t xml:space="preserve"> собственность</w:t>
      </w:r>
      <w:r w:rsidRPr="00387EE0">
        <w:rPr>
          <w:szCs w:val="28"/>
        </w:rPr>
        <w:t>);</w:t>
      </w:r>
    </w:p>
    <w:p w:rsidR="008D08C7" w:rsidRPr="00387EE0" w:rsidRDefault="008D08C7" w:rsidP="005D5D35">
      <w:pPr>
        <w:pStyle w:val="afffe"/>
        <w:spacing w:line="360" w:lineRule="auto"/>
        <w:ind w:left="0" w:right="0" w:firstLine="567"/>
        <w:rPr>
          <w:szCs w:val="28"/>
        </w:rPr>
      </w:pPr>
      <w:r w:rsidRPr="00387EE0">
        <w:rPr>
          <w:szCs w:val="28"/>
        </w:rPr>
        <w:t xml:space="preserve">ОКОПФ – </w:t>
      </w:r>
      <w:r w:rsidR="00336E56">
        <w:rPr>
          <w:szCs w:val="28"/>
        </w:rPr>
        <w:t>75104</w:t>
      </w:r>
      <w:r w:rsidRPr="00387EE0">
        <w:rPr>
          <w:szCs w:val="28"/>
        </w:rPr>
        <w:t xml:space="preserve"> (</w:t>
      </w:r>
      <w:r w:rsidR="00336E56">
        <w:rPr>
          <w:b/>
          <w:szCs w:val="28"/>
        </w:rPr>
        <w:t>Федеральное государственное казенное учреждение)</w:t>
      </w:r>
      <w:r w:rsidRPr="00387EE0">
        <w:rPr>
          <w:szCs w:val="28"/>
        </w:rPr>
        <w:t>;</w:t>
      </w:r>
    </w:p>
    <w:p w:rsidR="009B06AD" w:rsidRPr="00387EE0" w:rsidRDefault="008D08C7" w:rsidP="00C33E83">
      <w:pPr>
        <w:pStyle w:val="afffe"/>
        <w:spacing w:line="360" w:lineRule="auto"/>
        <w:ind w:left="0" w:right="0" w:firstLine="567"/>
        <w:rPr>
          <w:szCs w:val="28"/>
        </w:rPr>
      </w:pPr>
      <w:r w:rsidRPr="00387EE0">
        <w:rPr>
          <w:szCs w:val="28"/>
        </w:rPr>
        <w:t xml:space="preserve">ОКВЭД – </w:t>
      </w:r>
      <w:r w:rsidR="00336E56">
        <w:rPr>
          <w:szCs w:val="28"/>
        </w:rPr>
        <w:t>84.30</w:t>
      </w:r>
      <w:r w:rsidRPr="00387EE0">
        <w:rPr>
          <w:szCs w:val="28"/>
        </w:rPr>
        <w:t xml:space="preserve"> (</w:t>
      </w:r>
      <w:r w:rsidR="00336E56" w:rsidRPr="00FE2B38">
        <w:rPr>
          <w:b/>
          <w:szCs w:val="28"/>
        </w:rPr>
        <w:t>Деятельность в области обязательного социального обеспечения</w:t>
      </w:r>
      <w:r w:rsidRPr="00387EE0">
        <w:rPr>
          <w:szCs w:val="28"/>
        </w:rPr>
        <w:t>).</w:t>
      </w:r>
    </w:p>
    <w:p w:rsidR="008D08C7" w:rsidRPr="00387EE0" w:rsidRDefault="008D08C7" w:rsidP="0070094B">
      <w:pPr>
        <w:spacing w:before="0" w:line="360" w:lineRule="auto"/>
        <w:ind w:firstLine="567"/>
        <w:outlineLvl w:val="1"/>
        <w:rPr>
          <w:rFonts w:ascii="Times New Roman" w:hAnsi="Times New Roman"/>
          <w:sz w:val="28"/>
          <w:szCs w:val="28"/>
          <w:lang w:eastAsia="ru-RU"/>
        </w:rPr>
      </w:pPr>
      <w:bookmarkStart w:id="9" w:name="_Toc529972709"/>
      <w:r w:rsidRPr="00387EE0">
        <w:rPr>
          <w:rFonts w:ascii="Times New Roman" w:hAnsi="Times New Roman"/>
          <w:sz w:val="28"/>
          <w:szCs w:val="28"/>
          <w:lang w:eastAsia="ru-RU"/>
        </w:rPr>
        <w:t>1.2. Особенности фор</w:t>
      </w:r>
      <w:r w:rsidR="00870E1F">
        <w:rPr>
          <w:rFonts w:ascii="Times New Roman" w:hAnsi="Times New Roman"/>
          <w:sz w:val="28"/>
          <w:szCs w:val="28"/>
          <w:lang w:eastAsia="ru-RU"/>
        </w:rPr>
        <w:t>мирования бюджетной отчетности У</w:t>
      </w:r>
      <w:r w:rsidRPr="00387EE0">
        <w:rPr>
          <w:rFonts w:ascii="Times New Roman" w:hAnsi="Times New Roman"/>
          <w:sz w:val="28"/>
          <w:szCs w:val="28"/>
          <w:lang w:eastAsia="ru-RU"/>
        </w:rPr>
        <w:t>ПФР.</w:t>
      </w:r>
      <w:bookmarkEnd w:id="9"/>
    </w:p>
    <w:p w:rsidR="008D08C7" w:rsidRPr="00387EE0" w:rsidRDefault="008D08C7" w:rsidP="008D08C7">
      <w:pPr>
        <w:pStyle w:val="afffe"/>
        <w:spacing w:line="360" w:lineRule="auto"/>
        <w:ind w:left="0" w:right="0" w:firstLine="567"/>
        <w:rPr>
          <w:szCs w:val="28"/>
        </w:rPr>
      </w:pPr>
      <w:proofErr w:type="gramStart"/>
      <w:r w:rsidRPr="00387EE0">
        <w:rPr>
          <w:szCs w:val="28"/>
        </w:rPr>
        <w:lastRenderedPageBreak/>
        <w:t>Состав и содержание форм бюджетной отчетности предоп</w:t>
      </w:r>
      <w:r w:rsidR="00870E1F">
        <w:rPr>
          <w:szCs w:val="28"/>
        </w:rPr>
        <w:t>ределены реализуемыми органами У</w:t>
      </w:r>
      <w:r w:rsidRPr="00387EE0">
        <w:rPr>
          <w:szCs w:val="28"/>
        </w:rPr>
        <w:t>ПФР функциями участников бюджетного процесса: получателя бюджетных средств, администратора доходов бюджета, каждый из которых отвечает за те объекты учета, которые вытекают из их прав и обязанностей.</w:t>
      </w:r>
      <w:proofErr w:type="gramEnd"/>
    </w:p>
    <w:p w:rsidR="008D08C7" w:rsidRPr="00387EE0" w:rsidRDefault="008D08C7" w:rsidP="008D08C7">
      <w:pPr>
        <w:pStyle w:val="afffe"/>
        <w:spacing w:line="360" w:lineRule="auto"/>
        <w:ind w:left="0" w:right="0" w:firstLine="567"/>
        <w:rPr>
          <w:szCs w:val="28"/>
        </w:rPr>
      </w:pPr>
      <w:proofErr w:type="gramStart"/>
      <w:r w:rsidRPr="00387EE0">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в соответствии с разделом </w:t>
      </w:r>
      <w:r w:rsidRPr="00387EE0">
        <w:rPr>
          <w:szCs w:val="28"/>
          <w:lang w:val="en-US"/>
        </w:rPr>
        <w:t>V</w:t>
      </w:r>
      <w:r w:rsidRPr="00387EE0">
        <w:rPr>
          <w:szCs w:val="28"/>
        </w:rPr>
        <w:t xml:space="preserve"> Учетной политики, посредством регулирования отношений:</w:t>
      </w:r>
      <w:proofErr w:type="gramEnd"/>
    </w:p>
    <w:p w:rsidR="008D08C7" w:rsidRPr="006F5C33" w:rsidRDefault="008D08C7" w:rsidP="008D08C7">
      <w:pPr>
        <w:pStyle w:val="afffe"/>
        <w:spacing w:line="360" w:lineRule="auto"/>
        <w:ind w:left="0" w:right="0" w:firstLine="567"/>
        <w:rPr>
          <w:szCs w:val="28"/>
        </w:rPr>
      </w:pPr>
      <w:proofErr w:type="gramStart"/>
      <w:r w:rsidRPr="00387EE0">
        <w:rPr>
          <w:szCs w:val="28"/>
        </w:rPr>
        <w:t xml:space="preserve">по расходам на обеспечение  деятельности территориальных органов - через лицевые счета ПБС, открытые в  УФК по </w:t>
      </w:r>
      <w:r w:rsidR="00795B40">
        <w:rPr>
          <w:szCs w:val="28"/>
        </w:rPr>
        <w:t>Красноярского края</w:t>
      </w:r>
      <w:r w:rsidR="006F5C33" w:rsidRPr="006F5C33">
        <w:rPr>
          <w:szCs w:val="28"/>
        </w:rPr>
        <w:t>:</w:t>
      </w:r>
      <w:proofErr w:type="gramEnd"/>
    </w:p>
    <w:p w:rsidR="006F5C33" w:rsidRPr="00713BF3" w:rsidRDefault="00713BF3" w:rsidP="006F5C33">
      <w:pPr>
        <w:pStyle w:val="afffe"/>
        <w:numPr>
          <w:ilvl w:val="0"/>
          <w:numId w:val="7"/>
        </w:numPr>
        <w:spacing w:line="360" w:lineRule="auto"/>
        <w:ind w:right="0"/>
        <w:rPr>
          <w:szCs w:val="28"/>
        </w:rPr>
      </w:pPr>
      <w:r w:rsidRPr="00862DCB">
        <w:rPr>
          <w:szCs w:val="28"/>
        </w:rPr>
        <w:t xml:space="preserve">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w:t>
      </w:r>
      <w:r>
        <w:rPr>
          <w:szCs w:val="28"/>
        </w:rPr>
        <w:t xml:space="preserve">по распределению лимитов бюджетных обязательств по кодам классификации расходов </w:t>
      </w:r>
      <w:proofErr w:type="gramStart"/>
      <w:r>
        <w:rPr>
          <w:szCs w:val="28"/>
        </w:rPr>
        <w:t>бюджетов</w:t>
      </w:r>
      <w:proofErr w:type="gramEnd"/>
      <w:r>
        <w:rPr>
          <w:szCs w:val="28"/>
        </w:rPr>
        <w:t xml:space="preserve"> </w:t>
      </w:r>
      <w:r w:rsidRPr="00862DCB">
        <w:rPr>
          <w:szCs w:val="28"/>
        </w:rPr>
        <w:t>в пределах доведенных ему лимитов бюджетных обязательств</w:t>
      </w:r>
      <w:r>
        <w:rPr>
          <w:szCs w:val="28"/>
        </w:rPr>
        <w:t xml:space="preserve">, </w:t>
      </w:r>
      <w:r w:rsidRPr="00862DCB">
        <w:rPr>
          <w:szCs w:val="28"/>
        </w:rPr>
        <w:t xml:space="preserve">для учета бюджетных </w:t>
      </w:r>
      <w:r>
        <w:rPr>
          <w:szCs w:val="28"/>
        </w:rPr>
        <w:t xml:space="preserve">и денежных </w:t>
      </w:r>
      <w:r w:rsidRPr="00862DCB">
        <w:rPr>
          <w:szCs w:val="28"/>
        </w:rPr>
        <w:t>обязательств получател</w:t>
      </w:r>
      <w:r>
        <w:rPr>
          <w:szCs w:val="28"/>
        </w:rPr>
        <w:t>я</w:t>
      </w:r>
      <w:r w:rsidRPr="00862DCB">
        <w:rPr>
          <w:szCs w:val="28"/>
        </w:rPr>
        <w:t xml:space="preserve"> бюджетных средств</w:t>
      </w:r>
      <w:r>
        <w:rPr>
          <w:szCs w:val="28"/>
        </w:rPr>
        <w:t xml:space="preserve">, осуществления получателем бюджетных средств </w:t>
      </w:r>
      <w:r w:rsidRPr="00862DCB">
        <w:rPr>
          <w:szCs w:val="28"/>
        </w:rPr>
        <w:t>бюджетных операций за счет средств бюджета с признаком «03» в 1-2</w:t>
      </w:r>
      <w:r>
        <w:rPr>
          <w:szCs w:val="28"/>
        </w:rPr>
        <w:t xml:space="preserve"> разрядах номера лицевого счета</w:t>
      </w:r>
      <w:r w:rsidRPr="00713BF3">
        <w:rPr>
          <w:szCs w:val="28"/>
        </w:rPr>
        <w:t>;</w:t>
      </w:r>
    </w:p>
    <w:p w:rsidR="00713BF3" w:rsidRPr="00F1218D" w:rsidRDefault="00713BF3" w:rsidP="006F5C33">
      <w:pPr>
        <w:pStyle w:val="afffe"/>
        <w:numPr>
          <w:ilvl w:val="0"/>
          <w:numId w:val="7"/>
        </w:numPr>
        <w:spacing w:line="360" w:lineRule="auto"/>
        <w:ind w:right="0"/>
        <w:rPr>
          <w:szCs w:val="28"/>
        </w:rPr>
      </w:pPr>
      <w:proofErr w:type="gramStart"/>
      <w:r w:rsidRPr="00862DCB">
        <w:t xml:space="preserve">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 </w:t>
      </w:r>
      <w:r>
        <w:t xml:space="preserve">об осуществлении операций со средствами, </w:t>
      </w:r>
      <w:r>
        <w:lastRenderedPageBreak/>
        <w:t xml:space="preserve">поступающими </w:t>
      </w:r>
      <w:r w:rsidRPr="00862DCB">
        <w:t>во временное распоряжение получателя бюджетных средств, с признаком «05» в 1-2 разрядах номера</w:t>
      </w:r>
      <w:proofErr w:type="gramEnd"/>
      <w:r w:rsidRPr="00862DCB">
        <w:t xml:space="preserve"> лицевого счета</w:t>
      </w:r>
      <w:r w:rsidRPr="00713BF3">
        <w:t>.</w:t>
      </w:r>
    </w:p>
    <w:p w:rsidR="00795B40" w:rsidRPr="00387EE0" w:rsidRDefault="00795B40" w:rsidP="00713BF3">
      <w:pPr>
        <w:tabs>
          <w:tab w:val="left" w:pos="0"/>
        </w:tabs>
        <w:autoSpaceDE w:val="0"/>
        <w:autoSpaceDN w:val="0"/>
        <w:adjustRightInd w:val="0"/>
        <w:spacing w:before="0" w:line="360" w:lineRule="auto"/>
        <w:ind w:firstLine="851"/>
        <w:rPr>
          <w:b/>
          <w:i/>
          <w:iCs/>
          <w:szCs w:val="28"/>
        </w:rPr>
      </w:pPr>
      <w:r w:rsidRPr="00141861">
        <w:rPr>
          <w:rFonts w:ascii="Times New Roman" w:hAnsi="Times New Roman"/>
          <w:sz w:val="28"/>
          <w:szCs w:val="28"/>
        </w:rPr>
        <w:t>В УПФР бюджетный учет по исполнению бюджета полностью автоматизирован и ведется с использован</w:t>
      </w:r>
      <w:r w:rsidR="00C57059">
        <w:rPr>
          <w:rFonts w:ascii="Times New Roman" w:hAnsi="Times New Roman"/>
          <w:sz w:val="28"/>
          <w:szCs w:val="28"/>
        </w:rPr>
        <w:t>ием пр</w:t>
      </w:r>
      <w:r w:rsidR="007B14D7">
        <w:rPr>
          <w:rFonts w:ascii="Times New Roman" w:hAnsi="Times New Roman"/>
          <w:sz w:val="28"/>
          <w:szCs w:val="28"/>
        </w:rPr>
        <w:t>ограммных продуктов:</w:t>
      </w:r>
      <w:r w:rsidR="007B14D7" w:rsidRPr="007B14D7">
        <w:rPr>
          <w:rFonts w:ascii="Times New Roman" w:hAnsi="Times New Roman"/>
          <w:sz w:val="28"/>
          <w:szCs w:val="28"/>
        </w:rPr>
        <w:t xml:space="preserve"> </w:t>
      </w:r>
      <w:r w:rsidR="004F73FF" w:rsidRPr="004F73FF">
        <w:rPr>
          <w:rFonts w:ascii="Times New Roman" w:hAnsi="Times New Roman"/>
          <w:sz w:val="28"/>
          <w:szCs w:val="28"/>
        </w:rPr>
        <w:t>“</w:t>
      </w:r>
      <w:r w:rsidR="002D0BE8">
        <w:rPr>
          <w:rFonts w:ascii="Times New Roman" w:hAnsi="Times New Roman"/>
          <w:sz w:val="28"/>
          <w:szCs w:val="28"/>
        </w:rPr>
        <w:t>1С</w:t>
      </w:r>
      <w:proofErr w:type="gramStart"/>
      <w:r w:rsidR="004F73FF" w:rsidRPr="004F73FF">
        <w:rPr>
          <w:rFonts w:ascii="Times New Roman" w:hAnsi="Times New Roman"/>
          <w:sz w:val="28"/>
          <w:szCs w:val="28"/>
        </w:rPr>
        <w:t>:</w:t>
      </w:r>
      <w:r w:rsidR="004F73FF">
        <w:rPr>
          <w:rFonts w:ascii="Times New Roman" w:hAnsi="Times New Roman"/>
          <w:sz w:val="28"/>
          <w:szCs w:val="28"/>
        </w:rPr>
        <w:t>П</w:t>
      </w:r>
      <w:proofErr w:type="gramEnd"/>
      <w:r w:rsidR="004F73FF">
        <w:rPr>
          <w:rFonts w:ascii="Times New Roman" w:hAnsi="Times New Roman"/>
          <w:sz w:val="28"/>
          <w:szCs w:val="28"/>
        </w:rPr>
        <w:t>редприятие 8.3</w:t>
      </w:r>
      <w:r w:rsidR="004F73FF" w:rsidRPr="004F73FF">
        <w:rPr>
          <w:rFonts w:ascii="Times New Roman" w:hAnsi="Times New Roman"/>
          <w:sz w:val="28"/>
          <w:szCs w:val="28"/>
        </w:rPr>
        <w:t>”</w:t>
      </w:r>
      <w:r w:rsidR="002D0BE8">
        <w:rPr>
          <w:rFonts w:ascii="Times New Roman" w:hAnsi="Times New Roman"/>
          <w:sz w:val="28"/>
          <w:szCs w:val="28"/>
        </w:rPr>
        <w:t xml:space="preserve">, </w:t>
      </w:r>
      <w:r>
        <w:rPr>
          <w:rFonts w:ascii="Times New Roman" w:hAnsi="Times New Roman"/>
          <w:color w:val="000000"/>
          <w:sz w:val="28"/>
          <w:szCs w:val="28"/>
          <w:lang w:eastAsia="ru-RU"/>
        </w:rPr>
        <w:t xml:space="preserve"> «СТЭК-Траст», «СУФД», «Сбербанк Бизнес </w:t>
      </w:r>
      <w:proofErr w:type="spellStart"/>
      <w:r>
        <w:rPr>
          <w:rFonts w:ascii="Times New Roman" w:hAnsi="Times New Roman"/>
          <w:color w:val="000000"/>
          <w:sz w:val="28"/>
          <w:szCs w:val="28"/>
          <w:lang w:eastAsia="ru-RU"/>
        </w:rPr>
        <w:t>ОнЛ</w:t>
      </w:r>
      <w:r w:rsidRPr="0062357A">
        <w:rPr>
          <w:rFonts w:ascii="Times New Roman" w:hAnsi="Times New Roman"/>
          <w:color w:val="000000"/>
          <w:sz w:val="28"/>
          <w:szCs w:val="28"/>
          <w:lang w:eastAsia="ru-RU"/>
        </w:rPr>
        <w:t>@</w:t>
      </w:r>
      <w:r>
        <w:rPr>
          <w:rFonts w:ascii="Times New Roman" w:hAnsi="Times New Roman"/>
          <w:color w:val="000000"/>
          <w:sz w:val="28"/>
          <w:szCs w:val="28"/>
          <w:lang w:eastAsia="ru-RU"/>
        </w:rPr>
        <w:t>йн</w:t>
      </w:r>
      <w:proofErr w:type="spellEnd"/>
      <w:r>
        <w:rPr>
          <w:rFonts w:ascii="Times New Roman" w:hAnsi="Times New Roman"/>
          <w:color w:val="000000"/>
          <w:sz w:val="28"/>
          <w:szCs w:val="28"/>
          <w:lang w:eastAsia="ru-RU"/>
        </w:rPr>
        <w:t>»,</w:t>
      </w:r>
      <w:r w:rsidRPr="0062357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w:t>
      </w:r>
      <w:proofErr w:type="spellStart"/>
      <w:r>
        <w:rPr>
          <w:rFonts w:ascii="Times New Roman" w:hAnsi="Times New Roman"/>
          <w:color w:val="000000"/>
          <w:sz w:val="28"/>
          <w:szCs w:val="28"/>
          <w:lang w:val="en-US" w:eastAsia="ru-RU"/>
        </w:rPr>
        <w:t>VipNet</w:t>
      </w:r>
      <w:proofErr w:type="spellEnd"/>
      <w:r w:rsidRPr="0062357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Клиент», Межведомственный портал по управлению государственной собственностью</w:t>
      </w:r>
      <w:r w:rsidRPr="00387EE0">
        <w:rPr>
          <w:b/>
          <w:szCs w:val="28"/>
        </w:rPr>
        <w:t>.</w:t>
      </w:r>
    </w:p>
    <w:p w:rsidR="008D08C7" w:rsidRPr="00387EE0" w:rsidRDefault="008D08C7" w:rsidP="008D08C7">
      <w:pPr>
        <w:pStyle w:val="afffe"/>
        <w:spacing w:line="360" w:lineRule="auto"/>
        <w:ind w:left="0" w:right="0" w:firstLine="567"/>
        <w:rPr>
          <w:szCs w:val="28"/>
        </w:rPr>
      </w:pPr>
      <w:r w:rsidRPr="00387EE0">
        <w:rPr>
          <w:szCs w:val="28"/>
        </w:rPr>
        <w:t xml:space="preserve">Формирование, контроль </w:t>
      </w:r>
      <w:r w:rsidR="0003371A">
        <w:rPr>
          <w:szCs w:val="28"/>
        </w:rPr>
        <w:t>форм бюджетной отчетности  П</w:t>
      </w:r>
      <w:r w:rsidRPr="00387EE0">
        <w:rPr>
          <w:szCs w:val="28"/>
        </w:rPr>
        <w:t>БС и АД обеспечивается подсистемой</w:t>
      </w:r>
      <w:r w:rsidR="004F73FF">
        <w:rPr>
          <w:szCs w:val="28"/>
        </w:rPr>
        <w:t xml:space="preserve"> </w:t>
      </w:r>
      <w:r w:rsidR="004F73FF" w:rsidRPr="004F73FF">
        <w:rPr>
          <w:szCs w:val="28"/>
        </w:rPr>
        <w:t>“</w:t>
      </w:r>
      <w:r w:rsidR="004F73FF">
        <w:rPr>
          <w:szCs w:val="28"/>
        </w:rPr>
        <w:t xml:space="preserve">Свод отчетов </w:t>
      </w:r>
      <w:proofErr w:type="gramStart"/>
      <w:r w:rsidR="004F73FF">
        <w:rPr>
          <w:szCs w:val="28"/>
        </w:rPr>
        <w:t>ПРОФ</w:t>
      </w:r>
      <w:proofErr w:type="gramEnd"/>
      <w:r w:rsidR="004F73FF" w:rsidRPr="004F73FF">
        <w:rPr>
          <w:szCs w:val="28"/>
        </w:rPr>
        <w:t>”</w:t>
      </w:r>
      <w:r w:rsidRPr="00387EE0">
        <w:rPr>
          <w:szCs w:val="28"/>
        </w:rPr>
        <w:t xml:space="preserve"> разработанной на б</w:t>
      </w:r>
      <w:r w:rsidR="004F73FF">
        <w:rPr>
          <w:szCs w:val="28"/>
        </w:rPr>
        <w:t>азе программного продукта «1С:Предприятие 8.3</w:t>
      </w:r>
      <w:r w:rsidRPr="00387EE0">
        <w:rPr>
          <w:szCs w:val="28"/>
        </w:rPr>
        <w:t>».</w:t>
      </w:r>
    </w:p>
    <w:p w:rsidR="008D08C7" w:rsidRPr="00387EE0" w:rsidRDefault="008D08C7" w:rsidP="008D08C7">
      <w:pPr>
        <w:pStyle w:val="afffe"/>
        <w:spacing w:line="360" w:lineRule="auto"/>
        <w:ind w:left="0" w:right="0" w:firstLine="567"/>
        <w:rPr>
          <w:szCs w:val="28"/>
        </w:rPr>
      </w:pPr>
    </w:p>
    <w:p w:rsidR="00795B40" w:rsidRPr="00387EE0" w:rsidRDefault="00795B40" w:rsidP="00795B40">
      <w:pPr>
        <w:pStyle w:val="afffe"/>
        <w:spacing w:line="360" w:lineRule="auto"/>
        <w:ind w:left="0" w:right="0" w:firstLine="567"/>
        <w:rPr>
          <w:szCs w:val="28"/>
        </w:rPr>
      </w:pPr>
      <w:bookmarkStart w:id="10" w:name="_Toc529972714"/>
      <w:proofErr w:type="gramStart"/>
      <w:r>
        <w:rPr>
          <w:szCs w:val="28"/>
        </w:rPr>
        <w:t>Бюджетная отчетность за 20</w:t>
      </w:r>
      <w:r w:rsidR="0089403F">
        <w:rPr>
          <w:szCs w:val="28"/>
        </w:rPr>
        <w:t>20</w:t>
      </w:r>
      <w:r w:rsidRPr="00387EE0">
        <w:rPr>
          <w:szCs w:val="28"/>
        </w:rPr>
        <w:t xml:space="preserve"> год  сформирована и представлена участниками бюджетного процесса в соответствии с ФСБУ для организаций государственного сектора «Представление бухгалтерской (финансовой) отчетности», утвержденной приказом Минфина России от 31.12.2016 №</w:t>
      </w:r>
      <w:r w:rsidR="00516D16">
        <w:rPr>
          <w:szCs w:val="28"/>
        </w:rPr>
        <w:t xml:space="preserve"> </w:t>
      </w:r>
      <w:r w:rsidRPr="00387EE0">
        <w:rPr>
          <w:szCs w:val="28"/>
        </w:rPr>
        <w:t>260н,  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распоряжением Правления</w:t>
      </w:r>
      <w:proofErr w:type="gramEnd"/>
      <w:r w:rsidRPr="00387EE0">
        <w:rPr>
          <w:szCs w:val="28"/>
        </w:rPr>
        <w:t xml:space="preserve"> ПФР от </w:t>
      </w:r>
      <w:r w:rsidR="00EF5508">
        <w:rPr>
          <w:szCs w:val="28"/>
        </w:rPr>
        <w:t>17</w:t>
      </w:r>
      <w:r w:rsidR="00CE61B3">
        <w:rPr>
          <w:szCs w:val="28"/>
        </w:rPr>
        <w:t>.12.20</w:t>
      </w:r>
      <w:r w:rsidR="00EF5508">
        <w:rPr>
          <w:szCs w:val="28"/>
        </w:rPr>
        <w:t>20</w:t>
      </w:r>
      <w:r>
        <w:rPr>
          <w:szCs w:val="28"/>
        </w:rPr>
        <w:t xml:space="preserve"> </w:t>
      </w:r>
      <w:r w:rsidRPr="00387EE0">
        <w:rPr>
          <w:szCs w:val="28"/>
        </w:rPr>
        <w:t>№</w:t>
      </w:r>
      <w:r w:rsidR="00516D16">
        <w:rPr>
          <w:szCs w:val="28"/>
        </w:rPr>
        <w:t xml:space="preserve"> </w:t>
      </w:r>
      <w:r w:rsidR="00CE61B3">
        <w:rPr>
          <w:szCs w:val="28"/>
        </w:rPr>
        <w:t>7</w:t>
      </w:r>
      <w:r w:rsidR="00EF5508">
        <w:rPr>
          <w:szCs w:val="28"/>
        </w:rPr>
        <w:t>84</w:t>
      </w:r>
      <w:r>
        <w:rPr>
          <w:szCs w:val="28"/>
        </w:rPr>
        <w:t>р</w:t>
      </w:r>
      <w:r w:rsidRPr="00387EE0">
        <w:rPr>
          <w:szCs w:val="28"/>
        </w:rPr>
        <w:t xml:space="preserve"> «О представлении годовой бюджетной отчетности за 20</w:t>
      </w:r>
      <w:r w:rsidR="0089403F">
        <w:rPr>
          <w:szCs w:val="28"/>
        </w:rPr>
        <w:t>20</w:t>
      </w:r>
      <w:r w:rsidRPr="00387EE0">
        <w:rPr>
          <w:szCs w:val="28"/>
        </w:rPr>
        <w:t>год» (далее – распоряжение Правления ПФР</w:t>
      </w:r>
      <w:r>
        <w:rPr>
          <w:szCs w:val="28"/>
        </w:rPr>
        <w:t xml:space="preserve"> о годовой отчетности), письмом</w:t>
      </w:r>
      <w:r w:rsidRPr="00387EE0">
        <w:rPr>
          <w:szCs w:val="28"/>
        </w:rPr>
        <w:t xml:space="preserve"> ОПФР от </w:t>
      </w:r>
      <w:r w:rsidR="00EF5508">
        <w:rPr>
          <w:szCs w:val="28"/>
        </w:rPr>
        <w:t>11.01.2021</w:t>
      </w:r>
      <w:r>
        <w:rPr>
          <w:szCs w:val="28"/>
        </w:rPr>
        <w:t xml:space="preserve"> </w:t>
      </w:r>
      <w:r w:rsidRPr="00387EE0">
        <w:rPr>
          <w:szCs w:val="28"/>
        </w:rPr>
        <w:t>№</w:t>
      </w:r>
      <w:r w:rsidR="00516D16">
        <w:rPr>
          <w:szCs w:val="28"/>
        </w:rPr>
        <w:t xml:space="preserve"> </w:t>
      </w:r>
      <w:r w:rsidR="00EF5508">
        <w:rPr>
          <w:szCs w:val="28"/>
        </w:rPr>
        <w:t>ОО</w:t>
      </w:r>
      <w:r>
        <w:rPr>
          <w:szCs w:val="28"/>
        </w:rPr>
        <w:t>-</w:t>
      </w:r>
      <w:r w:rsidR="00EF5508">
        <w:rPr>
          <w:szCs w:val="28"/>
        </w:rPr>
        <w:t>4</w:t>
      </w:r>
      <w:r w:rsidR="00CE61B3">
        <w:rPr>
          <w:szCs w:val="28"/>
        </w:rPr>
        <w:t>2</w:t>
      </w:r>
      <w:r w:rsidR="00EF5508">
        <w:rPr>
          <w:szCs w:val="28"/>
        </w:rPr>
        <w:t>/03</w:t>
      </w:r>
      <w:r>
        <w:rPr>
          <w:szCs w:val="28"/>
        </w:rPr>
        <w:t>08-</w:t>
      </w:r>
      <w:r w:rsidR="00EF5508">
        <w:rPr>
          <w:szCs w:val="28"/>
        </w:rPr>
        <w:t>2</w:t>
      </w:r>
      <w:r>
        <w:rPr>
          <w:szCs w:val="28"/>
        </w:rPr>
        <w:t xml:space="preserve">1 </w:t>
      </w:r>
      <w:r w:rsidRPr="00387EE0">
        <w:rPr>
          <w:szCs w:val="28"/>
        </w:rPr>
        <w:t>«</w:t>
      </w:r>
      <w:r>
        <w:rPr>
          <w:szCs w:val="28"/>
        </w:rPr>
        <w:t>О составлении и представлении год</w:t>
      </w:r>
      <w:r w:rsidR="00EF5508">
        <w:rPr>
          <w:szCs w:val="28"/>
        </w:rPr>
        <w:t>овой бюджетной отчетности за 2020</w:t>
      </w:r>
      <w:r>
        <w:rPr>
          <w:szCs w:val="28"/>
        </w:rPr>
        <w:t xml:space="preserve"> год</w:t>
      </w:r>
      <w:r w:rsidRPr="00387EE0">
        <w:rPr>
          <w:szCs w:val="28"/>
        </w:rPr>
        <w:t>».</w:t>
      </w:r>
    </w:p>
    <w:p w:rsidR="00713BF3" w:rsidRDefault="00713BF3" w:rsidP="005D5D35">
      <w:pPr>
        <w:spacing w:before="0" w:line="360" w:lineRule="auto"/>
        <w:ind w:firstLine="567"/>
        <w:jc w:val="center"/>
        <w:outlineLvl w:val="0"/>
        <w:rPr>
          <w:rFonts w:ascii="Times New Roman" w:hAnsi="Times New Roman"/>
          <w:b/>
          <w:bCs/>
          <w:sz w:val="28"/>
          <w:szCs w:val="28"/>
          <w:lang w:eastAsia="ru-RU"/>
        </w:rPr>
      </w:pPr>
    </w:p>
    <w:p w:rsidR="00AB3CC2" w:rsidRPr="00516D16" w:rsidRDefault="00AB3CC2" w:rsidP="005D5D35">
      <w:pPr>
        <w:spacing w:before="0" w:line="360" w:lineRule="auto"/>
        <w:ind w:firstLine="567"/>
        <w:jc w:val="center"/>
        <w:outlineLvl w:val="0"/>
        <w:rPr>
          <w:rFonts w:ascii="Times New Roman" w:hAnsi="Times New Roman"/>
          <w:b/>
          <w:bCs/>
          <w:sz w:val="28"/>
          <w:szCs w:val="28"/>
          <w:lang w:eastAsia="ru-RU"/>
        </w:rPr>
      </w:pPr>
    </w:p>
    <w:p w:rsidR="00387BBD" w:rsidRPr="00516D16" w:rsidRDefault="00387BBD" w:rsidP="005D5D35">
      <w:pPr>
        <w:spacing w:before="0" w:line="360" w:lineRule="auto"/>
        <w:ind w:firstLine="567"/>
        <w:jc w:val="center"/>
        <w:outlineLvl w:val="0"/>
        <w:rPr>
          <w:rFonts w:ascii="Times New Roman" w:hAnsi="Times New Roman"/>
          <w:b/>
          <w:bCs/>
          <w:sz w:val="28"/>
          <w:szCs w:val="28"/>
          <w:lang w:eastAsia="ru-RU"/>
        </w:rPr>
      </w:pPr>
    </w:p>
    <w:p w:rsidR="00AB3CC2" w:rsidRDefault="00AB3CC2" w:rsidP="005D5D35">
      <w:pPr>
        <w:spacing w:before="0" w:line="360" w:lineRule="auto"/>
        <w:ind w:firstLine="567"/>
        <w:jc w:val="center"/>
        <w:outlineLvl w:val="0"/>
        <w:rPr>
          <w:rFonts w:ascii="Times New Roman" w:hAnsi="Times New Roman"/>
          <w:b/>
          <w:bCs/>
          <w:sz w:val="28"/>
          <w:szCs w:val="28"/>
          <w:lang w:eastAsia="ru-RU"/>
        </w:rPr>
      </w:pPr>
    </w:p>
    <w:p w:rsidR="00713BF3" w:rsidRDefault="00713BF3" w:rsidP="005D5D35">
      <w:pPr>
        <w:spacing w:before="0" w:line="360" w:lineRule="auto"/>
        <w:ind w:firstLine="567"/>
        <w:jc w:val="center"/>
        <w:outlineLvl w:val="0"/>
        <w:rPr>
          <w:rFonts w:ascii="Times New Roman" w:hAnsi="Times New Roman"/>
          <w:b/>
          <w:bCs/>
          <w:sz w:val="28"/>
          <w:szCs w:val="28"/>
          <w:lang w:eastAsia="ru-RU"/>
        </w:rPr>
      </w:pPr>
    </w:p>
    <w:p w:rsidR="008D08C7" w:rsidRDefault="008D08C7" w:rsidP="005D5D35">
      <w:pPr>
        <w:spacing w:before="0" w:line="360" w:lineRule="auto"/>
        <w:ind w:firstLine="567"/>
        <w:jc w:val="center"/>
        <w:outlineLvl w:val="0"/>
        <w:rPr>
          <w:rFonts w:ascii="Times New Roman" w:hAnsi="Times New Roman"/>
          <w:b/>
          <w:bCs/>
          <w:sz w:val="28"/>
          <w:szCs w:val="28"/>
          <w:lang w:eastAsia="ru-RU"/>
        </w:rPr>
      </w:pPr>
      <w:r w:rsidRPr="00387EE0">
        <w:rPr>
          <w:rFonts w:ascii="Times New Roman" w:hAnsi="Times New Roman"/>
          <w:b/>
          <w:bCs/>
          <w:sz w:val="28"/>
          <w:szCs w:val="28"/>
          <w:lang w:val="en-US" w:eastAsia="ru-RU"/>
        </w:rPr>
        <w:lastRenderedPageBreak/>
        <w:t>I</w:t>
      </w:r>
      <w:r w:rsidR="00721EB7">
        <w:rPr>
          <w:rFonts w:ascii="Times New Roman" w:hAnsi="Times New Roman"/>
          <w:b/>
          <w:bCs/>
          <w:sz w:val="28"/>
          <w:szCs w:val="28"/>
          <w:lang w:val="en-US" w:eastAsia="ru-RU"/>
        </w:rPr>
        <w:t>I</w:t>
      </w:r>
      <w:r w:rsidRPr="00387EE0">
        <w:rPr>
          <w:rFonts w:ascii="Times New Roman" w:hAnsi="Times New Roman"/>
          <w:b/>
          <w:bCs/>
          <w:sz w:val="28"/>
          <w:szCs w:val="28"/>
          <w:lang w:eastAsia="ru-RU"/>
        </w:rPr>
        <w:t>. Анализ отчета об исполнении бюджета ПФР</w:t>
      </w:r>
      <w:bookmarkEnd w:id="10"/>
    </w:p>
    <w:p w:rsidR="00AF104B" w:rsidRPr="00721EB7" w:rsidRDefault="00721EB7" w:rsidP="00721EB7">
      <w:pPr>
        <w:spacing w:before="0" w:line="360" w:lineRule="auto"/>
        <w:ind w:firstLine="567"/>
        <w:outlineLvl w:val="1"/>
        <w:rPr>
          <w:rFonts w:ascii="Times New Roman" w:hAnsi="Times New Roman"/>
          <w:sz w:val="28"/>
          <w:szCs w:val="28"/>
          <w:lang w:eastAsia="ru-RU"/>
        </w:rPr>
      </w:pPr>
      <w:bookmarkStart w:id="11" w:name="_Toc529972715"/>
      <w:r>
        <w:rPr>
          <w:rFonts w:ascii="Times New Roman" w:hAnsi="Times New Roman"/>
          <w:sz w:val="28"/>
          <w:szCs w:val="28"/>
          <w:lang w:eastAsia="ru-RU"/>
        </w:rPr>
        <w:t>2</w:t>
      </w:r>
      <w:r w:rsidR="00AF104B" w:rsidRPr="00387EE0">
        <w:rPr>
          <w:rFonts w:ascii="Times New Roman" w:hAnsi="Times New Roman"/>
          <w:sz w:val="28"/>
          <w:szCs w:val="28"/>
          <w:lang w:eastAsia="ru-RU"/>
        </w:rPr>
        <w:t>.1. Анализ исполнения доходной</w:t>
      </w:r>
      <w:r w:rsidR="00313534">
        <w:rPr>
          <w:rFonts w:ascii="Times New Roman" w:hAnsi="Times New Roman"/>
          <w:sz w:val="28"/>
          <w:szCs w:val="28"/>
          <w:lang w:eastAsia="ru-RU"/>
        </w:rPr>
        <w:t xml:space="preserve"> части бюджета ПФР. Выполнение У</w:t>
      </w:r>
      <w:r w:rsidR="00AF104B" w:rsidRPr="00387EE0">
        <w:rPr>
          <w:rFonts w:ascii="Times New Roman" w:hAnsi="Times New Roman"/>
          <w:sz w:val="28"/>
          <w:szCs w:val="28"/>
          <w:lang w:eastAsia="ru-RU"/>
        </w:rPr>
        <w:t>ПФР функций администратора доходов по исполнению бюджета ПФР.</w:t>
      </w:r>
      <w:bookmarkEnd w:id="11"/>
    </w:p>
    <w:p w:rsidR="0003371A" w:rsidRDefault="00721EB7" w:rsidP="00983F7D">
      <w:pPr>
        <w:spacing w:before="0" w:line="360" w:lineRule="auto"/>
        <w:ind w:firstLine="567"/>
        <w:outlineLvl w:val="2"/>
        <w:rPr>
          <w:rFonts w:ascii="Times New Roman" w:hAnsi="Times New Roman"/>
          <w:sz w:val="28"/>
          <w:szCs w:val="28"/>
          <w:lang w:eastAsia="ru-RU"/>
        </w:rPr>
      </w:pPr>
      <w:bookmarkStart w:id="12" w:name="_Toc529972718"/>
      <w:r w:rsidRPr="00025FF6">
        <w:rPr>
          <w:rFonts w:ascii="Times New Roman" w:hAnsi="Times New Roman"/>
          <w:sz w:val="28"/>
          <w:szCs w:val="28"/>
          <w:lang w:eastAsia="ru-RU"/>
        </w:rPr>
        <w:t>2</w:t>
      </w:r>
      <w:r w:rsidR="000C03FA" w:rsidRPr="00025FF6">
        <w:rPr>
          <w:rFonts w:ascii="Times New Roman" w:hAnsi="Times New Roman"/>
          <w:sz w:val="28"/>
          <w:szCs w:val="28"/>
          <w:lang w:eastAsia="ru-RU"/>
        </w:rPr>
        <w:t>.1.</w:t>
      </w:r>
      <w:r w:rsidRPr="00025FF6">
        <w:rPr>
          <w:rFonts w:ascii="Times New Roman" w:hAnsi="Times New Roman"/>
          <w:sz w:val="28"/>
          <w:szCs w:val="28"/>
          <w:lang w:eastAsia="ru-RU"/>
        </w:rPr>
        <w:t>1</w:t>
      </w:r>
      <w:r w:rsidR="008D08C7" w:rsidRPr="00025FF6">
        <w:rPr>
          <w:rFonts w:ascii="Times New Roman" w:hAnsi="Times New Roman"/>
          <w:sz w:val="28"/>
          <w:szCs w:val="28"/>
          <w:lang w:eastAsia="ru-RU"/>
        </w:rPr>
        <w:t>. Отчет о финансовых результатах деятельности</w:t>
      </w:r>
      <w:r w:rsidR="00983F7D">
        <w:rPr>
          <w:rFonts w:ascii="Times New Roman" w:hAnsi="Times New Roman"/>
          <w:sz w:val="28"/>
          <w:szCs w:val="28"/>
          <w:lang w:eastAsia="ru-RU"/>
        </w:rPr>
        <w:t>.</w:t>
      </w:r>
      <w:r w:rsidR="008D08C7" w:rsidRPr="00025FF6">
        <w:rPr>
          <w:rFonts w:ascii="Times New Roman" w:hAnsi="Times New Roman"/>
          <w:sz w:val="28"/>
          <w:szCs w:val="28"/>
          <w:lang w:eastAsia="ru-RU"/>
        </w:rPr>
        <w:t xml:space="preserve"> </w:t>
      </w:r>
      <w:bookmarkEnd w:id="12"/>
    </w:p>
    <w:p w:rsidR="008D08C7" w:rsidRPr="00983F7D" w:rsidRDefault="008D08C7" w:rsidP="00983F7D">
      <w:pPr>
        <w:spacing w:before="0" w:line="360" w:lineRule="auto"/>
        <w:ind w:firstLine="567"/>
        <w:outlineLvl w:val="2"/>
        <w:rPr>
          <w:rFonts w:ascii="Times New Roman" w:hAnsi="Times New Roman"/>
          <w:sz w:val="28"/>
          <w:szCs w:val="28"/>
          <w:lang w:eastAsia="ru-RU"/>
        </w:rPr>
      </w:pPr>
      <w:r w:rsidRPr="00025FF6">
        <w:rPr>
          <w:rFonts w:ascii="Times New Roman" w:hAnsi="Times New Roman"/>
          <w:sz w:val="28"/>
          <w:szCs w:val="28"/>
          <w:lang w:eastAsia="ru-RU"/>
        </w:rPr>
        <w:t>Фактически  н</w:t>
      </w:r>
      <w:r w:rsidR="00CE61B3">
        <w:rPr>
          <w:rFonts w:ascii="Times New Roman" w:hAnsi="Times New Roman"/>
          <w:bCs/>
          <w:sz w:val="28"/>
          <w:szCs w:val="28"/>
          <w:lang w:eastAsia="ru-RU"/>
        </w:rPr>
        <w:t>ачислено доходов за 20</w:t>
      </w:r>
      <w:r w:rsidR="0089403F">
        <w:rPr>
          <w:rFonts w:ascii="Times New Roman" w:hAnsi="Times New Roman"/>
          <w:bCs/>
          <w:sz w:val="28"/>
          <w:szCs w:val="28"/>
          <w:lang w:eastAsia="ru-RU"/>
        </w:rPr>
        <w:t>20</w:t>
      </w:r>
      <w:r w:rsidR="007476C9">
        <w:rPr>
          <w:rFonts w:ascii="Times New Roman" w:hAnsi="Times New Roman"/>
          <w:bCs/>
          <w:sz w:val="28"/>
          <w:szCs w:val="28"/>
          <w:lang w:eastAsia="ru-RU"/>
        </w:rPr>
        <w:t xml:space="preserve"> год </w:t>
      </w:r>
      <w:r w:rsidR="001F51C1">
        <w:rPr>
          <w:rFonts w:ascii="Times New Roman" w:hAnsi="Times New Roman"/>
          <w:bCs/>
          <w:sz w:val="28"/>
          <w:szCs w:val="28"/>
          <w:lang w:eastAsia="ru-RU"/>
        </w:rPr>
        <w:t>38 043,47</w:t>
      </w:r>
      <w:r w:rsidRPr="00025FF6">
        <w:rPr>
          <w:rFonts w:ascii="Times New Roman" w:hAnsi="Times New Roman"/>
          <w:sz w:val="28"/>
          <w:szCs w:val="28"/>
          <w:lang w:eastAsia="ru-RU"/>
        </w:rPr>
        <w:t xml:space="preserve"> руб</w:t>
      </w:r>
      <w:r w:rsidR="00721EB7" w:rsidRPr="00025FF6">
        <w:rPr>
          <w:rFonts w:ascii="Times New Roman" w:hAnsi="Times New Roman"/>
          <w:sz w:val="28"/>
          <w:szCs w:val="28"/>
          <w:lang w:eastAsia="ru-RU"/>
        </w:rPr>
        <w:t>.</w:t>
      </w:r>
    </w:p>
    <w:p w:rsidR="00B5007F" w:rsidRPr="00C33E83" w:rsidRDefault="00C33E83" w:rsidP="00C33E83">
      <w:pPr>
        <w:spacing w:before="0" w:line="360" w:lineRule="auto"/>
        <w:ind w:firstLine="567"/>
        <w:outlineLvl w:val="2"/>
        <w:rPr>
          <w:rFonts w:ascii="Times New Roman" w:hAnsi="Times New Roman"/>
          <w:sz w:val="28"/>
          <w:szCs w:val="28"/>
          <w:lang w:eastAsia="ru-RU"/>
        </w:rPr>
      </w:pPr>
      <w:bookmarkStart w:id="13" w:name="_Toc529972719"/>
      <w:r>
        <w:rPr>
          <w:rFonts w:ascii="Times New Roman" w:hAnsi="Times New Roman"/>
          <w:sz w:val="28"/>
          <w:szCs w:val="28"/>
          <w:lang w:eastAsia="ru-RU"/>
        </w:rPr>
        <w:t>Д</w:t>
      </w:r>
      <w:r w:rsidR="008A77A0" w:rsidRPr="00387EE0">
        <w:rPr>
          <w:rFonts w:ascii="Times New Roman" w:hAnsi="Times New Roman"/>
          <w:sz w:val="28"/>
          <w:szCs w:val="28"/>
          <w:lang w:eastAsia="ru-RU"/>
        </w:rPr>
        <w:t>инамик</w:t>
      </w:r>
      <w:r w:rsidR="0003371A">
        <w:rPr>
          <w:rFonts w:ascii="Times New Roman" w:hAnsi="Times New Roman"/>
          <w:sz w:val="28"/>
          <w:szCs w:val="28"/>
          <w:lang w:eastAsia="ru-RU"/>
        </w:rPr>
        <w:t>а</w:t>
      </w:r>
      <w:r w:rsidR="008A77A0" w:rsidRPr="00387EE0">
        <w:rPr>
          <w:rFonts w:ascii="Times New Roman" w:hAnsi="Times New Roman"/>
          <w:sz w:val="28"/>
          <w:szCs w:val="28"/>
          <w:lang w:eastAsia="ru-RU"/>
        </w:rPr>
        <w:t xml:space="preserve"> </w:t>
      </w:r>
      <w:r w:rsidR="004A739E" w:rsidRPr="00387EE0">
        <w:rPr>
          <w:rFonts w:ascii="Times New Roman" w:hAnsi="Times New Roman"/>
          <w:sz w:val="28"/>
          <w:szCs w:val="28"/>
          <w:lang w:eastAsia="ru-RU"/>
        </w:rPr>
        <w:t xml:space="preserve">показателей </w:t>
      </w:r>
      <w:r w:rsidR="00DB08C8" w:rsidRPr="00387EE0">
        <w:rPr>
          <w:rFonts w:ascii="Times New Roman" w:hAnsi="Times New Roman"/>
          <w:sz w:val="28"/>
          <w:szCs w:val="28"/>
          <w:lang w:eastAsia="ru-RU"/>
        </w:rPr>
        <w:t xml:space="preserve">фактически начисленных </w:t>
      </w:r>
      <w:r w:rsidR="008A77A0" w:rsidRPr="00387EE0">
        <w:rPr>
          <w:rFonts w:ascii="Times New Roman" w:hAnsi="Times New Roman"/>
          <w:sz w:val="28"/>
          <w:szCs w:val="28"/>
          <w:lang w:eastAsia="ru-RU"/>
        </w:rPr>
        <w:t>доходов бюджета ПФР:</w:t>
      </w:r>
      <w:bookmarkEnd w:id="13"/>
    </w:p>
    <w:tbl>
      <w:tblPr>
        <w:tblpPr w:leftFromText="180" w:rightFromText="180" w:vertAnchor="text" w:horzAnchor="page" w:tblpX="1557"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835"/>
        <w:gridCol w:w="2762"/>
      </w:tblGrid>
      <w:tr w:rsidR="00983F7D" w:rsidRPr="00387EE0" w:rsidTr="001F51C1">
        <w:tc>
          <w:tcPr>
            <w:tcW w:w="4077" w:type="dxa"/>
            <w:shd w:val="clear" w:color="auto" w:fill="auto"/>
            <w:vAlign w:val="center"/>
          </w:tcPr>
          <w:p w:rsidR="00983F7D" w:rsidRPr="00387EE0" w:rsidRDefault="00983F7D" w:rsidP="002D0BE8">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2835" w:type="dxa"/>
            <w:shd w:val="clear" w:color="auto" w:fill="FFFFFF" w:themeFill="background1"/>
            <w:vAlign w:val="center"/>
          </w:tcPr>
          <w:p w:rsidR="00983F7D" w:rsidRPr="00387EE0" w:rsidRDefault="00983F7D" w:rsidP="002D0BE8">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89403F">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983F7D" w:rsidRPr="00387EE0" w:rsidRDefault="00983F7D" w:rsidP="002D0BE8">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762" w:type="dxa"/>
            <w:shd w:val="clear" w:color="auto" w:fill="FFFFFF" w:themeFill="background1"/>
            <w:vAlign w:val="center"/>
          </w:tcPr>
          <w:p w:rsidR="00983F7D" w:rsidRPr="00387EE0" w:rsidRDefault="00983F7D" w:rsidP="002D0BE8">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w:t>
            </w:r>
            <w:r w:rsidR="00CE61B3">
              <w:rPr>
                <w:rFonts w:ascii="Times New Roman" w:hAnsi="Times New Roman"/>
                <w:sz w:val="22"/>
                <w:szCs w:val="22"/>
                <w:lang w:eastAsia="ru-RU"/>
              </w:rPr>
              <w:t>202</w:t>
            </w:r>
            <w:r w:rsidR="0089403F">
              <w:rPr>
                <w:rFonts w:ascii="Times New Roman" w:hAnsi="Times New Roman"/>
                <w:sz w:val="22"/>
                <w:szCs w:val="22"/>
                <w:lang w:eastAsia="ru-RU"/>
              </w:rPr>
              <w:t>1</w:t>
            </w:r>
            <w:r w:rsidRPr="00387EE0">
              <w:rPr>
                <w:rFonts w:ascii="Times New Roman" w:hAnsi="Times New Roman"/>
                <w:sz w:val="22"/>
                <w:szCs w:val="22"/>
                <w:lang w:eastAsia="ru-RU"/>
              </w:rPr>
              <w:t xml:space="preserve"> г.</w:t>
            </w:r>
          </w:p>
          <w:p w:rsidR="00983F7D" w:rsidRPr="00387EE0" w:rsidRDefault="00983F7D" w:rsidP="002D0BE8">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983F7D" w:rsidRPr="00387EE0" w:rsidTr="001F51C1">
        <w:tc>
          <w:tcPr>
            <w:tcW w:w="4077" w:type="dxa"/>
            <w:shd w:val="clear" w:color="auto" w:fill="auto"/>
          </w:tcPr>
          <w:p w:rsidR="00983F7D" w:rsidRPr="00387EE0" w:rsidRDefault="00983F7D" w:rsidP="002D0BE8">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 xml:space="preserve">Доходы </w:t>
            </w:r>
            <w:r>
              <w:rPr>
                <w:rFonts w:ascii="Times New Roman" w:hAnsi="Times New Roman"/>
                <w:sz w:val="22"/>
                <w:szCs w:val="22"/>
                <w:lang w:eastAsia="ru-RU"/>
              </w:rPr>
              <w:t>(начисленные)</w:t>
            </w:r>
          </w:p>
        </w:tc>
        <w:tc>
          <w:tcPr>
            <w:tcW w:w="2835" w:type="dxa"/>
            <w:tcBorders>
              <w:bottom w:val="single" w:sz="4" w:space="0" w:color="auto"/>
            </w:tcBorders>
            <w:shd w:val="clear" w:color="auto" w:fill="FFFFFF" w:themeFill="background1"/>
          </w:tcPr>
          <w:p w:rsidR="00983F7D" w:rsidRPr="00387EE0" w:rsidRDefault="0089403F" w:rsidP="00860B4E">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124 167,66</w:t>
            </w:r>
          </w:p>
        </w:tc>
        <w:tc>
          <w:tcPr>
            <w:tcW w:w="2762" w:type="dxa"/>
            <w:tcBorders>
              <w:bottom w:val="single" w:sz="4" w:space="0" w:color="auto"/>
            </w:tcBorders>
            <w:shd w:val="clear" w:color="auto" w:fill="FFFFFF" w:themeFill="background1"/>
          </w:tcPr>
          <w:p w:rsidR="00983F7D" w:rsidRPr="00387EE0" w:rsidRDefault="001F51C1" w:rsidP="002D0BE8">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38 043,47</w:t>
            </w:r>
          </w:p>
        </w:tc>
      </w:tr>
    </w:tbl>
    <w:p w:rsidR="002D0BE8" w:rsidRDefault="002D0BE8" w:rsidP="00721EB7">
      <w:pPr>
        <w:tabs>
          <w:tab w:val="left" w:pos="993"/>
          <w:tab w:val="num" w:pos="1560"/>
          <w:tab w:val="left" w:pos="5529"/>
        </w:tabs>
        <w:spacing w:before="0" w:line="360" w:lineRule="auto"/>
        <w:ind w:firstLine="540"/>
        <w:outlineLvl w:val="1"/>
        <w:rPr>
          <w:rFonts w:ascii="Times New Roman" w:hAnsi="Times New Roman"/>
          <w:sz w:val="28"/>
          <w:szCs w:val="28"/>
          <w:lang w:eastAsia="ru-RU"/>
        </w:rPr>
      </w:pPr>
      <w:bookmarkStart w:id="14" w:name="_Toc529972720"/>
    </w:p>
    <w:p w:rsidR="008A77A0" w:rsidRPr="00387EE0" w:rsidRDefault="00721EB7" w:rsidP="00721EB7">
      <w:pPr>
        <w:tabs>
          <w:tab w:val="left" w:pos="993"/>
          <w:tab w:val="num" w:pos="1560"/>
          <w:tab w:val="left" w:pos="5529"/>
        </w:tabs>
        <w:spacing w:before="0" w:line="360" w:lineRule="auto"/>
        <w:ind w:firstLine="540"/>
        <w:outlineLvl w:val="1"/>
        <w:rPr>
          <w:rFonts w:ascii="Times New Roman" w:hAnsi="Times New Roman"/>
          <w:sz w:val="28"/>
          <w:szCs w:val="28"/>
          <w:lang w:eastAsia="ru-RU"/>
        </w:rPr>
      </w:pPr>
      <w:r>
        <w:rPr>
          <w:rFonts w:ascii="Times New Roman" w:hAnsi="Times New Roman"/>
          <w:sz w:val="28"/>
          <w:szCs w:val="28"/>
          <w:lang w:eastAsia="ru-RU"/>
        </w:rPr>
        <w:t>2.2.</w:t>
      </w:r>
      <w:r w:rsidR="00AF104B" w:rsidRPr="00387EE0">
        <w:rPr>
          <w:rFonts w:ascii="Times New Roman" w:hAnsi="Times New Roman"/>
          <w:sz w:val="28"/>
          <w:szCs w:val="28"/>
          <w:lang w:eastAsia="ru-RU"/>
        </w:rPr>
        <w:t>Анализ исполнения расходной</w:t>
      </w:r>
      <w:r w:rsidR="00313534">
        <w:rPr>
          <w:rFonts w:ascii="Times New Roman" w:hAnsi="Times New Roman"/>
          <w:sz w:val="28"/>
          <w:szCs w:val="28"/>
          <w:lang w:eastAsia="ru-RU"/>
        </w:rPr>
        <w:t xml:space="preserve"> части бюджета ПФР. Выполнение У</w:t>
      </w:r>
      <w:r w:rsidR="00AF104B" w:rsidRPr="00387EE0">
        <w:rPr>
          <w:rFonts w:ascii="Times New Roman" w:hAnsi="Times New Roman"/>
          <w:sz w:val="28"/>
          <w:szCs w:val="28"/>
          <w:lang w:eastAsia="ru-RU"/>
        </w:rPr>
        <w:t xml:space="preserve">ПФР функций </w:t>
      </w:r>
      <w:r w:rsidR="005C1ACA">
        <w:rPr>
          <w:rFonts w:ascii="Times New Roman" w:hAnsi="Times New Roman"/>
          <w:sz w:val="28"/>
          <w:szCs w:val="28"/>
          <w:lang w:eastAsia="ru-RU"/>
        </w:rPr>
        <w:t>получателя</w:t>
      </w:r>
      <w:r w:rsidR="00AF104B" w:rsidRPr="00387EE0">
        <w:rPr>
          <w:rFonts w:ascii="Times New Roman" w:hAnsi="Times New Roman"/>
          <w:sz w:val="28"/>
          <w:szCs w:val="28"/>
          <w:lang w:eastAsia="ru-RU"/>
        </w:rPr>
        <w:t xml:space="preserve"> бюджетных средств</w:t>
      </w:r>
      <w:bookmarkEnd w:id="14"/>
      <w:r w:rsidR="003E7FEC">
        <w:rPr>
          <w:rFonts w:ascii="Times New Roman" w:hAnsi="Times New Roman"/>
          <w:sz w:val="28"/>
          <w:szCs w:val="28"/>
          <w:lang w:eastAsia="ru-RU"/>
        </w:rPr>
        <w:t xml:space="preserve"> ПФР.</w:t>
      </w:r>
    </w:p>
    <w:p w:rsidR="008D08C7" w:rsidRPr="00387EE0" w:rsidRDefault="00721EB7" w:rsidP="008D08C7">
      <w:pPr>
        <w:tabs>
          <w:tab w:val="left" w:pos="709"/>
        </w:tabs>
        <w:spacing w:before="0" w:line="360" w:lineRule="auto"/>
        <w:ind w:firstLine="567"/>
        <w:outlineLvl w:val="2"/>
        <w:rPr>
          <w:rFonts w:ascii="Times New Roman" w:hAnsi="Times New Roman"/>
          <w:sz w:val="28"/>
          <w:szCs w:val="28"/>
          <w:lang w:eastAsia="ru-RU"/>
        </w:rPr>
      </w:pPr>
      <w:bookmarkStart w:id="15" w:name="_Toc529972723"/>
      <w:r>
        <w:rPr>
          <w:rFonts w:ascii="Times New Roman" w:hAnsi="Times New Roman"/>
          <w:sz w:val="28"/>
          <w:szCs w:val="28"/>
          <w:lang w:eastAsia="ru-RU"/>
        </w:rPr>
        <w:t>2</w:t>
      </w:r>
      <w:r w:rsidR="008D08C7" w:rsidRPr="00387EE0">
        <w:rPr>
          <w:rFonts w:ascii="Times New Roman" w:hAnsi="Times New Roman"/>
          <w:sz w:val="28"/>
          <w:szCs w:val="28"/>
          <w:lang w:eastAsia="ru-RU"/>
        </w:rPr>
        <w:t>.2.</w:t>
      </w:r>
      <w:r>
        <w:rPr>
          <w:rFonts w:ascii="Times New Roman" w:hAnsi="Times New Roman"/>
          <w:sz w:val="28"/>
          <w:szCs w:val="28"/>
          <w:lang w:eastAsia="ru-RU"/>
        </w:rPr>
        <w:t>1</w:t>
      </w:r>
      <w:r w:rsidR="008D08C7" w:rsidRPr="00387EE0">
        <w:rPr>
          <w:rFonts w:ascii="Times New Roman" w:hAnsi="Times New Roman"/>
          <w:sz w:val="28"/>
          <w:szCs w:val="28"/>
          <w:lang w:eastAsia="ru-RU"/>
        </w:rPr>
        <w:t>. Фактическое исполнение расходов бюджета ПФР за 20</w:t>
      </w:r>
      <w:r w:rsidR="0089403F">
        <w:rPr>
          <w:rFonts w:ascii="Times New Roman" w:hAnsi="Times New Roman"/>
          <w:sz w:val="28"/>
          <w:szCs w:val="28"/>
          <w:lang w:eastAsia="ru-RU"/>
        </w:rPr>
        <w:t>20</w:t>
      </w:r>
      <w:r w:rsidR="008D08C7" w:rsidRPr="00387EE0">
        <w:rPr>
          <w:rFonts w:ascii="Times New Roman" w:hAnsi="Times New Roman"/>
          <w:sz w:val="28"/>
          <w:szCs w:val="28"/>
          <w:lang w:eastAsia="ru-RU"/>
        </w:rPr>
        <w:t xml:space="preserve"> год в общей сумме составило</w:t>
      </w:r>
      <w:r w:rsidR="00795B40">
        <w:rPr>
          <w:rFonts w:ascii="Times New Roman" w:hAnsi="Times New Roman"/>
          <w:sz w:val="28"/>
          <w:szCs w:val="28"/>
          <w:lang w:eastAsia="ru-RU"/>
        </w:rPr>
        <w:t xml:space="preserve"> </w:t>
      </w:r>
      <w:r w:rsidR="001F51C1">
        <w:rPr>
          <w:rFonts w:ascii="Times New Roman" w:hAnsi="Times New Roman"/>
          <w:sz w:val="28"/>
          <w:szCs w:val="28"/>
          <w:lang w:eastAsia="ru-RU"/>
        </w:rPr>
        <w:t xml:space="preserve">140 902 921,56 </w:t>
      </w:r>
      <w:r>
        <w:rPr>
          <w:rFonts w:ascii="Times New Roman" w:hAnsi="Times New Roman"/>
          <w:sz w:val="28"/>
          <w:szCs w:val="28"/>
          <w:lang w:eastAsia="ru-RU"/>
        </w:rPr>
        <w:t xml:space="preserve">руб. </w:t>
      </w:r>
      <w:bookmarkEnd w:id="15"/>
    </w:p>
    <w:p w:rsidR="004A739E" w:rsidRPr="00387EE0" w:rsidRDefault="00C33E83" w:rsidP="004A739E">
      <w:pPr>
        <w:spacing w:before="0" w:line="360" w:lineRule="auto"/>
        <w:ind w:firstLine="567"/>
        <w:outlineLvl w:val="2"/>
        <w:rPr>
          <w:rFonts w:ascii="Times New Roman" w:hAnsi="Times New Roman"/>
          <w:sz w:val="28"/>
          <w:szCs w:val="28"/>
          <w:lang w:eastAsia="ru-RU"/>
        </w:rPr>
      </w:pPr>
      <w:bookmarkStart w:id="16" w:name="_Toc529972724"/>
      <w:r>
        <w:rPr>
          <w:rFonts w:ascii="Times New Roman" w:hAnsi="Times New Roman"/>
          <w:sz w:val="28"/>
          <w:szCs w:val="28"/>
          <w:lang w:eastAsia="ru-RU"/>
        </w:rPr>
        <w:t>Д</w:t>
      </w:r>
      <w:r w:rsidR="004A739E" w:rsidRPr="00387EE0">
        <w:rPr>
          <w:rFonts w:ascii="Times New Roman" w:hAnsi="Times New Roman"/>
          <w:sz w:val="28"/>
          <w:szCs w:val="28"/>
          <w:lang w:eastAsia="ru-RU"/>
        </w:rPr>
        <w:t>инамик</w:t>
      </w:r>
      <w:r>
        <w:rPr>
          <w:rFonts w:ascii="Times New Roman" w:hAnsi="Times New Roman"/>
          <w:sz w:val="28"/>
          <w:szCs w:val="28"/>
          <w:lang w:eastAsia="ru-RU"/>
        </w:rPr>
        <w:t>а</w:t>
      </w:r>
      <w:r w:rsidR="004A739E" w:rsidRPr="00387EE0">
        <w:rPr>
          <w:rFonts w:ascii="Times New Roman" w:hAnsi="Times New Roman"/>
          <w:sz w:val="28"/>
          <w:szCs w:val="28"/>
          <w:lang w:eastAsia="ru-RU"/>
        </w:rPr>
        <w:t xml:space="preserve"> </w:t>
      </w:r>
      <w:proofErr w:type="gramStart"/>
      <w:r w:rsidR="004A739E" w:rsidRPr="00387EE0">
        <w:rPr>
          <w:rFonts w:ascii="Times New Roman" w:hAnsi="Times New Roman"/>
          <w:sz w:val="28"/>
          <w:szCs w:val="28"/>
          <w:lang w:eastAsia="ru-RU"/>
        </w:rPr>
        <w:t>показателей исполнения расходов бюджета</w:t>
      </w:r>
      <w:proofErr w:type="gramEnd"/>
      <w:r w:rsidR="004A739E" w:rsidRPr="00387EE0">
        <w:rPr>
          <w:rFonts w:ascii="Times New Roman" w:hAnsi="Times New Roman"/>
          <w:sz w:val="28"/>
          <w:szCs w:val="28"/>
          <w:lang w:eastAsia="ru-RU"/>
        </w:rPr>
        <w:t xml:space="preserve"> ПФР:</w:t>
      </w:r>
      <w:bookmarkEnd w:id="16"/>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835"/>
        <w:gridCol w:w="2835"/>
      </w:tblGrid>
      <w:tr w:rsidR="00983F7D" w:rsidRPr="00387EE0" w:rsidTr="00CE61B3">
        <w:trPr>
          <w:trHeight w:val="878"/>
        </w:trPr>
        <w:tc>
          <w:tcPr>
            <w:tcW w:w="4111" w:type="dxa"/>
            <w:shd w:val="clear" w:color="auto" w:fill="auto"/>
            <w:vAlign w:val="center"/>
          </w:tcPr>
          <w:p w:rsidR="00983F7D" w:rsidRPr="005C1ACA" w:rsidRDefault="00983F7D" w:rsidP="00263537">
            <w:pPr>
              <w:spacing w:before="0" w:line="360" w:lineRule="auto"/>
              <w:ind w:firstLine="0"/>
              <w:jc w:val="center"/>
              <w:rPr>
                <w:rFonts w:ascii="Times New Roman" w:hAnsi="Times New Roman"/>
                <w:sz w:val="22"/>
                <w:szCs w:val="22"/>
                <w:lang w:eastAsia="ru-RU"/>
              </w:rPr>
            </w:pPr>
            <w:r w:rsidRPr="005C1ACA">
              <w:rPr>
                <w:rFonts w:ascii="Times New Roman" w:hAnsi="Times New Roman"/>
                <w:sz w:val="22"/>
                <w:szCs w:val="22"/>
                <w:lang w:eastAsia="ru-RU"/>
              </w:rPr>
              <w:t>Наименование показателя</w:t>
            </w:r>
          </w:p>
        </w:tc>
        <w:tc>
          <w:tcPr>
            <w:tcW w:w="2835" w:type="dxa"/>
            <w:shd w:val="clear" w:color="auto" w:fill="auto"/>
            <w:vAlign w:val="center"/>
          </w:tcPr>
          <w:p w:rsidR="00983F7D" w:rsidRPr="00387EE0" w:rsidRDefault="00925196" w:rsidP="00263537">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w:t>
            </w:r>
            <w:r w:rsidR="00983F7D" w:rsidRPr="00387EE0">
              <w:rPr>
                <w:rFonts w:ascii="Times New Roman" w:hAnsi="Times New Roman"/>
                <w:sz w:val="22"/>
                <w:szCs w:val="22"/>
                <w:lang w:eastAsia="ru-RU"/>
              </w:rPr>
              <w:t>20</w:t>
            </w:r>
            <w:r w:rsidR="0089403F">
              <w:rPr>
                <w:rFonts w:ascii="Times New Roman" w:hAnsi="Times New Roman"/>
                <w:sz w:val="22"/>
                <w:szCs w:val="22"/>
                <w:lang w:eastAsia="ru-RU"/>
              </w:rPr>
              <w:t>20</w:t>
            </w:r>
            <w:r w:rsidR="00983F7D" w:rsidRPr="00387EE0">
              <w:rPr>
                <w:rFonts w:ascii="Times New Roman" w:hAnsi="Times New Roman"/>
                <w:sz w:val="22"/>
                <w:szCs w:val="22"/>
                <w:lang w:eastAsia="ru-RU"/>
              </w:rPr>
              <w:t xml:space="preserve"> г.</w:t>
            </w:r>
          </w:p>
          <w:p w:rsidR="00983F7D" w:rsidRPr="00387EE0" w:rsidRDefault="00983F7D"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835" w:type="dxa"/>
            <w:shd w:val="clear" w:color="auto" w:fill="auto"/>
            <w:vAlign w:val="center"/>
          </w:tcPr>
          <w:p w:rsidR="00983F7D" w:rsidRPr="00387EE0" w:rsidRDefault="00983F7D"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w:t>
            </w:r>
            <w:r w:rsidR="00CE61B3">
              <w:rPr>
                <w:rFonts w:ascii="Times New Roman" w:hAnsi="Times New Roman"/>
                <w:sz w:val="22"/>
                <w:szCs w:val="22"/>
                <w:lang w:eastAsia="ru-RU"/>
              </w:rPr>
              <w:t>202</w:t>
            </w:r>
            <w:r w:rsidR="004464A4">
              <w:rPr>
                <w:rFonts w:ascii="Times New Roman" w:hAnsi="Times New Roman"/>
                <w:sz w:val="22"/>
                <w:szCs w:val="22"/>
                <w:lang w:eastAsia="ru-RU"/>
              </w:rPr>
              <w:t>1</w:t>
            </w:r>
            <w:r w:rsidRPr="00387EE0">
              <w:rPr>
                <w:rFonts w:ascii="Times New Roman" w:hAnsi="Times New Roman"/>
                <w:sz w:val="22"/>
                <w:szCs w:val="22"/>
                <w:lang w:eastAsia="ru-RU"/>
              </w:rPr>
              <w:t xml:space="preserve"> г.</w:t>
            </w:r>
          </w:p>
          <w:p w:rsidR="00983F7D" w:rsidRPr="00387EE0" w:rsidRDefault="00983F7D"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983F7D" w:rsidRPr="00387EE0" w:rsidTr="002D0BE8">
        <w:tc>
          <w:tcPr>
            <w:tcW w:w="4111" w:type="dxa"/>
            <w:shd w:val="clear" w:color="auto" w:fill="auto"/>
          </w:tcPr>
          <w:p w:rsidR="00983F7D" w:rsidRPr="005C1ACA" w:rsidRDefault="00983F7D" w:rsidP="00983F7D">
            <w:pPr>
              <w:spacing w:before="0" w:line="360" w:lineRule="auto"/>
              <w:ind w:firstLine="0"/>
              <w:rPr>
                <w:rFonts w:ascii="Times New Roman" w:hAnsi="Times New Roman"/>
                <w:sz w:val="22"/>
                <w:szCs w:val="22"/>
                <w:lang w:eastAsia="ru-RU"/>
              </w:rPr>
            </w:pPr>
            <w:r w:rsidRPr="005C1ACA">
              <w:rPr>
                <w:rFonts w:ascii="Times New Roman" w:hAnsi="Times New Roman"/>
                <w:sz w:val="22"/>
                <w:szCs w:val="22"/>
                <w:lang w:eastAsia="ru-RU"/>
              </w:rPr>
              <w:t xml:space="preserve">Расходы </w:t>
            </w:r>
            <w:r>
              <w:rPr>
                <w:rFonts w:ascii="Times New Roman" w:hAnsi="Times New Roman"/>
                <w:sz w:val="22"/>
                <w:szCs w:val="22"/>
                <w:lang w:eastAsia="ru-RU"/>
              </w:rPr>
              <w:t>(начисленные)</w:t>
            </w:r>
          </w:p>
        </w:tc>
        <w:tc>
          <w:tcPr>
            <w:tcW w:w="2835" w:type="dxa"/>
            <w:shd w:val="clear" w:color="auto" w:fill="auto"/>
          </w:tcPr>
          <w:p w:rsidR="00CE61B3" w:rsidRPr="00795B40" w:rsidRDefault="0089403F"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247 693 175,49</w:t>
            </w:r>
          </w:p>
        </w:tc>
        <w:tc>
          <w:tcPr>
            <w:tcW w:w="2835" w:type="dxa"/>
            <w:shd w:val="clear" w:color="auto" w:fill="auto"/>
          </w:tcPr>
          <w:p w:rsidR="00CE61B3" w:rsidRPr="00795B40"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140 902 921,56</w:t>
            </w:r>
          </w:p>
        </w:tc>
      </w:tr>
    </w:tbl>
    <w:p w:rsidR="00713BF3" w:rsidRDefault="00C33E83" w:rsidP="00C33E83">
      <w:pPr>
        <w:tabs>
          <w:tab w:val="left" w:pos="709"/>
        </w:tabs>
        <w:spacing w:before="0" w:line="360" w:lineRule="auto"/>
        <w:ind w:firstLine="0"/>
        <w:outlineLvl w:val="2"/>
        <w:rPr>
          <w:rFonts w:ascii="Times New Roman" w:hAnsi="Times New Roman"/>
          <w:sz w:val="28"/>
          <w:szCs w:val="28"/>
          <w:lang w:val="en-US"/>
        </w:rPr>
      </w:pPr>
      <w:bookmarkStart w:id="17" w:name="_Toc529972725"/>
      <w:r>
        <w:rPr>
          <w:rFonts w:ascii="Times New Roman" w:hAnsi="Times New Roman"/>
          <w:sz w:val="28"/>
          <w:szCs w:val="28"/>
        </w:rPr>
        <w:tab/>
      </w:r>
    </w:p>
    <w:p w:rsidR="004F0248" w:rsidRDefault="00713BF3" w:rsidP="00C33E83">
      <w:pPr>
        <w:tabs>
          <w:tab w:val="left" w:pos="709"/>
        </w:tabs>
        <w:spacing w:before="0" w:line="360" w:lineRule="auto"/>
        <w:ind w:firstLine="0"/>
        <w:outlineLvl w:val="2"/>
        <w:rPr>
          <w:rFonts w:ascii="Times New Roman" w:hAnsi="Times New Roman"/>
          <w:sz w:val="28"/>
          <w:szCs w:val="28"/>
        </w:rPr>
      </w:pPr>
      <w:r w:rsidRPr="004D3A0B">
        <w:rPr>
          <w:rFonts w:ascii="Times New Roman" w:hAnsi="Times New Roman"/>
          <w:sz w:val="28"/>
          <w:szCs w:val="28"/>
        </w:rPr>
        <w:t xml:space="preserve">       </w:t>
      </w:r>
      <w:r w:rsidR="00220EC4">
        <w:rPr>
          <w:rFonts w:ascii="Times New Roman" w:hAnsi="Times New Roman"/>
          <w:sz w:val="28"/>
          <w:szCs w:val="28"/>
        </w:rPr>
        <w:t>2</w:t>
      </w:r>
      <w:r w:rsidR="0003371A">
        <w:rPr>
          <w:rFonts w:ascii="Times New Roman" w:hAnsi="Times New Roman"/>
          <w:sz w:val="28"/>
          <w:szCs w:val="28"/>
        </w:rPr>
        <w:t>.</w:t>
      </w:r>
      <w:r w:rsidR="00220EC4">
        <w:rPr>
          <w:rFonts w:ascii="Times New Roman" w:hAnsi="Times New Roman"/>
          <w:sz w:val="28"/>
          <w:szCs w:val="28"/>
        </w:rPr>
        <w:t>3</w:t>
      </w:r>
      <w:r w:rsidR="008D08C7" w:rsidRPr="00387EE0">
        <w:rPr>
          <w:rFonts w:ascii="Times New Roman" w:hAnsi="Times New Roman"/>
          <w:sz w:val="28"/>
          <w:szCs w:val="28"/>
        </w:rPr>
        <w:t xml:space="preserve">. </w:t>
      </w:r>
      <w:r w:rsidR="004F0248" w:rsidRPr="00387EE0">
        <w:rPr>
          <w:rFonts w:ascii="Times New Roman" w:hAnsi="Times New Roman"/>
          <w:sz w:val="28"/>
          <w:szCs w:val="28"/>
        </w:rPr>
        <w:t>Движение денежных средств.</w:t>
      </w:r>
      <w:bookmarkEnd w:id="17"/>
    </w:p>
    <w:p w:rsidR="00C33E83" w:rsidRPr="00387EE0" w:rsidRDefault="00C33E83" w:rsidP="00C33E83">
      <w:pPr>
        <w:tabs>
          <w:tab w:val="left" w:pos="709"/>
        </w:tabs>
        <w:spacing w:before="0" w:line="360" w:lineRule="auto"/>
        <w:ind w:firstLine="567"/>
        <w:rPr>
          <w:rFonts w:ascii="Times New Roman" w:hAnsi="Times New Roman"/>
          <w:sz w:val="28"/>
          <w:szCs w:val="28"/>
          <w:lang w:eastAsia="ru-RU"/>
        </w:rPr>
      </w:pPr>
      <w:r w:rsidRPr="00387EE0">
        <w:rPr>
          <w:rFonts w:ascii="Times New Roman" w:hAnsi="Times New Roman"/>
          <w:sz w:val="28"/>
          <w:szCs w:val="28"/>
          <w:lang w:eastAsia="ru-RU"/>
        </w:rPr>
        <w:t>Движение денежных средств за 20</w:t>
      </w:r>
      <w:r w:rsidR="0089403F">
        <w:rPr>
          <w:rFonts w:ascii="Times New Roman" w:hAnsi="Times New Roman"/>
          <w:sz w:val="28"/>
          <w:szCs w:val="28"/>
          <w:lang w:eastAsia="ru-RU"/>
        </w:rPr>
        <w:t>20</w:t>
      </w:r>
      <w:r w:rsidRPr="00387EE0">
        <w:rPr>
          <w:rFonts w:ascii="Times New Roman" w:hAnsi="Times New Roman"/>
          <w:sz w:val="28"/>
          <w:szCs w:val="28"/>
          <w:lang w:eastAsia="ru-RU"/>
        </w:rPr>
        <w:t xml:space="preserve"> год по </w:t>
      </w:r>
      <w:r w:rsidR="000C5494">
        <w:rPr>
          <w:rFonts w:ascii="Times New Roman" w:hAnsi="Times New Roman"/>
          <w:sz w:val="28"/>
          <w:szCs w:val="28"/>
          <w:lang w:eastAsia="ru-RU"/>
        </w:rPr>
        <w:t xml:space="preserve">поступлению в бюджет составило </w:t>
      </w:r>
      <w:r w:rsidR="00F84D6B">
        <w:rPr>
          <w:rFonts w:ascii="Times New Roman" w:hAnsi="Times New Roman"/>
          <w:sz w:val="28"/>
          <w:szCs w:val="28"/>
          <w:lang w:eastAsia="ru-RU"/>
        </w:rPr>
        <w:t>0,00</w:t>
      </w:r>
      <w:r>
        <w:rPr>
          <w:rFonts w:ascii="Times New Roman" w:hAnsi="Times New Roman"/>
          <w:sz w:val="28"/>
          <w:szCs w:val="28"/>
          <w:lang w:eastAsia="ru-RU"/>
        </w:rPr>
        <w:t xml:space="preserve"> </w:t>
      </w:r>
      <w:r w:rsidRPr="00387EE0">
        <w:rPr>
          <w:rFonts w:ascii="Times New Roman" w:hAnsi="Times New Roman"/>
          <w:sz w:val="28"/>
          <w:szCs w:val="28"/>
          <w:lang w:eastAsia="ru-RU"/>
        </w:rPr>
        <w:t>руб., по выбы</w:t>
      </w:r>
      <w:r>
        <w:rPr>
          <w:rFonts w:ascii="Times New Roman" w:hAnsi="Times New Roman"/>
          <w:sz w:val="28"/>
          <w:szCs w:val="28"/>
          <w:lang w:eastAsia="ru-RU"/>
        </w:rPr>
        <w:t xml:space="preserve">тию из бюджета составило </w:t>
      </w:r>
      <w:r w:rsidR="004D3A0B" w:rsidRPr="004D3A0B">
        <w:rPr>
          <w:rFonts w:ascii="Times New Roman" w:hAnsi="Times New Roman"/>
          <w:sz w:val="28"/>
          <w:szCs w:val="28"/>
          <w:lang w:eastAsia="ru-RU"/>
        </w:rPr>
        <w:t>124 767 711,01</w:t>
      </w:r>
      <w:r w:rsidR="004D3A0B">
        <w:rPr>
          <w:rFonts w:ascii="Times New Roman" w:hAnsi="Times New Roman"/>
          <w:sz w:val="22"/>
          <w:szCs w:val="22"/>
          <w:lang w:eastAsia="ru-RU"/>
        </w:rPr>
        <w:t xml:space="preserve"> </w:t>
      </w:r>
      <w:r w:rsidRPr="00387EE0">
        <w:rPr>
          <w:rFonts w:ascii="Times New Roman" w:hAnsi="Times New Roman"/>
          <w:sz w:val="28"/>
          <w:szCs w:val="28"/>
          <w:lang w:eastAsia="ru-RU"/>
        </w:rPr>
        <w:t>руб.</w:t>
      </w:r>
    </w:p>
    <w:p w:rsidR="00025FF6" w:rsidRDefault="00832E9E" w:rsidP="00025FF6">
      <w:pPr>
        <w:tabs>
          <w:tab w:val="left" w:pos="709"/>
        </w:tabs>
        <w:spacing w:before="0" w:line="360" w:lineRule="auto"/>
        <w:ind w:firstLine="567"/>
        <w:rPr>
          <w:rFonts w:ascii="Times New Roman" w:hAnsi="Times New Roman"/>
          <w:sz w:val="28"/>
          <w:szCs w:val="28"/>
          <w:lang w:eastAsia="ru-RU"/>
        </w:rPr>
      </w:pPr>
      <w:r>
        <w:rPr>
          <w:rFonts w:ascii="Times New Roman" w:hAnsi="Times New Roman"/>
          <w:sz w:val="28"/>
          <w:szCs w:val="28"/>
          <w:lang w:eastAsia="ru-RU"/>
        </w:rPr>
        <w:t xml:space="preserve">Динамика показателей  </w:t>
      </w:r>
      <w:r w:rsidR="0003371A">
        <w:rPr>
          <w:rFonts w:ascii="Times New Roman" w:hAnsi="Times New Roman"/>
          <w:sz w:val="28"/>
          <w:szCs w:val="28"/>
          <w:lang w:eastAsia="ru-RU"/>
        </w:rPr>
        <w:t xml:space="preserve">отчета о </w:t>
      </w:r>
      <w:r>
        <w:rPr>
          <w:rFonts w:ascii="Times New Roman" w:hAnsi="Times New Roman"/>
          <w:sz w:val="28"/>
          <w:szCs w:val="28"/>
          <w:lang w:eastAsia="ru-RU"/>
        </w:rPr>
        <w:t>движени</w:t>
      </w:r>
      <w:r w:rsidR="003E7FEC">
        <w:rPr>
          <w:rFonts w:ascii="Times New Roman" w:hAnsi="Times New Roman"/>
          <w:sz w:val="28"/>
          <w:szCs w:val="28"/>
          <w:lang w:eastAsia="ru-RU"/>
        </w:rPr>
        <w:t>и</w:t>
      </w:r>
      <w:r>
        <w:rPr>
          <w:rFonts w:ascii="Times New Roman" w:hAnsi="Times New Roman"/>
          <w:sz w:val="28"/>
          <w:szCs w:val="28"/>
          <w:lang w:eastAsia="ru-RU"/>
        </w:rPr>
        <w:t xml:space="preserve"> </w:t>
      </w:r>
      <w:r w:rsidR="008D08C7" w:rsidRPr="00387EE0">
        <w:rPr>
          <w:rFonts w:ascii="Times New Roman" w:hAnsi="Times New Roman"/>
          <w:sz w:val="28"/>
          <w:szCs w:val="28"/>
          <w:lang w:eastAsia="ru-RU"/>
        </w:rPr>
        <w:t>денежных средств</w:t>
      </w:r>
      <w:r w:rsidR="00240DBA">
        <w:rPr>
          <w:rFonts w:ascii="Times New Roman" w:hAnsi="Times New Roman"/>
          <w:sz w:val="28"/>
          <w:szCs w:val="28"/>
          <w:lang w:eastAsia="ru-RU"/>
        </w:rPr>
        <w:t>:</w:t>
      </w:r>
      <w:r w:rsidR="008D08C7" w:rsidRPr="00387EE0">
        <w:rPr>
          <w:rFonts w:ascii="Times New Roman" w:hAnsi="Times New Roman"/>
          <w:sz w:val="28"/>
          <w:szCs w:val="28"/>
          <w:lang w:eastAsia="ru-R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835"/>
        <w:gridCol w:w="2835"/>
      </w:tblGrid>
      <w:tr w:rsidR="00240DBA" w:rsidRPr="00387EE0" w:rsidTr="002D0BE8">
        <w:tc>
          <w:tcPr>
            <w:tcW w:w="4111" w:type="dxa"/>
            <w:shd w:val="clear" w:color="auto" w:fill="auto"/>
            <w:vAlign w:val="center"/>
          </w:tcPr>
          <w:p w:rsidR="00240DBA" w:rsidRPr="005C1ACA" w:rsidRDefault="00240DBA" w:rsidP="003A7780">
            <w:pPr>
              <w:spacing w:before="0" w:line="360" w:lineRule="auto"/>
              <w:ind w:firstLine="0"/>
              <w:jc w:val="center"/>
              <w:rPr>
                <w:rFonts w:ascii="Times New Roman" w:hAnsi="Times New Roman"/>
                <w:sz w:val="22"/>
                <w:szCs w:val="22"/>
                <w:lang w:eastAsia="ru-RU"/>
              </w:rPr>
            </w:pPr>
            <w:r w:rsidRPr="005C1ACA">
              <w:rPr>
                <w:rFonts w:ascii="Times New Roman" w:hAnsi="Times New Roman"/>
                <w:sz w:val="22"/>
                <w:szCs w:val="22"/>
                <w:lang w:eastAsia="ru-RU"/>
              </w:rPr>
              <w:t>Наименование показателя</w:t>
            </w:r>
          </w:p>
        </w:tc>
        <w:tc>
          <w:tcPr>
            <w:tcW w:w="2835" w:type="dxa"/>
            <w:shd w:val="clear" w:color="auto" w:fill="auto"/>
            <w:vAlign w:val="center"/>
          </w:tcPr>
          <w:p w:rsidR="00240DBA" w:rsidRPr="00387EE0" w:rsidRDefault="00240DBA" w:rsidP="003A7780">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w:t>
            </w:r>
            <w:r w:rsidRPr="00387EE0">
              <w:rPr>
                <w:rFonts w:ascii="Times New Roman" w:hAnsi="Times New Roman"/>
                <w:sz w:val="22"/>
                <w:szCs w:val="22"/>
                <w:lang w:eastAsia="ru-RU"/>
              </w:rPr>
              <w:t>20</w:t>
            </w:r>
            <w:r w:rsidR="0089403F">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240DBA" w:rsidRPr="00387EE0" w:rsidRDefault="00240DBA"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835" w:type="dxa"/>
            <w:shd w:val="clear" w:color="auto" w:fill="auto"/>
            <w:vAlign w:val="center"/>
          </w:tcPr>
          <w:p w:rsidR="00240DBA" w:rsidRPr="00387EE0" w:rsidRDefault="00CE61B3" w:rsidP="003A7780">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01.01.202</w:t>
            </w:r>
            <w:r w:rsidR="004464A4">
              <w:rPr>
                <w:rFonts w:ascii="Times New Roman" w:hAnsi="Times New Roman"/>
                <w:sz w:val="22"/>
                <w:szCs w:val="22"/>
                <w:lang w:eastAsia="ru-RU"/>
              </w:rPr>
              <w:t>1</w:t>
            </w:r>
            <w:r w:rsidR="00240DBA" w:rsidRPr="00387EE0">
              <w:rPr>
                <w:rFonts w:ascii="Times New Roman" w:hAnsi="Times New Roman"/>
                <w:sz w:val="22"/>
                <w:szCs w:val="22"/>
                <w:lang w:eastAsia="ru-RU"/>
              </w:rPr>
              <w:t xml:space="preserve"> г.</w:t>
            </w:r>
          </w:p>
          <w:p w:rsidR="00240DBA" w:rsidRPr="00387EE0" w:rsidRDefault="00240DBA"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240DBA" w:rsidRPr="00387EE0" w:rsidTr="002D0BE8">
        <w:tc>
          <w:tcPr>
            <w:tcW w:w="4111" w:type="dxa"/>
            <w:shd w:val="clear" w:color="auto" w:fill="auto"/>
          </w:tcPr>
          <w:p w:rsidR="00240DBA" w:rsidRDefault="00240DBA" w:rsidP="003A7780">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Выбытия, всего</w:t>
            </w:r>
          </w:p>
        </w:tc>
        <w:tc>
          <w:tcPr>
            <w:tcW w:w="2835" w:type="dxa"/>
            <w:shd w:val="clear" w:color="auto" w:fill="auto"/>
          </w:tcPr>
          <w:p w:rsidR="00240DBA" w:rsidRPr="00F84D6B" w:rsidRDefault="004D3A0B" w:rsidP="0089403F">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243 364 040,81</w:t>
            </w:r>
          </w:p>
        </w:tc>
        <w:tc>
          <w:tcPr>
            <w:tcW w:w="2835" w:type="dxa"/>
            <w:shd w:val="clear" w:color="auto" w:fill="auto"/>
          </w:tcPr>
          <w:p w:rsidR="00240DBA" w:rsidRPr="00F84D6B" w:rsidRDefault="004D3A0B" w:rsidP="0089403F">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124 767 711,01</w:t>
            </w:r>
          </w:p>
        </w:tc>
      </w:tr>
    </w:tbl>
    <w:p w:rsidR="00713BF3" w:rsidRPr="00713BF3" w:rsidRDefault="00713BF3" w:rsidP="00713BF3">
      <w:pPr>
        <w:tabs>
          <w:tab w:val="left" w:pos="1177"/>
        </w:tabs>
        <w:spacing w:before="0" w:line="360" w:lineRule="auto"/>
        <w:ind w:firstLine="0"/>
        <w:rPr>
          <w:rFonts w:ascii="Times New Roman" w:hAnsi="Times New Roman"/>
          <w:sz w:val="28"/>
          <w:szCs w:val="28"/>
          <w:lang w:val="en-US" w:eastAsia="ru-RU"/>
        </w:rPr>
      </w:pPr>
      <w:r>
        <w:rPr>
          <w:rFonts w:ascii="Times New Roman" w:hAnsi="Times New Roman"/>
          <w:sz w:val="28"/>
          <w:szCs w:val="28"/>
          <w:lang w:eastAsia="ru-RU"/>
        </w:rPr>
        <w:tab/>
      </w:r>
    </w:p>
    <w:p w:rsidR="00857B2A" w:rsidRDefault="00857B2A" w:rsidP="005D5D35">
      <w:pPr>
        <w:spacing w:before="0" w:line="360" w:lineRule="auto"/>
        <w:ind w:firstLine="567"/>
        <w:jc w:val="center"/>
        <w:outlineLvl w:val="0"/>
        <w:rPr>
          <w:rFonts w:ascii="Times New Roman" w:hAnsi="Times New Roman"/>
          <w:b/>
          <w:bCs/>
          <w:sz w:val="28"/>
          <w:szCs w:val="28"/>
          <w:lang w:val="en-US" w:eastAsia="ru-RU"/>
        </w:rPr>
      </w:pPr>
      <w:bookmarkStart w:id="18" w:name="_Toc529972731"/>
    </w:p>
    <w:p w:rsidR="008D08C7" w:rsidRPr="00387EE0" w:rsidRDefault="00220EC4" w:rsidP="005D5D35">
      <w:pPr>
        <w:spacing w:before="0" w:line="360" w:lineRule="auto"/>
        <w:ind w:firstLine="567"/>
        <w:jc w:val="center"/>
        <w:outlineLvl w:val="0"/>
        <w:rPr>
          <w:rFonts w:ascii="Times New Roman" w:hAnsi="Times New Roman"/>
          <w:b/>
          <w:bCs/>
          <w:sz w:val="28"/>
          <w:szCs w:val="28"/>
          <w:lang w:eastAsia="ru-RU"/>
        </w:rPr>
      </w:pPr>
      <w:r>
        <w:rPr>
          <w:rFonts w:ascii="Times New Roman" w:hAnsi="Times New Roman"/>
          <w:b/>
          <w:bCs/>
          <w:sz w:val="28"/>
          <w:szCs w:val="28"/>
          <w:lang w:val="en-US" w:eastAsia="ru-RU"/>
        </w:rPr>
        <w:lastRenderedPageBreak/>
        <w:t>III</w:t>
      </w:r>
      <w:r w:rsidR="008D08C7" w:rsidRPr="00387EE0">
        <w:rPr>
          <w:rFonts w:ascii="Times New Roman" w:hAnsi="Times New Roman"/>
          <w:b/>
          <w:bCs/>
          <w:sz w:val="28"/>
          <w:szCs w:val="28"/>
          <w:lang w:eastAsia="ru-RU"/>
        </w:rPr>
        <w:t>. Анализ показателей бухгалтерской отчетности субъекта</w:t>
      </w:r>
      <w:r w:rsidRPr="00220EC4">
        <w:rPr>
          <w:rFonts w:ascii="Times New Roman" w:hAnsi="Times New Roman"/>
          <w:b/>
          <w:bCs/>
          <w:sz w:val="28"/>
          <w:szCs w:val="28"/>
          <w:lang w:eastAsia="ru-RU"/>
        </w:rPr>
        <w:t xml:space="preserve"> </w:t>
      </w:r>
      <w:r w:rsidR="008D08C7" w:rsidRPr="00387EE0">
        <w:rPr>
          <w:rFonts w:ascii="Times New Roman" w:hAnsi="Times New Roman"/>
          <w:b/>
          <w:bCs/>
          <w:sz w:val="28"/>
          <w:szCs w:val="28"/>
          <w:lang w:eastAsia="ru-RU"/>
        </w:rPr>
        <w:t>бюджетной отчетности</w:t>
      </w:r>
      <w:bookmarkEnd w:id="18"/>
    </w:p>
    <w:p w:rsidR="00EC2DB3" w:rsidRPr="00387EE0" w:rsidRDefault="00220EC4" w:rsidP="00EC2DB3">
      <w:pPr>
        <w:spacing w:before="0" w:line="360" w:lineRule="auto"/>
        <w:ind w:firstLine="567"/>
        <w:outlineLvl w:val="1"/>
        <w:rPr>
          <w:rFonts w:ascii="Times New Roman" w:hAnsi="Times New Roman"/>
          <w:b/>
          <w:bCs/>
          <w:sz w:val="28"/>
          <w:szCs w:val="28"/>
          <w:lang w:eastAsia="ru-RU"/>
        </w:rPr>
      </w:pPr>
      <w:bookmarkStart w:id="19" w:name="_Toc529972732"/>
      <w:r w:rsidRPr="00220EC4">
        <w:rPr>
          <w:rFonts w:ascii="Times New Roman" w:hAnsi="Times New Roman"/>
          <w:b/>
          <w:bCs/>
          <w:sz w:val="28"/>
          <w:szCs w:val="28"/>
          <w:lang w:eastAsia="ru-RU"/>
        </w:rPr>
        <w:t>3</w:t>
      </w:r>
      <w:r w:rsidR="008D08C7" w:rsidRPr="00387EE0">
        <w:rPr>
          <w:rFonts w:ascii="Times New Roman" w:hAnsi="Times New Roman"/>
          <w:b/>
          <w:bCs/>
          <w:sz w:val="28"/>
          <w:szCs w:val="28"/>
          <w:lang w:eastAsia="ru-RU"/>
        </w:rPr>
        <w:t>.1. Баланс</w:t>
      </w:r>
      <w:r w:rsidR="004F0248" w:rsidRPr="00387EE0">
        <w:rPr>
          <w:rFonts w:ascii="Times New Roman" w:hAnsi="Times New Roman"/>
          <w:b/>
          <w:bCs/>
          <w:sz w:val="28"/>
          <w:szCs w:val="28"/>
          <w:lang w:eastAsia="ru-RU"/>
        </w:rPr>
        <w:t xml:space="preserve"> </w:t>
      </w:r>
      <w:bookmarkEnd w:id="19"/>
    </w:p>
    <w:p w:rsidR="0052373D" w:rsidRPr="00387EE0" w:rsidRDefault="00220EC4" w:rsidP="0077273C">
      <w:pPr>
        <w:spacing w:before="0" w:line="360" w:lineRule="auto"/>
        <w:ind w:firstLine="567"/>
        <w:outlineLvl w:val="2"/>
        <w:rPr>
          <w:rFonts w:ascii="Times New Roman" w:hAnsi="Times New Roman"/>
          <w:bCs/>
          <w:sz w:val="28"/>
          <w:szCs w:val="28"/>
          <w:lang w:eastAsia="ru-RU"/>
        </w:rPr>
      </w:pPr>
      <w:bookmarkStart w:id="20" w:name="_Toc529972733"/>
      <w:r w:rsidRPr="00870E1F">
        <w:rPr>
          <w:rFonts w:ascii="Times New Roman" w:hAnsi="Times New Roman"/>
          <w:bCs/>
          <w:sz w:val="28"/>
          <w:szCs w:val="28"/>
          <w:lang w:eastAsia="ru-RU"/>
        </w:rPr>
        <w:t>3</w:t>
      </w:r>
      <w:r w:rsidR="008D08C7" w:rsidRPr="00387EE0">
        <w:rPr>
          <w:rFonts w:ascii="Times New Roman" w:hAnsi="Times New Roman"/>
          <w:bCs/>
          <w:sz w:val="28"/>
          <w:szCs w:val="28"/>
          <w:lang w:eastAsia="ru-RU"/>
        </w:rPr>
        <w:t xml:space="preserve">.1.1. </w:t>
      </w:r>
      <w:r w:rsidR="0008190B" w:rsidRPr="00387EE0">
        <w:rPr>
          <w:rFonts w:ascii="Times New Roman" w:hAnsi="Times New Roman"/>
          <w:bCs/>
          <w:sz w:val="28"/>
          <w:szCs w:val="28"/>
          <w:lang w:eastAsia="ru-RU"/>
        </w:rPr>
        <w:t xml:space="preserve">Показатели разделов </w:t>
      </w:r>
      <w:r w:rsidR="0003371A">
        <w:rPr>
          <w:rFonts w:ascii="Times New Roman" w:hAnsi="Times New Roman"/>
          <w:bCs/>
          <w:sz w:val="28"/>
          <w:szCs w:val="28"/>
          <w:lang w:eastAsia="ru-RU"/>
        </w:rPr>
        <w:t xml:space="preserve">бухгалтерского </w:t>
      </w:r>
      <w:r w:rsidR="008D08C7" w:rsidRPr="00387EE0">
        <w:rPr>
          <w:rFonts w:ascii="Times New Roman" w:hAnsi="Times New Roman"/>
          <w:bCs/>
          <w:sz w:val="28"/>
          <w:szCs w:val="28"/>
          <w:lang w:eastAsia="ru-RU"/>
        </w:rPr>
        <w:t xml:space="preserve">баланса </w:t>
      </w:r>
      <w:r w:rsidR="0003371A">
        <w:rPr>
          <w:rFonts w:ascii="Times New Roman" w:hAnsi="Times New Roman"/>
          <w:bCs/>
          <w:sz w:val="28"/>
          <w:szCs w:val="28"/>
          <w:lang w:eastAsia="ru-RU"/>
        </w:rPr>
        <w:t xml:space="preserve">представлены </w:t>
      </w:r>
      <w:r w:rsidR="004E06A3" w:rsidRPr="00387EE0">
        <w:rPr>
          <w:rFonts w:ascii="Times New Roman" w:hAnsi="Times New Roman"/>
          <w:bCs/>
          <w:sz w:val="28"/>
          <w:szCs w:val="28"/>
          <w:lang w:eastAsia="ru-RU"/>
        </w:rPr>
        <w:t xml:space="preserve">в динамике </w:t>
      </w:r>
      <w:r w:rsidR="00DD53DB" w:rsidRPr="00387EE0">
        <w:rPr>
          <w:rFonts w:ascii="Times New Roman" w:hAnsi="Times New Roman"/>
          <w:bCs/>
          <w:sz w:val="28"/>
          <w:szCs w:val="28"/>
          <w:lang w:eastAsia="ru-RU"/>
        </w:rPr>
        <w:t>н</w:t>
      </w:r>
      <w:r w:rsidR="004E06A3" w:rsidRPr="00387EE0">
        <w:rPr>
          <w:rFonts w:ascii="Times New Roman" w:hAnsi="Times New Roman"/>
          <w:bCs/>
          <w:sz w:val="28"/>
          <w:szCs w:val="28"/>
          <w:lang w:eastAsia="ru-RU"/>
        </w:rPr>
        <w:t xml:space="preserve">а </w:t>
      </w:r>
      <w:r w:rsidR="00DD53DB" w:rsidRPr="00387EE0">
        <w:rPr>
          <w:rFonts w:ascii="Times New Roman" w:hAnsi="Times New Roman"/>
          <w:bCs/>
          <w:sz w:val="28"/>
          <w:szCs w:val="28"/>
          <w:lang w:eastAsia="ru-RU"/>
        </w:rPr>
        <w:t>отчетные даты</w:t>
      </w:r>
      <w:bookmarkEnd w:id="20"/>
      <w:r w:rsidR="00925196">
        <w:rPr>
          <w:rFonts w:ascii="Times New Roman" w:hAnsi="Times New Roman"/>
          <w:bCs/>
          <w:sz w:val="28"/>
          <w:szCs w:val="28"/>
          <w:lang w:eastAsia="ru-RU"/>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1999"/>
        <w:gridCol w:w="1999"/>
        <w:gridCol w:w="2697"/>
      </w:tblGrid>
      <w:tr w:rsidR="00D948FF" w:rsidRPr="00387EE0" w:rsidTr="002D0BE8">
        <w:trPr>
          <w:trHeight w:val="932"/>
        </w:trPr>
        <w:tc>
          <w:tcPr>
            <w:tcW w:w="3194"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8"/>
                <w:szCs w:val="28"/>
                <w:lang w:eastAsia="ru-RU"/>
              </w:rPr>
            </w:pPr>
            <w:r w:rsidRPr="00387EE0">
              <w:rPr>
                <w:rFonts w:ascii="Times New Roman" w:hAnsi="Times New Roman"/>
                <w:sz w:val="28"/>
                <w:szCs w:val="28"/>
                <w:lang w:eastAsia="ru-RU"/>
              </w:rPr>
              <w:t>Наименование показателя</w:t>
            </w:r>
          </w:p>
        </w:tc>
        <w:tc>
          <w:tcPr>
            <w:tcW w:w="1999" w:type="dxa"/>
            <w:shd w:val="clear" w:color="auto" w:fill="auto"/>
            <w:vAlign w:val="center"/>
          </w:tcPr>
          <w:p w:rsidR="00D948FF" w:rsidRPr="00387EE0" w:rsidRDefault="00107B42" w:rsidP="00263537">
            <w:pPr>
              <w:spacing w:before="0" w:line="360" w:lineRule="auto"/>
              <w:ind w:firstLine="0"/>
              <w:jc w:val="center"/>
              <w:rPr>
                <w:rFonts w:ascii="Times New Roman" w:hAnsi="Times New Roman"/>
                <w:sz w:val="20"/>
                <w:szCs w:val="20"/>
                <w:lang w:eastAsia="ru-RU"/>
              </w:rPr>
            </w:pPr>
            <w:r>
              <w:rPr>
                <w:rFonts w:ascii="Times New Roman" w:hAnsi="Times New Roman"/>
                <w:sz w:val="20"/>
                <w:szCs w:val="20"/>
                <w:lang w:eastAsia="ru-RU"/>
              </w:rPr>
              <w:t>На 01.01.20</w:t>
            </w:r>
            <w:r w:rsidR="0089403F">
              <w:rPr>
                <w:rFonts w:ascii="Times New Roman" w:hAnsi="Times New Roman"/>
                <w:sz w:val="20"/>
                <w:szCs w:val="20"/>
                <w:lang w:eastAsia="ru-RU"/>
              </w:rPr>
              <w:t>20</w:t>
            </w:r>
            <w:r w:rsidR="00D948FF" w:rsidRPr="00387EE0">
              <w:rPr>
                <w:rFonts w:ascii="Times New Roman" w:hAnsi="Times New Roman"/>
                <w:sz w:val="20"/>
                <w:szCs w:val="20"/>
                <w:lang w:eastAsia="ru-RU"/>
              </w:rPr>
              <w:t xml:space="preserve"> г.</w:t>
            </w:r>
          </w:p>
          <w:p w:rsidR="00D948FF" w:rsidRPr="00387EE0" w:rsidRDefault="00D948FF" w:rsidP="00263537">
            <w:pPr>
              <w:spacing w:before="0" w:line="360" w:lineRule="auto"/>
              <w:ind w:firstLine="0"/>
              <w:jc w:val="center"/>
              <w:rPr>
                <w:rFonts w:ascii="Times New Roman" w:hAnsi="Times New Roman"/>
                <w:sz w:val="20"/>
                <w:szCs w:val="20"/>
                <w:lang w:eastAsia="ru-RU"/>
              </w:rPr>
            </w:pPr>
            <w:r w:rsidRPr="00387EE0">
              <w:rPr>
                <w:rFonts w:ascii="Times New Roman" w:hAnsi="Times New Roman"/>
                <w:sz w:val="20"/>
                <w:szCs w:val="20"/>
                <w:lang w:eastAsia="ru-RU"/>
              </w:rPr>
              <w:t>(руб.)</w:t>
            </w:r>
          </w:p>
        </w:tc>
        <w:tc>
          <w:tcPr>
            <w:tcW w:w="1999" w:type="dxa"/>
            <w:shd w:val="clear" w:color="auto" w:fill="auto"/>
            <w:vAlign w:val="center"/>
          </w:tcPr>
          <w:p w:rsidR="00D948FF" w:rsidRPr="00387EE0" w:rsidRDefault="00107B42" w:rsidP="00263537">
            <w:pPr>
              <w:spacing w:before="0" w:line="360" w:lineRule="auto"/>
              <w:ind w:firstLine="0"/>
              <w:jc w:val="center"/>
              <w:rPr>
                <w:rFonts w:ascii="Times New Roman" w:hAnsi="Times New Roman"/>
                <w:sz w:val="20"/>
                <w:szCs w:val="20"/>
                <w:lang w:eastAsia="ru-RU"/>
              </w:rPr>
            </w:pPr>
            <w:r>
              <w:rPr>
                <w:rFonts w:ascii="Times New Roman" w:hAnsi="Times New Roman"/>
                <w:sz w:val="20"/>
                <w:szCs w:val="20"/>
                <w:lang w:eastAsia="ru-RU"/>
              </w:rPr>
              <w:t>На 01.01.202</w:t>
            </w:r>
            <w:r w:rsidR="004464A4">
              <w:rPr>
                <w:rFonts w:ascii="Times New Roman" w:hAnsi="Times New Roman"/>
                <w:sz w:val="20"/>
                <w:szCs w:val="20"/>
                <w:lang w:eastAsia="ru-RU"/>
              </w:rPr>
              <w:t>1</w:t>
            </w:r>
            <w:r w:rsidR="00D948FF" w:rsidRPr="00387EE0">
              <w:rPr>
                <w:rFonts w:ascii="Times New Roman" w:hAnsi="Times New Roman"/>
                <w:sz w:val="20"/>
                <w:szCs w:val="20"/>
                <w:lang w:eastAsia="ru-RU"/>
              </w:rPr>
              <w:t xml:space="preserve"> г.</w:t>
            </w:r>
          </w:p>
          <w:p w:rsidR="00D948FF" w:rsidRPr="00387EE0" w:rsidRDefault="00D948FF" w:rsidP="000F7782">
            <w:pPr>
              <w:spacing w:before="0" w:line="360" w:lineRule="auto"/>
              <w:ind w:firstLine="0"/>
              <w:jc w:val="center"/>
              <w:rPr>
                <w:rFonts w:ascii="Times New Roman" w:hAnsi="Times New Roman"/>
                <w:sz w:val="20"/>
                <w:szCs w:val="20"/>
                <w:lang w:eastAsia="ru-RU"/>
              </w:rPr>
            </w:pPr>
            <w:r w:rsidRPr="00387EE0">
              <w:rPr>
                <w:rFonts w:ascii="Times New Roman" w:hAnsi="Times New Roman"/>
                <w:sz w:val="20"/>
                <w:szCs w:val="20"/>
                <w:lang w:eastAsia="ru-RU"/>
              </w:rPr>
              <w:t>(</w:t>
            </w:r>
            <w:r w:rsidR="00220EC4">
              <w:rPr>
                <w:rFonts w:ascii="Times New Roman" w:hAnsi="Times New Roman"/>
                <w:sz w:val="20"/>
                <w:szCs w:val="20"/>
                <w:lang w:eastAsia="ru-RU"/>
              </w:rPr>
              <w:t xml:space="preserve"> </w:t>
            </w:r>
            <w:r w:rsidRPr="00387EE0">
              <w:rPr>
                <w:rFonts w:ascii="Times New Roman" w:hAnsi="Times New Roman"/>
                <w:sz w:val="20"/>
                <w:szCs w:val="20"/>
                <w:lang w:eastAsia="ru-RU"/>
              </w:rPr>
              <w:t>руб.)</w:t>
            </w:r>
          </w:p>
        </w:tc>
        <w:tc>
          <w:tcPr>
            <w:tcW w:w="2697" w:type="dxa"/>
            <w:shd w:val="clear" w:color="auto" w:fill="auto"/>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Причины изменений</w:t>
            </w:r>
          </w:p>
        </w:tc>
      </w:tr>
      <w:tr w:rsidR="00107B42" w:rsidRPr="00387EE0" w:rsidTr="002D0BE8">
        <w:trPr>
          <w:trHeight w:val="473"/>
        </w:trPr>
        <w:tc>
          <w:tcPr>
            <w:tcW w:w="3194" w:type="dxa"/>
            <w:shd w:val="clear" w:color="auto" w:fill="auto"/>
          </w:tcPr>
          <w:p w:rsidR="00107B42" w:rsidRPr="00387EE0" w:rsidRDefault="00107B42" w:rsidP="00925196">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Баланс </w:t>
            </w:r>
          </w:p>
        </w:tc>
        <w:tc>
          <w:tcPr>
            <w:tcW w:w="1999" w:type="dxa"/>
            <w:shd w:val="clear" w:color="auto" w:fill="auto"/>
          </w:tcPr>
          <w:p w:rsidR="00107B42" w:rsidRPr="00F84D6B" w:rsidRDefault="0089403F"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221 875 630,39</w:t>
            </w:r>
          </w:p>
        </w:tc>
        <w:tc>
          <w:tcPr>
            <w:tcW w:w="1999" w:type="dxa"/>
            <w:shd w:val="clear" w:color="auto" w:fill="auto"/>
          </w:tcPr>
          <w:p w:rsidR="00107B42" w:rsidRPr="00F84D6B" w:rsidRDefault="0089403F"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209 084 178,06</w:t>
            </w:r>
          </w:p>
        </w:tc>
        <w:tc>
          <w:tcPr>
            <w:tcW w:w="2697" w:type="dxa"/>
            <w:shd w:val="clear" w:color="auto" w:fill="auto"/>
          </w:tcPr>
          <w:p w:rsidR="00107B42" w:rsidRPr="00F84D6B" w:rsidRDefault="00107B42" w:rsidP="00263537">
            <w:pPr>
              <w:spacing w:before="0" w:line="360" w:lineRule="auto"/>
              <w:ind w:firstLine="0"/>
              <w:rPr>
                <w:rFonts w:ascii="Times New Roman" w:hAnsi="Times New Roman"/>
                <w:sz w:val="22"/>
                <w:szCs w:val="22"/>
                <w:lang w:eastAsia="ru-RU"/>
              </w:rPr>
            </w:pPr>
          </w:p>
        </w:tc>
      </w:tr>
      <w:tr w:rsidR="00107B42" w:rsidRPr="00387EE0" w:rsidTr="002D0BE8">
        <w:trPr>
          <w:trHeight w:val="379"/>
        </w:trPr>
        <w:tc>
          <w:tcPr>
            <w:tcW w:w="3194" w:type="dxa"/>
            <w:shd w:val="clear" w:color="auto" w:fill="auto"/>
          </w:tcPr>
          <w:p w:rsidR="00107B42" w:rsidRPr="00387EE0" w:rsidRDefault="00107B42"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w:t>
            </w:r>
            <w:r w:rsidRPr="00220EC4">
              <w:rPr>
                <w:rFonts w:ascii="Times New Roman" w:hAnsi="Times New Roman"/>
                <w:sz w:val="22"/>
                <w:szCs w:val="22"/>
                <w:lang w:eastAsia="ru-RU"/>
              </w:rPr>
              <w:t>.</w:t>
            </w:r>
            <w:r w:rsidRPr="00387EE0">
              <w:rPr>
                <w:rFonts w:ascii="Times New Roman" w:hAnsi="Times New Roman"/>
                <w:sz w:val="22"/>
                <w:szCs w:val="22"/>
                <w:lang w:eastAsia="ru-RU"/>
              </w:rPr>
              <w:t>Нефинансовые активы</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221 665 168,39</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208 924 528,73</w:t>
            </w:r>
          </w:p>
        </w:tc>
        <w:tc>
          <w:tcPr>
            <w:tcW w:w="2697" w:type="dxa"/>
            <w:shd w:val="clear" w:color="auto" w:fill="auto"/>
          </w:tcPr>
          <w:p w:rsidR="00107B42" w:rsidRPr="007476C9" w:rsidRDefault="00107B42" w:rsidP="00107B42">
            <w:pPr>
              <w:ind w:firstLine="0"/>
              <w:rPr>
                <w:rFonts w:ascii="Times New Roman" w:hAnsi="Times New Roman"/>
                <w:sz w:val="22"/>
                <w:szCs w:val="22"/>
              </w:rPr>
            </w:pPr>
          </w:p>
        </w:tc>
      </w:tr>
      <w:tr w:rsidR="00107B42" w:rsidRPr="00387EE0" w:rsidTr="002D0BE8">
        <w:trPr>
          <w:trHeight w:val="459"/>
        </w:trPr>
        <w:tc>
          <w:tcPr>
            <w:tcW w:w="3194" w:type="dxa"/>
            <w:shd w:val="clear" w:color="auto" w:fill="auto"/>
          </w:tcPr>
          <w:p w:rsidR="00107B42" w:rsidRPr="00387EE0" w:rsidRDefault="00107B42"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II</w:t>
            </w:r>
            <w:r>
              <w:rPr>
                <w:rFonts w:ascii="Times New Roman" w:hAnsi="Times New Roman"/>
                <w:sz w:val="22"/>
                <w:szCs w:val="22"/>
                <w:lang w:eastAsia="ru-RU"/>
              </w:rPr>
              <w:t>.Финансовые </w:t>
            </w:r>
            <w:r w:rsidRPr="00387EE0">
              <w:rPr>
                <w:rFonts w:ascii="Times New Roman" w:hAnsi="Times New Roman"/>
                <w:sz w:val="22"/>
                <w:szCs w:val="22"/>
                <w:lang w:eastAsia="ru-RU"/>
              </w:rPr>
              <w:t>активы</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210 462,00</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159 649,33</w:t>
            </w:r>
          </w:p>
        </w:tc>
        <w:tc>
          <w:tcPr>
            <w:tcW w:w="2697" w:type="dxa"/>
            <w:shd w:val="clear" w:color="auto" w:fill="auto"/>
          </w:tcPr>
          <w:p w:rsidR="00107B42" w:rsidRPr="007476C9" w:rsidRDefault="00111D11" w:rsidP="00111D11">
            <w:pPr>
              <w:ind w:firstLine="0"/>
              <w:rPr>
                <w:rFonts w:ascii="Times New Roman" w:hAnsi="Times New Roman"/>
                <w:sz w:val="22"/>
                <w:szCs w:val="22"/>
              </w:rPr>
            </w:pPr>
            <w:r>
              <w:rPr>
                <w:rFonts w:ascii="Times New Roman" w:hAnsi="Times New Roman"/>
                <w:sz w:val="22"/>
                <w:szCs w:val="22"/>
              </w:rPr>
              <w:t xml:space="preserve">Снижение дебиторской задолженности и наличия  </w:t>
            </w:r>
            <w:r w:rsidR="00107B42" w:rsidRPr="007476C9">
              <w:rPr>
                <w:rFonts w:ascii="Times New Roman" w:hAnsi="Times New Roman"/>
                <w:sz w:val="22"/>
                <w:szCs w:val="22"/>
              </w:rPr>
              <w:t>остатков денежных документов</w:t>
            </w:r>
            <w:r>
              <w:rPr>
                <w:rFonts w:ascii="Times New Roman" w:hAnsi="Times New Roman"/>
                <w:sz w:val="22"/>
                <w:szCs w:val="22"/>
              </w:rPr>
              <w:t xml:space="preserve"> в кассе</w:t>
            </w:r>
          </w:p>
        </w:tc>
      </w:tr>
      <w:tr w:rsidR="00107B42" w:rsidRPr="00387EE0" w:rsidTr="00107B42">
        <w:trPr>
          <w:trHeight w:val="948"/>
        </w:trPr>
        <w:tc>
          <w:tcPr>
            <w:tcW w:w="3194" w:type="dxa"/>
            <w:shd w:val="clear" w:color="auto" w:fill="auto"/>
          </w:tcPr>
          <w:p w:rsidR="00107B42" w:rsidRPr="00387EE0" w:rsidRDefault="00107B42"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III.</w:t>
            </w:r>
            <w:r w:rsidRPr="00387EE0">
              <w:rPr>
                <w:rFonts w:ascii="Times New Roman" w:hAnsi="Times New Roman"/>
                <w:sz w:val="22"/>
                <w:szCs w:val="22"/>
                <w:lang w:eastAsia="ru-RU"/>
              </w:rPr>
              <w:t>Обязательства</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161 931 440,84</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140 554 074,73</w:t>
            </w:r>
          </w:p>
        </w:tc>
        <w:tc>
          <w:tcPr>
            <w:tcW w:w="2697" w:type="dxa"/>
            <w:shd w:val="clear" w:color="auto" w:fill="auto"/>
          </w:tcPr>
          <w:p w:rsidR="00107B42" w:rsidRPr="007476C9" w:rsidRDefault="00111D11" w:rsidP="00111D11">
            <w:pPr>
              <w:ind w:firstLine="0"/>
              <w:rPr>
                <w:rFonts w:ascii="Times New Roman" w:hAnsi="Times New Roman"/>
                <w:sz w:val="22"/>
                <w:szCs w:val="22"/>
              </w:rPr>
            </w:pPr>
            <w:r>
              <w:rPr>
                <w:rFonts w:ascii="Times New Roman" w:hAnsi="Times New Roman"/>
                <w:sz w:val="22"/>
                <w:szCs w:val="22"/>
              </w:rPr>
              <w:t xml:space="preserve">Списание </w:t>
            </w:r>
            <w:r w:rsidR="00107B42" w:rsidRPr="007476C9">
              <w:rPr>
                <w:rFonts w:ascii="Times New Roman" w:hAnsi="Times New Roman"/>
                <w:sz w:val="22"/>
                <w:szCs w:val="22"/>
              </w:rPr>
              <w:t>кредиторской задолженности</w:t>
            </w:r>
          </w:p>
        </w:tc>
      </w:tr>
      <w:tr w:rsidR="00107B42" w:rsidRPr="00387EE0" w:rsidTr="002D0BE8">
        <w:trPr>
          <w:trHeight w:val="473"/>
        </w:trPr>
        <w:tc>
          <w:tcPr>
            <w:tcW w:w="3194" w:type="dxa"/>
            <w:shd w:val="clear" w:color="auto" w:fill="auto"/>
          </w:tcPr>
          <w:p w:rsidR="00107B42" w:rsidRPr="00387EE0" w:rsidRDefault="00107B42"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IV.</w:t>
            </w:r>
            <w:r w:rsidRPr="00387EE0">
              <w:rPr>
                <w:rFonts w:ascii="Times New Roman" w:hAnsi="Times New Roman"/>
                <w:sz w:val="22"/>
                <w:szCs w:val="22"/>
                <w:lang w:eastAsia="ru-RU"/>
              </w:rPr>
              <w:t>Финансовый результат</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59 944 189,55</w:t>
            </w:r>
          </w:p>
        </w:tc>
        <w:tc>
          <w:tcPr>
            <w:tcW w:w="1999" w:type="dxa"/>
            <w:shd w:val="clear" w:color="auto" w:fill="auto"/>
          </w:tcPr>
          <w:p w:rsidR="00107B42" w:rsidRPr="00F84D6B" w:rsidRDefault="001F51C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68 530 103,33</w:t>
            </w:r>
          </w:p>
        </w:tc>
        <w:tc>
          <w:tcPr>
            <w:tcW w:w="2697" w:type="dxa"/>
            <w:shd w:val="clear" w:color="auto" w:fill="auto"/>
          </w:tcPr>
          <w:p w:rsidR="00107B42" w:rsidRPr="00860B4E" w:rsidRDefault="00107B42" w:rsidP="00860B4E">
            <w:pPr>
              <w:ind w:firstLine="0"/>
              <w:rPr>
                <w:rFonts w:ascii="Times New Roman" w:hAnsi="Times New Roman"/>
                <w:sz w:val="22"/>
                <w:szCs w:val="22"/>
              </w:rPr>
            </w:pPr>
          </w:p>
        </w:tc>
      </w:tr>
    </w:tbl>
    <w:p w:rsidR="00111D11" w:rsidRDefault="00111D11" w:rsidP="0077273C">
      <w:pPr>
        <w:spacing w:before="0" w:line="360" w:lineRule="auto"/>
        <w:ind w:firstLine="567"/>
        <w:outlineLvl w:val="2"/>
        <w:rPr>
          <w:rFonts w:ascii="Times New Roman" w:hAnsi="Times New Roman"/>
          <w:bCs/>
          <w:sz w:val="28"/>
          <w:szCs w:val="28"/>
          <w:lang w:eastAsia="ru-RU"/>
        </w:rPr>
      </w:pPr>
      <w:bookmarkStart w:id="21" w:name="_Toc529972734"/>
    </w:p>
    <w:p w:rsidR="005E3833" w:rsidRPr="00387EE0" w:rsidRDefault="00220EC4" w:rsidP="0077273C">
      <w:pPr>
        <w:spacing w:before="0" w:line="360" w:lineRule="auto"/>
        <w:ind w:firstLine="567"/>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387EE0">
        <w:rPr>
          <w:rFonts w:ascii="Times New Roman" w:hAnsi="Times New Roman"/>
          <w:bCs/>
          <w:sz w:val="28"/>
          <w:szCs w:val="28"/>
          <w:lang w:eastAsia="ru-RU"/>
        </w:rPr>
        <w:t>.1.2. Не</w:t>
      </w:r>
      <w:r w:rsidR="00CF1AC5" w:rsidRPr="00387EE0">
        <w:rPr>
          <w:rFonts w:ascii="Times New Roman" w:hAnsi="Times New Roman"/>
          <w:bCs/>
          <w:sz w:val="28"/>
          <w:szCs w:val="28"/>
          <w:lang w:eastAsia="ru-RU"/>
        </w:rPr>
        <w:t>финансовые</w:t>
      </w:r>
      <w:r w:rsidR="008D08C7" w:rsidRPr="00387EE0">
        <w:rPr>
          <w:rFonts w:ascii="Times New Roman" w:hAnsi="Times New Roman"/>
          <w:bCs/>
          <w:sz w:val="28"/>
          <w:szCs w:val="28"/>
          <w:lang w:eastAsia="ru-RU"/>
        </w:rPr>
        <w:t xml:space="preserve"> активы</w:t>
      </w:r>
      <w:r w:rsidR="005E3833" w:rsidRPr="00387EE0">
        <w:rPr>
          <w:rFonts w:ascii="Times New Roman" w:hAnsi="Times New Roman"/>
          <w:bCs/>
          <w:sz w:val="28"/>
          <w:szCs w:val="28"/>
          <w:lang w:eastAsia="ru-RU"/>
        </w:rPr>
        <w:t>.</w:t>
      </w:r>
      <w:bookmarkEnd w:id="21"/>
    </w:p>
    <w:p w:rsidR="008D08C7" w:rsidRPr="00387EE0" w:rsidRDefault="005E3833" w:rsidP="005E3833">
      <w:pPr>
        <w:spacing w:before="0" w:line="360" w:lineRule="auto"/>
        <w:ind w:firstLine="567"/>
        <w:rPr>
          <w:rFonts w:ascii="Times New Roman" w:hAnsi="Times New Roman"/>
          <w:bCs/>
          <w:sz w:val="28"/>
          <w:szCs w:val="28"/>
          <w:lang w:eastAsia="ru-RU"/>
        </w:rPr>
      </w:pPr>
      <w:r w:rsidRPr="00387EE0">
        <w:rPr>
          <w:rFonts w:ascii="Times New Roman" w:hAnsi="Times New Roman"/>
          <w:bCs/>
          <w:sz w:val="28"/>
          <w:szCs w:val="28"/>
          <w:lang w:eastAsia="ru-RU"/>
        </w:rPr>
        <w:t>Нефинансовые активы</w:t>
      </w:r>
      <w:r w:rsidR="008D08C7" w:rsidRPr="00387EE0">
        <w:rPr>
          <w:rFonts w:ascii="Times New Roman" w:hAnsi="Times New Roman"/>
          <w:bCs/>
          <w:sz w:val="28"/>
          <w:szCs w:val="28"/>
          <w:lang w:eastAsia="ru-RU"/>
        </w:rPr>
        <w:t xml:space="preserve"> на </w:t>
      </w:r>
      <w:r w:rsidR="004E06A3" w:rsidRPr="00387EE0">
        <w:rPr>
          <w:rFonts w:ascii="Times New Roman" w:hAnsi="Times New Roman"/>
          <w:bCs/>
          <w:sz w:val="28"/>
          <w:szCs w:val="28"/>
          <w:lang w:eastAsia="ru-RU"/>
        </w:rPr>
        <w:t>отчетные даты</w:t>
      </w:r>
      <w:r w:rsidR="00925196">
        <w:rPr>
          <w:rFonts w:ascii="Times New Roman" w:hAnsi="Times New Roman"/>
          <w:bCs/>
          <w:sz w:val="28"/>
          <w:szCs w:val="28"/>
          <w:lang w:eastAsia="ru-RU"/>
        </w:rPr>
        <w:t xml:space="preserve"> составили: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906"/>
        <w:gridCol w:w="2063"/>
        <w:gridCol w:w="2693"/>
      </w:tblGrid>
      <w:tr w:rsidR="00D948FF" w:rsidRPr="00387EE0" w:rsidTr="002D0BE8">
        <w:trPr>
          <w:trHeight w:val="772"/>
          <w:tblHeader/>
        </w:trPr>
        <w:tc>
          <w:tcPr>
            <w:tcW w:w="3227"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1906"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w:t>
            </w:r>
            <w:r w:rsidR="00107B42">
              <w:rPr>
                <w:rFonts w:ascii="Times New Roman" w:hAnsi="Times New Roman"/>
                <w:sz w:val="22"/>
                <w:szCs w:val="22"/>
                <w:lang w:eastAsia="ru-RU"/>
              </w:rPr>
              <w:t>20</w:t>
            </w:r>
            <w:r w:rsidR="004464A4">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063" w:type="dxa"/>
            <w:shd w:val="clear" w:color="auto" w:fill="auto"/>
            <w:vAlign w:val="center"/>
          </w:tcPr>
          <w:p w:rsidR="00D948FF" w:rsidRPr="00387EE0" w:rsidRDefault="00107B42" w:rsidP="00263537">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01.01.202</w:t>
            </w:r>
            <w:r w:rsidR="004464A4">
              <w:rPr>
                <w:rFonts w:ascii="Times New Roman" w:hAnsi="Times New Roman"/>
                <w:sz w:val="22"/>
                <w:szCs w:val="22"/>
                <w:lang w:eastAsia="ru-RU"/>
              </w:rPr>
              <w:t>1</w:t>
            </w:r>
            <w:r w:rsidR="00D948FF"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693" w:type="dxa"/>
            <w:shd w:val="clear" w:color="auto" w:fill="auto"/>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Причины изменений</w:t>
            </w:r>
          </w:p>
        </w:tc>
      </w:tr>
      <w:tr w:rsidR="00D948FF" w:rsidRPr="00387EE0" w:rsidTr="002D0BE8">
        <w:trPr>
          <w:trHeight w:val="145"/>
        </w:trPr>
        <w:tc>
          <w:tcPr>
            <w:tcW w:w="3227" w:type="dxa"/>
            <w:shd w:val="clear" w:color="auto" w:fill="auto"/>
          </w:tcPr>
          <w:p w:rsidR="00D948FF" w:rsidRPr="00387EE0" w:rsidRDefault="00D948FF"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Основные средства</w:t>
            </w:r>
          </w:p>
          <w:p w:rsidR="00D948FF" w:rsidRPr="00387EE0" w:rsidRDefault="00925196" w:rsidP="00925196">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(остаточная стоимость)</w:t>
            </w:r>
          </w:p>
        </w:tc>
        <w:tc>
          <w:tcPr>
            <w:tcW w:w="1906" w:type="dxa"/>
            <w:shd w:val="clear" w:color="auto" w:fill="auto"/>
          </w:tcPr>
          <w:p w:rsidR="00D948FF" w:rsidRPr="00F84D6B" w:rsidRDefault="004464A4"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69 024 816,56</w:t>
            </w:r>
          </w:p>
        </w:tc>
        <w:tc>
          <w:tcPr>
            <w:tcW w:w="2063" w:type="dxa"/>
            <w:shd w:val="clear" w:color="auto" w:fill="auto"/>
          </w:tcPr>
          <w:p w:rsidR="00D948FF" w:rsidRPr="00F84D6B" w:rsidRDefault="004464A4"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67 466 738,68</w:t>
            </w:r>
          </w:p>
        </w:tc>
        <w:tc>
          <w:tcPr>
            <w:tcW w:w="2693" w:type="dxa"/>
            <w:shd w:val="clear" w:color="auto" w:fill="auto"/>
          </w:tcPr>
          <w:p w:rsidR="00D948FF" w:rsidRPr="00174EFA" w:rsidRDefault="00D948FF" w:rsidP="00263537">
            <w:pPr>
              <w:spacing w:before="0" w:line="360" w:lineRule="auto"/>
              <w:ind w:firstLine="0"/>
              <w:rPr>
                <w:rFonts w:ascii="Times New Roman" w:hAnsi="Times New Roman"/>
                <w:sz w:val="22"/>
                <w:szCs w:val="22"/>
                <w:lang w:eastAsia="ru-RU"/>
              </w:rPr>
            </w:pPr>
          </w:p>
        </w:tc>
      </w:tr>
      <w:tr w:rsidR="00D948FF" w:rsidRPr="00387EE0" w:rsidTr="002D0BE8">
        <w:trPr>
          <w:trHeight w:val="145"/>
        </w:trPr>
        <w:tc>
          <w:tcPr>
            <w:tcW w:w="3227" w:type="dxa"/>
            <w:shd w:val="clear" w:color="auto" w:fill="auto"/>
          </w:tcPr>
          <w:p w:rsidR="00D948FF" w:rsidRPr="00387EE0" w:rsidRDefault="00D948FF"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Материальные запасы</w:t>
            </w:r>
          </w:p>
        </w:tc>
        <w:tc>
          <w:tcPr>
            <w:tcW w:w="1906" w:type="dxa"/>
            <w:shd w:val="clear" w:color="auto" w:fill="auto"/>
          </w:tcPr>
          <w:p w:rsidR="00D948FF" w:rsidRPr="00174EFA" w:rsidRDefault="004464A4"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1 925 821,03</w:t>
            </w:r>
          </w:p>
        </w:tc>
        <w:tc>
          <w:tcPr>
            <w:tcW w:w="2063" w:type="dxa"/>
            <w:shd w:val="clear" w:color="auto" w:fill="auto"/>
          </w:tcPr>
          <w:p w:rsidR="00D948FF" w:rsidRPr="00174EFA" w:rsidRDefault="004464A4"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3 308 524,90</w:t>
            </w:r>
          </w:p>
        </w:tc>
        <w:tc>
          <w:tcPr>
            <w:tcW w:w="2693" w:type="dxa"/>
            <w:shd w:val="clear" w:color="auto" w:fill="auto"/>
          </w:tcPr>
          <w:p w:rsidR="00D948FF" w:rsidRPr="00174EFA" w:rsidRDefault="00107B42" w:rsidP="003D71EA">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Приобретение</w:t>
            </w:r>
            <w:r w:rsidR="003156E8">
              <w:rPr>
                <w:rFonts w:ascii="Times New Roman" w:hAnsi="Times New Roman"/>
                <w:sz w:val="22"/>
                <w:szCs w:val="22"/>
                <w:lang w:eastAsia="ru-RU"/>
              </w:rPr>
              <w:t xml:space="preserve"> МЗ </w:t>
            </w:r>
            <w:r w:rsidR="004464A4">
              <w:rPr>
                <w:rFonts w:ascii="Times New Roman" w:hAnsi="Times New Roman"/>
                <w:sz w:val="22"/>
                <w:szCs w:val="22"/>
                <w:lang w:eastAsia="ru-RU"/>
              </w:rPr>
              <w:t>(</w:t>
            </w:r>
            <w:r w:rsidR="003D71EA">
              <w:rPr>
                <w:rFonts w:ascii="Times New Roman" w:hAnsi="Times New Roman"/>
                <w:sz w:val="22"/>
                <w:szCs w:val="22"/>
                <w:lang w:eastAsia="ru-RU"/>
              </w:rPr>
              <w:t xml:space="preserve">защитные средства </w:t>
            </w:r>
            <w:proofErr w:type="spellStart"/>
            <w:r w:rsidR="003D71EA">
              <w:rPr>
                <w:rFonts w:ascii="Times New Roman" w:hAnsi="Times New Roman"/>
                <w:sz w:val="22"/>
                <w:szCs w:val="22"/>
                <w:lang w:val="en-US" w:eastAsia="ru-RU"/>
              </w:rPr>
              <w:t>Covid</w:t>
            </w:r>
            <w:proofErr w:type="spellEnd"/>
            <w:r w:rsidR="003D71EA" w:rsidRPr="003D71EA">
              <w:rPr>
                <w:rFonts w:ascii="Times New Roman" w:hAnsi="Times New Roman"/>
                <w:sz w:val="22"/>
                <w:szCs w:val="22"/>
                <w:lang w:eastAsia="ru-RU"/>
              </w:rPr>
              <w:t xml:space="preserve"> 19</w:t>
            </w:r>
            <w:r w:rsidR="003D71EA">
              <w:rPr>
                <w:rFonts w:ascii="Times New Roman" w:hAnsi="Times New Roman"/>
                <w:sz w:val="22"/>
                <w:szCs w:val="22"/>
                <w:lang w:eastAsia="ru-RU"/>
              </w:rPr>
              <w:t>)</w:t>
            </w:r>
            <w:r w:rsidR="0035375F">
              <w:rPr>
                <w:rFonts w:ascii="Times New Roman" w:hAnsi="Times New Roman"/>
                <w:sz w:val="22"/>
                <w:szCs w:val="22"/>
                <w:lang w:eastAsia="ru-RU"/>
              </w:rPr>
              <w:t xml:space="preserve"> </w:t>
            </w:r>
          </w:p>
        </w:tc>
      </w:tr>
      <w:tr w:rsidR="00252F96" w:rsidRPr="00387EE0" w:rsidTr="002D0BE8">
        <w:trPr>
          <w:trHeight w:val="145"/>
        </w:trPr>
        <w:tc>
          <w:tcPr>
            <w:tcW w:w="3227" w:type="dxa"/>
            <w:shd w:val="clear" w:color="auto" w:fill="auto"/>
          </w:tcPr>
          <w:p w:rsidR="00252F96" w:rsidRPr="00387EE0" w:rsidRDefault="00252F96" w:rsidP="00925196">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Права пользования активами (остаточная стоимость) </w:t>
            </w:r>
          </w:p>
        </w:tc>
        <w:tc>
          <w:tcPr>
            <w:tcW w:w="1906" w:type="dxa"/>
            <w:shd w:val="clear" w:color="auto" w:fill="auto"/>
          </w:tcPr>
          <w:p w:rsidR="00252F96" w:rsidRPr="00174EFA" w:rsidRDefault="003D71EA"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150 588 175,50</w:t>
            </w:r>
          </w:p>
        </w:tc>
        <w:tc>
          <w:tcPr>
            <w:tcW w:w="2063" w:type="dxa"/>
            <w:shd w:val="clear" w:color="auto" w:fill="auto"/>
          </w:tcPr>
          <w:p w:rsidR="00252F96" w:rsidRPr="00174EFA" w:rsidRDefault="00B97341"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13</w:t>
            </w:r>
            <w:r w:rsidR="003D71EA">
              <w:rPr>
                <w:rFonts w:ascii="Times New Roman" w:hAnsi="Times New Roman"/>
                <w:sz w:val="22"/>
                <w:szCs w:val="22"/>
                <w:lang w:eastAsia="ru-RU"/>
              </w:rPr>
              <w:t>8 056 726,61</w:t>
            </w:r>
          </w:p>
        </w:tc>
        <w:tc>
          <w:tcPr>
            <w:tcW w:w="2693" w:type="dxa"/>
            <w:shd w:val="clear" w:color="auto" w:fill="auto"/>
          </w:tcPr>
          <w:p w:rsidR="00252F96" w:rsidRPr="0035375F" w:rsidRDefault="00252F96" w:rsidP="00263537">
            <w:pPr>
              <w:spacing w:before="0" w:line="360" w:lineRule="auto"/>
              <w:ind w:firstLine="0"/>
              <w:rPr>
                <w:rFonts w:ascii="Times New Roman" w:hAnsi="Times New Roman"/>
                <w:sz w:val="22"/>
                <w:szCs w:val="22"/>
                <w:lang w:eastAsia="ru-RU"/>
              </w:rPr>
            </w:pPr>
          </w:p>
        </w:tc>
      </w:tr>
    </w:tbl>
    <w:p w:rsidR="0053523D" w:rsidRDefault="0053523D" w:rsidP="00C33E83">
      <w:pPr>
        <w:spacing w:before="0" w:line="360" w:lineRule="auto"/>
        <w:ind w:firstLine="567"/>
        <w:outlineLvl w:val="2"/>
        <w:rPr>
          <w:rFonts w:ascii="Times New Roman" w:hAnsi="Times New Roman"/>
          <w:bCs/>
          <w:sz w:val="28"/>
          <w:szCs w:val="28"/>
          <w:lang w:eastAsia="ru-RU"/>
        </w:rPr>
      </w:pPr>
      <w:bookmarkStart w:id="22" w:name="_Toc529972736"/>
    </w:p>
    <w:p w:rsidR="0052373D" w:rsidRPr="00387EE0" w:rsidRDefault="00220EC4" w:rsidP="00C33E83">
      <w:pPr>
        <w:spacing w:before="0" w:line="360" w:lineRule="auto"/>
        <w:ind w:firstLine="567"/>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387EE0">
        <w:rPr>
          <w:rFonts w:ascii="Times New Roman" w:hAnsi="Times New Roman"/>
          <w:bCs/>
          <w:sz w:val="28"/>
          <w:szCs w:val="28"/>
          <w:lang w:eastAsia="ru-RU"/>
        </w:rPr>
        <w:t>.1.</w:t>
      </w:r>
      <w:r w:rsidR="00832E9E">
        <w:rPr>
          <w:rFonts w:ascii="Times New Roman" w:hAnsi="Times New Roman"/>
          <w:bCs/>
          <w:sz w:val="28"/>
          <w:szCs w:val="28"/>
          <w:lang w:eastAsia="ru-RU"/>
        </w:rPr>
        <w:t>3</w:t>
      </w:r>
      <w:r w:rsidR="008D08C7" w:rsidRPr="00387EE0">
        <w:rPr>
          <w:rFonts w:ascii="Times New Roman" w:hAnsi="Times New Roman"/>
          <w:bCs/>
          <w:sz w:val="28"/>
          <w:szCs w:val="28"/>
          <w:lang w:eastAsia="ru-RU"/>
        </w:rPr>
        <w:t>. «Расходы будущих периодов»</w:t>
      </w:r>
      <w:r w:rsidR="0052373D" w:rsidRPr="00387EE0">
        <w:rPr>
          <w:rFonts w:ascii="Times New Roman" w:hAnsi="Times New Roman"/>
          <w:bCs/>
          <w:sz w:val="28"/>
          <w:szCs w:val="28"/>
          <w:lang w:eastAsia="ru-RU"/>
        </w:rPr>
        <w:t>.</w:t>
      </w:r>
      <w:bookmarkEnd w:id="22"/>
    </w:p>
    <w:p w:rsidR="00DD53DB" w:rsidRPr="00387EE0" w:rsidRDefault="0052373D" w:rsidP="00925196">
      <w:pPr>
        <w:spacing w:before="0" w:line="360" w:lineRule="auto"/>
        <w:ind w:firstLine="567"/>
        <w:rPr>
          <w:rFonts w:ascii="Times New Roman" w:hAnsi="Times New Roman"/>
          <w:bCs/>
          <w:sz w:val="28"/>
          <w:szCs w:val="28"/>
          <w:lang w:eastAsia="ru-RU"/>
        </w:rPr>
      </w:pPr>
      <w:r w:rsidRPr="00387EE0">
        <w:rPr>
          <w:rFonts w:ascii="Times New Roman" w:hAnsi="Times New Roman"/>
          <w:bCs/>
          <w:sz w:val="28"/>
          <w:szCs w:val="28"/>
          <w:lang w:eastAsia="ru-RU"/>
        </w:rPr>
        <w:t>«Расходы будущих периодов»</w:t>
      </w:r>
      <w:r w:rsidR="00DD53DB" w:rsidRPr="00387EE0">
        <w:rPr>
          <w:rFonts w:ascii="Times New Roman" w:hAnsi="Times New Roman"/>
          <w:bCs/>
          <w:sz w:val="28"/>
          <w:szCs w:val="28"/>
          <w:lang w:eastAsia="ru-RU"/>
        </w:rPr>
        <w:t xml:space="preserve"> на отчетные даты составили</w:t>
      </w:r>
      <w:r w:rsidR="00220EC4">
        <w:rPr>
          <w:rFonts w:ascii="Times New Roman" w:hAnsi="Times New Roman"/>
          <w:bCs/>
          <w:sz w:val="28"/>
          <w:szCs w:val="28"/>
          <w:lang w:eastAsia="ru-RU"/>
        </w:rPr>
        <w:t>:</w:t>
      </w:r>
      <w:r w:rsidR="00DD53DB" w:rsidRPr="00387EE0">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4"/>
        <w:gridCol w:w="2046"/>
        <w:gridCol w:w="2046"/>
        <w:gridCol w:w="2665"/>
      </w:tblGrid>
      <w:tr w:rsidR="00D948FF" w:rsidRPr="00387EE0" w:rsidTr="0035375F">
        <w:trPr>
          <w:trHeight w:val="786"/>
        </w:trPr>
        <w:tc>
          <w:tcPr>
            <w:tcW w:w="3104" w:type="dxa"/>
            <w:shd w:val="clear" w:color="auto" w:fill="auto"/>
            <w:vAlign w:val="center"/>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lastRenderedPageBreak/>
              <w:t>Наименование показателя</w:t>
            </w:r>
          </w:p>
        </w:tc>
        <w:tc>
          <w:tcPr>
            <w:tcW w:w="2046" w:type="dxa"/>
            <w:shd w:val="clear" w:color="auto" w:fill="auto"/>
            <w:vAlign w:val="center"/>
          </w:tcPr>
          <w:p w:rsidR="00D948FF" w:rsidRPr="00387EE0" w:rsidRDefault="00107B42" w:rsidP="00DD53DB">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01.01.20</w:t>
            </w:r>
            <w:r w:rsidR="003D71EA">
              <w:rPr>
                <w:rFonts w:ascii="Times New Roman" w:hAnsi="Times New Roman"/>
                <w:sz w:val="22"/>
                <w:szCs w:val="22"/>
                <w:lang w:eastAsia="ru-RU"/>
              </w:rPr>
              <w:t>20</w:t>
            </w:r>
            <w:r w:rsidR="00D948FF"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046" w:type="dxa"/>
            <w:shd w:val="clear" w:color="auto" w:fill="auto"/>
            <w:vAlign w:val="center"/>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w:t>
            </w:r>
            <w:r w:rsidR="003D71EA">
              <w:rPr>
                <w:rFonts w:ascii="Times New Roman" w:hAnsi="Times New Roman"/>
                <w:sz w:val="22"/>
                <w:szCs w:val="22"/>
                <w:lang w:eastAsia="ru-RU"/>
              </w:rPr>
              <w:t>2021</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665" w:type="dxa"/>
            <w:shd w:val="clear" w:color="auto" w:fill="auto"/>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Экономическое содержание показателя</w:t>
            </w:r>
          </w:p>
        </w:tc>
      </w:tr>
      <w:tr w:rsidR="00D948FF" w:rsidRPr="00387EE0" w:rsidTr="0035375F">
        <w:trPr>
          <w:trHeight w:val="148"/>
        </w:trPr>
        <w:tc>
          <w:tcPr>
            <w:tcW w:w="3104" w:type="dxa"/>
            <w:shd w:val="clear" w:color="auto" w:fill="auto"/>
          </w:tcPr>
          <w:p w:rsidR="00D948FF" w:rsidRPr="00925196" w:rsidRDefault="00925196" w:rsidP="00925196">
            <w:pPr>
              <w:spacing w:before="0" w:line="360" w:lineRule="auto"/>
              <w:ind w:firstLine="0"/>
              <w:jc w:val="center"/>
              <w:rPr>
                <w:rFonts w:ascii="Times New Roman" w:hAnsi="Times New Roman"/>
                <w:sz w:val="22"/>
                <w:szCs w:val="22"/>
                <w:lang w:eastAsia="ru-RU"/>
              </w:rPr>
            </w:pPr>
            <w:r w:rsidRPr="00925196">
              <w:rPr>
                <w:rFonts w:ascii="Times New Roman" w:hAnsi="Times New Roman"/>
                <w:sz w:val="22"/>
                <w:szCs w:val="22"/>
                <w:lang w:eastAsia="ru-RU"/>
              </w:rPr>
              <w:t>Р</w:t>
            </w:r>
            <w:r w:rsidR="00D948FF" w:rsidRPr="00925196">
              <w:rPr>
                <w:rFonts w:ascii="Times New Roman" w:hAnsi="Times New Roman"/>
                <w:sz w:val="22"/>
                <w:szCs w:val="22"/>
                <w:lang w:eastAsia="ru-RU"/>
              </w:rPr>
              <w:t>асходы будущ</w:t>
            </w:r>
            <w:r w:rsidRPr="00925196">
              <w:rPr>
                <w:rFonts w:ascii="Times New Roman" w:hAnsi="Times New Roman"/>
                <w:sz w:val="22"/>
                <w:szCs w:val="22"/>
                <w:lang w:eastAsia="ru-RU"/>
              </w:rPr>
              <w:t>их</w:t>
            </w:r>
            <w:r w:rsidR="00D948FF" w:rsidRPr="00925196">
              <w:rPr>
                <w:rFonts w:ascii="Times New Roman" w:hAnsi="Times New Roman"/>
                <w:sz w:val="22"/>
                <w:szCs w:val="22"/>
                <w:lang w:eastAsia="ru-RU"/>
              </w:rPr>
              <w:t xml:space="preserve"> период</w:t>
            </w:r>
            <w:r w:rsidRPr="00925196">
              <w:rPr>
                <w:rFonts w:ascii="Times New Roman" w:hAnsi="Times New Roman"/>
                <w:sz w:val="22"/>
                <w:szCs w:val="22"/>
                <w:lang w:eastAsia="ru-RU"/>
              </w:rPr>
              <w:t>ов</w:t>
            </w:r>
          </w:p>
        </w:tc>
        <w:tc>
          <w:tcPr>
            <w:tcW w:w="2046" w:type="dxa"/>
            <w:shd w:val="clear" w:color="auto" w:fill="auto"/>
          </w:tcPr>
          <w:p w:rsidR="00D948FF" w:rsidRPr="00174EFA" w:rsidRDefault="003D71EA"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126 355,30</w:t>
            </w:r>
          </w:p>
        </w:tc>
        <w:tc>
          <w:tcPr>
            <w:tcW w:w="2046" w:type="dxa"/>
            <w:shd w:val="clear" w:color="auto" w:fill="auto"/>
          </w:tcPr>
          <w:p w:rsidR="00D948FF" w:rsidRPr="00174EFA" w:rsidRDefault="003D71EA"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92 538,54</w:t>
            </w:r>
          </w:p>
        </w:tc>
        <w:tc>
          <w:tcPr>
            <w:tcW w:w="2665" w:type="dxa"/>
            <w:shd w:val="clear" w:color="auto" w:fill="auto"/>
          </w:tcPr>
          <w:p w:rsidR="00D948FF" w:rsidRPr="00C50735" w:rsidRDefault="00111D11" w:rsidP="00111D1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Централизация ЗП</w:t>
            </w:r>
          </w:p>
        </w:tc>
      </w:tr>
    </w:tbl>
    <w:p w:rsidR="0052373D" w:rsidRPr="00387EE0" w:rsidRDefault="00025FF6" w:rsidP="00C33E83">
      <w:pPr>
        <w:spacing w:before="0" w:line="360" w:lineRule="auto"/>
        <w:ind w:firstLine="567"/>
        <w:outlineLvl w:val="2"/>
        <w:rPr>
          <w:rFonts w:ascii="Times New Roman" w:hAnsi="Times New Roman"/>
          <w:bCs/>
          <w:sz w:val="28"/>
          <w:szCs w:val="28"/>
          <w:lang w:eastAsia="ru-RU"/>
        </w:rPr>
      </w:pPr>
      <w:bookmarkStart w:id="23" w:name="_Toc529972737"/>
      <w:r>
        <w:rPr>
          <w:rFonts w:ascii="Times New Roman" w:hAnsi="Times New Roman"/>
          <w:bCs/>
          <w:sz w:val="28"/>
          <w:szCs w:val="28"/>
          <w:lang w:eastAsia="ru-RU"/>
        </w:rPr>
        <w:t>3</w:t>
      </w:r>
      <w:r w:rsidR="008D08C7" w:rsidRPr="00387EE0">
        <w:rPr>
          <w:rFonts w:ascii="Times New Roman" w:hAnsi="Times New Roman"/>
          <w:bCs/>
          <w:sz w:val="28"/>
          <w:szCs w:val="28"/>
          <w:lang w:eastAsia="ru-RU"/>
        </w:rPr>
        <w:t>.1.</w:t>
      </w:r>
      <w:r w:rsidR="00832E9E">
        <w:rPr>
          <w:rFonts w:ascii="Times New Roman" w:hAnsi="Times New Roman"/>
          <w:bCs/>
          <w:sz w:val="28"/>
          <w:szCs w:val="28"/>
          <w:lang w:eastAsia="ru-RU"/>
        </w:rPr>
        <w:t>4</w:t>
      </w:r>
      <w:r w:rsidR="008D08C7" w:rsidRPr="00387EE0">
        <w:rPr>
          <w:rFonts w:ascii="Times New Roman" w:hAnsi="Times New Roman"/>
          <w:bCs/>
          <w:sz w:val="28"/>
          <w:szCs w:val="28"/>
          <w:lang w:eastAsia="ru-RU"/>
        </w:rPr>
        <w:t>. «Резервы предстоящих расходов»</w:t>
      </w:r>
      <w:r w:rsidR="0052373D" w:rsidRPr="00387EE0">
        <w:rPr>
          <w:rFonts w:ascii="Times New Roman" w:hAnsi="Times New Roman"/>
          <w:bCs/>
          <w:sz w:val="28"/>
          <w:szCs w:val="28"/>
          <w:lang w:eastAsia="ru-RU"/>
        </w:rPr>
        <w:t>.</w:t>
      </w:r>
      <w:bookmarkEnd w:id="23"/>
    </w:p>
    <w:p w:rsidR="005368C2" w:rsidRPr="00387EE0" w:rsidRDefault="0052373D" w:rsidP="0052373D">
      <w:pPr>
        <w:spacing w:before="0" w:line="360" w:lineRule="auto"/>
        <w:ind w:firstLine="567"/>
        <w:rPr>
          <w:rFonts w:ascii="Times New Roman" w:hAnsi="Times New Roman"/>
          <w:bCs/>
          <w:sz w:val="28"/>
          <w:szCs w:val="28"/>
          <w:lang w:eastAsia="ru-RU"/>
        </w:rPr>
      </w:pPr>
      <w:r w:rsidRPr="00387EE0">
        <w:rPr>
          <w:rFonts w:ascii="Times New Roman" w:hAnsi="Times New Roman"/>
          <w:bCs/>
          <w:sz w:val="28"/>
          <w:szCs w:val="28"/>
          <w:lang w:eastAsia="ru-RU"/>
        </w:rPr>
        <w:t xml:space="preserve">«Резервы предстоящих расходов» </w:t>
      </w:r>
      <w:r w:rsidR="005368C2" w:rsidRPr="00387EE0">
        <w:rPr>
          <w:rFonts w:ascii="Times New Roman" w:hAnsi="Times New Roman"/>
          <w:bCs/>
          <w:sz w:val="28"/>
          <w:szCs w:val="28"/>
          <w:lang w:eastAsia="ru-RU"/>
        </w:rPr>
        <w:t>на отчетные даты составили</w:t>
      </w:r>
      <w:r w:rsidR="00220EC4">
        <w:rPr>
          <w:rFonts w:ascii="Times New Roman" w:hAnsi="Times New Roman"/>
          <w:bCs/>
          <w:sz w:val="28"/>
          <w:szCs w:val="28"/>
          <w:lang w:eastAsia="ru-RU"/>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764"/>
        <w:gridCol w:w="2039"/>
        <w:gridCol w:w="2717"/>
      </w:tblGrid>
      <w:tr w:rsidR="00D948FF" w:rsidRPr="00387EE0" w:rsidTr="002D0BE8">
        <w:trPr>
          <w:trHeight w:val="796"/>
        </w:trPr>
        <w:tc>
          <w:tcPr>
            <w:tcW w:w="3369" w:type="dxa"/>
            <w:shd w:val="clear" w:color="auto" w:fill="auto"/>
            <w:vAlign w:val="center"/>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1764" w:type="dxa"/>
            <w:shd w:val="clear" w:color="auto" w:fill="auto"/>
            <w:vAlign w:val="center"/>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3D71EA">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039" w:type="dxa"/>
            <w:shd w:val="clear" w:color="auto" w:fill="auto"/>
            <w:vAlign w:val="center"/>
          </w:tcPr>
          <w:p w:rsidR="00D948FF" w:rsidRPr="00387EE0" w:rsidRDefault="00107B42" w:rsidP="000D7D0E">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01.01.202</w:t>
            </w:r>
            <w:r w:rsidR="003D71EA">
              <w:rPr>
                <w:rFonts w:ascii="Times New Roman" w:hAnsi="Times New Roman"/>
                <w:sz w:val="22"/>
                <w:szCs w:val="22"/>
                <w:lang w:eastAsia="ru-RU"/>
              </w:rPr>
              <w:t>1</w:t>
            </w:r>
            <w:r w:rsidR="00D948FF"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717" w:type="dxa"/>
            <w:shd w:val="clear" w:color="auto" w:fill="auto"/>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Экономическое содержание показателя</w:t>
            </w:r>
          </w:p>
        </w:tc>
      </w:tr>
      <w:tr w:rsidR="00D948FF" w:rsidRPr="00387EE0" w:rsidTr="002D0BE8">
        <w:trPr>
          <w:trHeight w:val="150"/>
        </w:trPr>
        <w:tc>
          <w:tcPr>
            <w:tcW w:w="3369" w:type="dxa"/>
            <w:shd w:val="clear" w:color="auto" w:fill="auto"/>
          </w:tcPr>
          <w:p w:rsidR="00D948FF" w:rsidRPr="00925196" w:rsidRDefault="00925196" w:rsidP="00925196">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 xml:space="preserve">Резервы предстоящих </w:t>
            </w:r>
            <w:r w:rsidR="00D948FF" w:rsidRPr="00387EE0">
              <w:rPr>
                <w:rFonts w:ascii="Times New Roman" w:hAnsi="Times New Roman"/>
                <w:sz w:val="22"/>
                <w:szCs w:val="22"/>
                <w:lang w:eastAsia="ru-RU"/>
              </w:rPr>
              <w:t>расходов</w:t>
            </w:r>
          </w:p>
        </w:tc>
        <w:tc>
          <w:tcPr>
            <w:tcW w:w="1764" w:type="dxa"/>
            <w:shd w:val="clear" w:color="auto" w:fill="auto"/>
          </w:tcPr>
          <w:p w:rsidR="00D948FF" w:rsidRPr="00174EFA" w:rsidRDefault="003D71EA"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9 278 182,83</w:t>
            </w:r>
          </w:p>
        </w:tc>
        <w:tc>
          <w:tcPr>
            <w:tcW w:w="2039" w:type="dxa"/>
            <w:shd w:val="clear" w:color="auto" w:fill="auto"/>
          </w:tcPr>
          <w:p w:rsidR="00D948FF" w:rsidRPr="00174EFA" w:rsidRDefault="003D71EA" w:rsidP="00857B2A">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0,00</w:t>
            </w:r>
          </w:p>
        </w:tc>
        <w:tc>
          <w:tcPr>
            <w:tcW w:w="2717" w:type="dxa"/>
            <w:shd w:val="clear" w:color="auto" w:fill="auto"/>
          </w:tcPr>
          <w:p w:rsidR="00D948FF" w:rsidRPr="00BA22D2" w:rsidRDefault="003D71EA" w:rsidP="000C5494">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Расходы переданы в ОПФР по Красноярскому краю</w:t>
            </w:r>
          </w:p>
        </w:tc>
      </w:tr>
    </w:tbl>
    <w:p w:rsidR="000F7782" w:rsidRPr="00AB3CC2" w:rsidRDefault="000F7782" w:rsidP="00310907">
      <w:pPr>
        <w:autoSpaceDE w:val="0"/>
        <w:autoSpaceDN w:val="0"/>
        <w:adjustRightInd w:val="0"/>
        <w:spacing w:line="360" w:lineRule="auto"/>
        <w:rPr>
          <w:rFonts w:ascii="Times New Roman" w:hAnsi="Times New Roman"/>
          <w:color w:val="000000"/>
          <w:sz w:val="28"/>
          <w:szCs w:val="28"/>
          <w:lang w:eastAsia="ru-RU"/>
        </w:rPr>
      </w:pPr>
      <w:bookmarkStart w:id="24" w:name="_Toc529972761"/>
      <w:proofErr w:type="gramStart"/>
      <w:r w:rsidRPr="000F7782">
        <w:rPr>
          <w:rFonts w:ascii="Times New Roman" w:hAnsi="Times New Roman"/>
          <w:color w:val="000000"/>
          <w:sz w:val="28"/>
          <w:szCs w:val="28"/>
          <w:lang w:eastAsia="ru-RU"/>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310907">
        <w:rPr>
          <w:rFonts w:ascii="Times New Roman" w:hAnsi="Times New Roman"/>
          <w:color w:val="000000"/>
          <w:sz w:val="28"/>
          <w:szCs w:val="28"/>
          <w:lang w:eastAsia="ru-RU"/>
        </w:rPr>
        <w:t>20</w:t>
      </w:r>
      <w:bookmarkStart w:id="25" w:name="_GoBack"/>
      <w:bookmarkEnd w:id="25"/>
      <w:r w:rsidRPr="000F7782">
        <w:rPr>
          <w:rFonts w:ascii="Times New Roman" w:hAnsi="Times New Roman"/>
          <w:color w:val="000000"/>
          <w:sz w:val="28"/>
          <w:szCs w:val="28"/>
          <w:lang w:eastAsia="ru-RU"/>
        </w:rPr>
        <w:t xml:space="preserve"> год утверждены приказом УПФР </w:t>
      </w:r>
      <w:r w:rsidR="00174EFA">
        <w:rPr>
          <w:rFonts w:ascii="Times New Roman" w:hAnsi="Times New Roman"/>
          <w:color w:val="000000"/>
          <w:sz w:val="28"/>
          <w:szCs w:val="28"/>
          <w:lang w:eastAsia="ru-RU"/>
        </w:rPr>
        <w:t>в Железнодорожном районе г. Красноярска (межрайонного)</w:t>
      </w:r>
      <w:r w:rsidRPr="000F7782">
        <w:rPr>
          <w:rFonts w:ascii="Times New Roman" w:hAnsi="Times New Roman"/>
          <w:color w:val="000000"/>
          <w:sz w:val="28"/>
          <w:szCs w:val="28"/>
          <w:lang w:eastAsia="ru-RU"/>
        </w:rPr>
        <w:t xml:space="preserve"> от </w:t>
      </w:r>
      <w:r w:rsidR="00107B42">
        <w:rPr>
          <w:rFonts w:ascii="Times New Roman" w:hAnsi="Times New Roman"/>
          <w:color w:val="000000"/>
          <w:sz w:val="28"/>
          <w:szCs w:val="28"/>
          <w:lang w:eastAsia="ru-RU"/>
        </w:rPr>
        <w:t>26.12</w:t>
      </w:r>
      <w:r w:rsidR="00174EFA">
        <w:rPr>
          <w:rFonts w:ascii="Times New Roman" w:hAnsi="Times New Roman"/>
          <w:color w:val="000000"/>
          <w:sz w:val="28"/>
          <w:szCs w:val="28"/>
          <w:lang w:eastAsia="ru-RU"/>
        </w:rPr>
        <w:t>.2018</w:t>
      </w:r>
      <w:r w:rsidRPr="000F7782">
        <w:rPr>
          <w:rFonts w:ascii="Times New Roman" w:hAnsi="Times New Roman"/>
          <w:color w:val="000000"/>
          <w:sz w:val="28"/>
          <w:szCs w:val="28"/>
          <w:lang w:eastAsia="ru-RU"/>
        </w:rPr>
        <w:t xml:space="preserve">  № </w:t>
      </w:r>
      <w:r w:rsidR="00107B42">
        <w:rPr>
          <w:rFonts w:ascii="Times New Roman" w:hAnsi="Times New Roman"/>
          <w:color w:val="000000"/>
          <w:sz w:val="28"/>
          <w:szCs w:val="28"/>
          <w:lang w:eastAsia="ru-RU"/>
        </w:rPr>
        <w:t>158-</w:t>
      </w:r>
      <w:r w:rsidR="00174EFA">
        <w:rPr>
          <w:rFonts w:ascii="Times New Roman" w:hAnsi="Times New Roman"/>
          <w:color w:val="000000"/>
          <w:sz w:val="28"/>
          <w:szCs w:val="28"/>
          <w:lang w:eastAsia="ru-RU"/>
        </w:rPr>
        <w:t>п</w:t>
      </w:r>
      <w:r w:rsidRPr="000F7782">
        <w:rPr>
          <w:rFonts w:ascii="Times New Roman" w:hAnsi="Times New Roman"/>
          <w:color w:val="000000"/>
          <w:sz w:val="28"/>
          <w:szCs w:val="28"/>
          <w:lang w:eastAsia="ru-RU"/>
        </w:rPr>
        <w:t xml:space="preserve"> " </w:t>
      </w:r>
      <w:r w:rsidR="00174EFA" w:rsidRPr="00174EFA">
        <w:rPr>
          <w:rFonts w:ascii="Times New Roman" w:hAnsi="Times New Roman"/>
          <w:color w:val="000000"/>
          <w:sz w:val="28"/>
          <w:szCs w:val="28"/>
          <w:lang w:eastAsia="ru-RU"/>
        </w:rPr>
        <w:t>Об учетной политике  Государственного  учреждения   – Управления Пенсионного фонда Российской Федерации в Железнодорожном районе г. Красноярска (межрайонного)</w:t>
      </w:r>
      <w:r w:rsidRPr="000F7782">
        <w:rPr>
          <w:rFonts w:ascii="Times New Roman" w:hAnsi="Times New Roman"/>
          <w:color w:val="000000"/>
          <w:sz w:val="28"/>
          <w:szCs w:val="28"/>
          <w:lang w:eastAsia="ru-RU"/>
        </w:rPr>
        <w:t>".</w:t>
      </w:r>
      <w:proofErr w:type="gramEnd"/>
      <w:r w:rsidRPr="000F7782">
        <w:rPr>
          <w:rFonts w:ascii="Times New Roman" w:hAnsi="Times New Roman"/>
          <w:color w:val="000000"/>
          <w:sz w:val="28"/>
          <w:szCs w:val="28"/>
          <w:lang w:eastAsia="ru-RU"/>
        </w:rPr>
        <w:t xml:space="preserve"> В целях реализации Стандарта (</w:t>
      </w:r>
      <w:proofErr w:type="gramStart"/>
      <w:r w:rsidRPr="000F7782">
        <w:rPr>
          <w:rFonts w:ascii="Times New Roman" w:hAnsi="Times New Roman"/>
          <w:color w:val="000000"/>
          <w:sz w:val="28"/>
          <w:szCs w:val="28"/>
          <w:lang w:eastAsia="ru-RU"/>
        </w:rPr>
        <w:t>согласно приказа</w:t>
      </w:r>
      <w:proofErr w:type="gramEnd"/>
      <w:r w:rsidRPr="000F7782">
        <w:rPr>
          <w:rFonts w:ascii="Times New Roman" w:hAnsi="Times New Roman"/>
          <w:color w:val="000000"/>
          <w:sz w:val="28"/>
          <w:szCs w:val="28"/>
          <w:lang w:eastAsia="ru-RU"/>
        </w:rPr>
        <w:t xml:space="preserve"> Минфина РФ от 31.12.2016 № 260н) размещение информации о деятельности УПФР </w:t>
      </w:r>
      <w:r w:rsidR="00174EFA">
        <w:rPr>
          <w:rFonts w:ascii="Times New Roman" w:hAnsi="Times New Roman"/>
          <w:color w:val="000000"/>
          <w:sz w:val="28"/>
          <w:szCs w:val="28"/>
          <w:lang w:eastAsia="ru-RU"/>
        </w:rPr>
        <w:t>в Железнодорожном районе г. Красноярска (межрайонного)</w:t>
      </w:r>
      <w:r w:rsidRPr="000F7782">
        <w:rPr>
          <w:rFonts w:ascii="Times New Roman" w:hAnsi="Times New Roman"/>
          <w:color w:val="000000"/>
          <w:sz w:val="28"/>
          <w:szCs w:val="28"/>
          <w:lang w:eastAsia="ru-RU"/>
        </w:rPr>
        <w:t xml:space="preserve"> осуществляется на сайте www.</w:t>
      </w:r>
      <w:r w:rsidRPr="00111D11">
        <w:rPr>
          <w:rFonts w:ascii="Times New Roman" w:hAnsi="Times New Roman"/>
          <w:color w:val="000000"/>
          <w:sz w:val="28"/>
          <w:szCs w:val="28"/>
          <w:lang w:eastAsia="ru-RU"/>
        </w:rPr>
        <w:t>pfrf.ru в разделе "Публично раскрываемые показатели бюджетной отчетности". Результат исполнения бюджетной сметы за 20</w:t>
      </w:r>
      <w:r w:rsidR="003D71EA" w:rsidRPr="00111D11">
        <w:rPr>
          <w:rFonts w:ascii="Times New Roman" w:hAnsi="Times New Roman"/>
          <w:color w:val="000000"/>
          <w:sz w:val="28"/>
          <w:szCs w:val="28"/>
          <w:lang w:eastAsia="ru-RU"/>
        </w:rPr>
        <w:t>20</w:t>
      </w:r>
      <w:r w:rsidRPr="00111D11">
        <w:rPr>
          <w:rFonts w:ascii="Times New Roman" w:hAnsi="Times New Roman"/>
          <w:color w:val="000000"/>
          <w:sz w:val="28"/>
          <w:szCs w:val="28"/>
          <w:lang w:eastAsia="ru-RU"/>
        </w:rPr>
        <w:t xml:space="preserve"> год составляет </w:t>
      </w:r>
      <w:r w:rsidR="00B607B5" w:rsidRPr="00111D11">
        <w:rPr>
          <w:rFonts w:ascii="Times New Roman" w:hAnsi="Times New Roman"/>
          <w:color w:val="000000"/>
          <w:sz w:val="28"/>
          <w:szCs w:val="28"/>
          <w:lang w:eastAsia="ru-RU"/>
        </w:rPr>
        <w:t>99,</w:t>
      </w:r>
      <w:r w:rsidR="00111D11" w:rsidRPr="00111D11">
        <w:rPr>
          <w:rFonts w:ascii="Times New Roman" w:hAnsi="Times New Roman"/>
          <w:color w:val="000000"/>
          <w:sz w:val="28"/>
          <w:szCs w:val="28"/>
          <w:lang w:eastAsia="ru-RU"/>
        </w:rPr>
        <w:t>6</w:t>
      </w:r>
      <w:r w:rsidR="00B607B5" w:rsidRPr="00111D11">
        <w:rPr>
          <w:rFonts w:ascii="Times New Roman" w:hAnsi="Times New Roman"/>
          <w:color w:val="000000"/>
          <w:sz w:val="28"/>
          <w:szCs w:val="28"/>
          <w:lang w:eastAsia="ru-RU"/>
        </w:rPr>
        <w:t xml:space="preserve"> </w:t>
      </w:r>
      <w:r w:rsidRPr="00111D11">
        <w:rPr>
          <w:rFonts w:ascii="Times New Roman" w:hAnsi="Times New Roman"/>
          <w:color w:val="000000"/>
          <w:sz w:val="28"/>
          <w:szCs w:val="28"/>
          <w:lang w:eastAsia="ru-RU"/>
        </w:rPr>
        <w:t>%.</w:t>
      </w:r>
      <w:r w:rsidRPr="000F7782">
        <w:rPr>
          <w:rFonts w:ascii="Times New Roman" w:hAnsi="Times New Roman"/>
          <w:color w:val="000000"/>
          <w:sz w:val="28"/>
          <w:szCs w:val="28"/>
          <w:lang w:eastAsia="ru-RU"/>
        </w:rPr>
        <w:t xml:space="preserve"> </w:t>
      </w:r>
    </w:p>
    <w:p w:rsidR="00713BF3" w:rsidRPr="00AB3CC2" w:rsidRDefault="00713BF3" w:rsidP="00174EFA">
      <w:pPr>
        <w:autoSpaceDE w:val="0"/>
        <w:autoSpaceDN w:val="0"/>
        <w:adjustRightInd w:val="0"/>
        <w:spacing w:line="360" w:lineRule="auto"/>
        <w:rPr>
          <w:rFonts w:ascii="Times New Roman" w:hAnsi="Times New Roman"/>
          <w:color w:val="000000"/>
          <w:sz w:val="28"/>
          <w:szCs w:val="28"/>
          <w:lang w:eastAsia="ru-RU"/>
        </w:rPr>
      </w:pPr>
    </w:p>
    <w:bookmarkEnd w:id="24"/>
    <w:p w:rsidR="008D08C7" w:rsidRPr="00387EE0" w:rsidRDefault="005C1ACA" w:rsidP="00EC34FC">
      <w:pPr>
        <w:spacing w:before="0"/>
        <w:ind w:firstLine="0"/>
        <w:jc w:val="left"/>
        <w:rPr>
          <w:rFonts w:ascii="Times New Roman" w:hAnsi="Times New Roman"/>
          <w:sz w:val="28"/>
          <w:szCs w:val="28"/>
          <w:lang w:eastAsia="ru-RU"/>
        </w:rPr>
      </w:pPr>
      <w:r>
        <w:rPr>
          <w:rFonts w:ascii="Times New Roman" w:hAnsi="Times New Roman"/>
          <w:sz w:val="28"/>
          <w:szCs w:val="28"/>
          <w:lang w:eastAsia="ru-RU"/>
        </w:rPr>
        <w:t xml:space="preserve">Начальник </w:t>
      </w:r>
      <w:r w:rsidR="007476C9">
        <w:rPr>
          <w:rFonts w:ascii="Times New Roman" w:hAnsi="Times New Roman"/>
          <w:sz w:val="28"/>
          <w:szCs w:val="28"/>
          <w:lang w:eastAsia="ru-RU"/>
        </w:rPr>
        <w:t>у</w:t>
      </w:r>
      <w:r w:rsidR="006F5C33">
        <w:rPr>
          <w:rFonts w:ascii="Times New Roman" w:hAnsi="Times New Roman"/>
          <w:sz w:val="28"/>
          <w:szCs w:val="28"/>
          <w:lang w:eastAsia="ru-RU"/>
        </w:rPr>
        <w:t>правления</w:t>
      </w:r>
      <w:r w:rsidR="00777C52" w:rsidRPr="00387EE0">
        <w:rPr>
          <w:rFonts w:ascii="Times New Roman" w:hAnsi="Times New Roman"/>
          <w:sz w:val="28"/>
          <w:szCs w:val="28"/>
          <w:lang w:eastAsia="ru-RU"/>
        </w:rPr>
        <w:tab/>
      </w:r>
      <w:r w:rsidR="007476C9">
        <w:rPr>
          <w:rFonts w:ascii="Times New Roman" w:hAnsi="Times New Roman"/>
          <w:sz w:val="28"/>
          <w:szCs w:val="28"/>
          <w:lang w:eastAsia="ru-RU"/>
        </w:rPr>
        <w:t xml:space="preserve"> ПФР</w:t>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t xml:space="preserve">                   </w:t>
      </w:r>
      <w:r w:rsidR="006F5C33">
        <w:rPr>
          <w:rFonts w:ascii="Times New Roman" w:hAnsi="Times New Roman"/>
          <w:sz w:val="28"/>
          <w:szCs w:val="28"/>
          <w:lang w:eastAsia="ru-RU"/>
        </w:rPr>
        <w:t xml:space="preserve">     </w:t>
      </w:r>
      <w:r w:rsidR="00B607B5">
        <w:rPr>
          <w:rFonts w:ascii="Times New Roman" w:hAnsi="Times New Roman"/>
          <w:sz w:val="28"/>
          <w:szCs w:val="28"/>
          <w:lang w:eastAsia="ru-RU"/>
        </w:rPr>
        <w:t>К.Ю.</w:t>
      </w:r>
      <w:r w:rsidR="00BD6BF8">
        <w:rPr>
          <w:rFonts w:ascii="Times New Roman" w:hAnsi="Times New Roman"/>
          <w:sz w:val="28"/>
          <w:szCs w:val="28"/>
          <w:lang w:eastAsia="ru-RU"/>
        </w:rPr>
        <w:t xml:space="preserve"> </w:t>
      </w:r>
      <w:r w:rsidR="00B607B5">
        <w:rPr>
          <w:rFonts w:ascii="Times New Roman" w:hAnsi="Times New Roman"/>
          <w:sz w:val="28"/>
          <w:szCs w:val="28"/>
          <w:lang w:eastAsia="ru-RU"/>
        </w:rPr>
        <w:t>Булат</w:t>
      </w:r>
    </w:p>
    <w:p w:rsidR="008D08C7" w:rsidRPr="00387EE0" w:rsidRDefault="00777C52" w:rsidP="00EC34FC">
      <w:pPr>
        <w:spacing w:before="0"/>
        <w:ind w:firstLine="0"/>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006F5C33">
        <w:rPr>
          <w:rFonts w:ascii="Times New Roman" w:hAnsi="Times New Roman"/>
          <w:sz w:val="28"/>
          <w:szCs w:val="28"/>
          <w:lang w:eastAsia="ru-RU"/>
        </w:rPr>
        <w:t xml:space="preserve">       </w:t>
      </w:r>
      <w:r w:rsidRPr="00387EE0">
        <w:rPr>
          <w:rFonts w:ascii="Times New Roman" w:hAnsi="Times New Roman"/>
          <w:sz w:val="16"/>
          <w:szCs w:val="16"/>
          <w:lang w:eastAsia="ru-RU"/>
        </w:rPr>
        <w:t>ФИО</w:t>
      </w:r>
    </w:p>
    <w:p w:rsidR="006F5C33" w:rsidRDefault="00313534" w:rsidP="00EC34FC">
      <w:pPr>
        <w:spacing w:before="0"/>
        <w:ind w:firstLine="0"/>
        <w:jc w:val="left"/>
        <w:rPr>
          <w:rFonts w:ascii="Times New Roman" w:hAnsi="Times New Roman"/>
          <w:sz w:val="28"/>
          <w:szCs w:val="28"/>
          <w:lang w:eastAsia="ru-RU"/>
        </w:rPr>
      </w:pPr>
      <w:r>
        <w:rPr>
          <w:rFonts w:ascii="Times New Roman" w:hAnsi="Times New Roman"/>
          <w:sz w:val="28"/>
          <w:szCs w:val="28"/>
          <w:lang w:eastAsia="ru-RU"/>
        </w:rPr>
        <w:t>Главный бухгалтер</w:t>
      </w:r>
      <w:r w:rsidR="007476C9">
        <w:rPr>
          <w:rFonts w:ascii="Times New Roman" w:hAnsi="Times New Roman"/>
          <w:sz w:val="28"/>
          <w:szCs w:val="28"/>
          <w:lang w:eastAsia="ru-RU"/>
        </w:rPr>
        <w:t xml:space="preserve"> </w:t>
      </w:r>
      <w:r w:rsidR="006F5C33">
        <w:rPr>
          <w:rFonts w:ascii="Times New Roman" w:hAnsi="Times New Roman"/>
          <w:sz w:val="28"/>
          <w:szCs w:val="28"/>
          <w:lang w:eastAsia="ru-RU"/>
        </w:rPr>
        <w:t xml:space="preserve">- начальник </w:t>
      </w:r>
    </w:p>
    <w:p w:rsidR="008D08C7" w:rsidRPr="00387EE0" w:rsidRDefault="006F5C33" w:rsidP="00EC34FC">
      <w:pPr>
        <w:spacing w:before="0"/>
        <w:ind w:firstLine="0"/>
        <w:jc w:val="left"/>
        <w:rPr>
          <w:rFonts w:ascii="Times New Roman" w:hAnsi="Times New Roman"/>
          <w:sz w:val="28"/>
          <w:szCs w:val="28"/>
          <w:lang w:eastAsia="ru-RU"/>
        </w:rPr>
      </w:pPr>
      <w:r>
        <w:rPr>
          <w:rFonts w:ascii="Times New Roman" w:hAnsi="Times New Roman"/>
          <w:sz w:val="28"/>
          <w:szCs w:val="28"/>
          <w:lang w:eastAsia="ru-RU"/>
        </w:rPr>
        <w:t>финансово-экономического отдела</w:t>
      </w:r>
      <w:r>
        <w:rPr>
          <w:rFonts w:ascii="Times New Roman" w:hAnsi="Times New Roman"/>
          <w:sz w:val="28"/>
          <w:szCs w:val="28"/>
          <w:lang w:eastAsia="ru-RU"/>
        </w:rPr>
        <w:tab/>
      </w:r>
      <w:r>
        <w:rPr>
          <w:rFonts w:ascii="Times New Roman" w:hAnsi="Times New Roman"/>
          <w:sz w:val="28"/>
          <w:szCs w:val="28"/>
          <w:lang w:eastAsia="ru-RU"/>
        </w:rPr>
        <w:tab/>
        <w:t xml:space="preserve">                         </w:t>
      </w:r>
      <w:r w:rsidR="00111D11">
        <w:rPr>
          <w:rFonts w:ascii="Times New Roman" w:hAnsi="Times New Roman"/>
          <w:sz w:val="28"/>
          <w:szCs w:val="28"/>
          <w:lang w:eastAsia="ru-RU"/>
        </w:rPr>
        <w:t xml:space="preserve"> </w:t>
      </w:r>
      <w:r>
        <w:rPr>
          <w:rFonts w:ascii="Times New Roman" w:hAnsi="Times New Roman"/>
          <w:sz w:val="28"/>
          <w:szCs w:val="28"/>
          <w:lang w:eastAsia="ru-RU"/>
        </w:rPr>
        <w:t xml:space="preserve">        </w:t>
      </w:r>
      <w:r w:rsidR="00BA22D2">
        <w:rPr>
          <w:rFonts w:ascii="Times New Roman" w:hAnsi="Times New Roman"/>
          <w:sz w:val="28"/>
          <w:szCs w:val="28"/>
          <w:lang w:eastAsia="ru-RU"/>
        </w:rPr>
        <w:t>С.М. Завгороднева</w:t>
      </w:r>
    </w:p>
    <w:p w:rsidR="008D08C7" w:rsidRPr="00387EE0" w:rsidRDefault="00777C52" w:rsidP="00EC34FC">
      <w:pPr>
        <w:spacing w:before="0"/>
        <w:ind w:firstLine="0"/>
        <w:jc w:val="left"/>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006F5C33">
        <w:rPr>
          <w:rFonts w:ascii="Times New Roman" w:hAnsi="Times New Roman"/>
          <w:sz w:val="28"/>
          <w:szCs w:val="28"/>
          <w:lang w:eastAsia="ru-RU"/>
        </w:rPr>
        <w:t xml:space="preserve">        </w:t>
      </w:r>
      <w:r w:rsidRPr="00387EE0">
        <w:rPr>
          <w:rFonts w:ascii="Times New Roman" w:hAnsi="Times New Roman"/>
          <w:sz w:val="16"/>
          <w:szCs w:val="16"/>
          <w:lang w:eastAsia="ru-RU"/>
        </w:rPr>
        <w:t>ФИО</w:t>
      </w:r>
    </w:p>
    <w:p w:rsidR="008D08C7" w:rsidRPr="00387EE0" w:rsidRDefault="00BA22D2" w:rsidP="00EC34FC">
      <w:pPr>
        <w:spacing w:before="0"/>
        <w:ind w:firstLine="0"/>
        <w:jc w:val="left"/>
        <w:rPr>
          <w:rFonts w:ascii="Times New Roman" w:hAnsi="Times New Roman"/>
          <w:sz w:val="28"/>
          <w:szCs w:val="28"/>
          <w:lang w:eastAsia="ru-RU"/>
        </w:rPr>
      </w:pPr>
      <w:r>
        <w:rPr>
          <w:rFonts w:ascii="Times New Roman" w:hAnsi="Times New Roman"/>
          <w:sz w:val="28"/>
          <w:szCs w:val="28"/>
          <w:lang w:eastAsia="ru-RU"/>
        </w:rPr>
        <w:t>Главный специалист-эксперт</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w:t>
      </w:r>
      <w:r w:rsidR="006F5C33">
        <w:rPr>
          <w:rFonts w:ascii="Times New Roman" w:hAnsi="Times New Roman"/>
          <w:sz w:val="28"/>
          <w:szCs w:val="28"/>
          <w:lang w:eastAsia="ru-RU"/>
        </w:rPr>
        <w:t xml:space="preserve">  </w:t>
      </w:r>
      <w:r w:rsidR="00111D11">
        <w:rPr>
          <w:rFonts w:ascii="Times New Roman" w:hAnsi="Times New Roman"/>
          <w:sz w:val="28"/>
          <w:szCs w:val="28"/>
          <w:lang w:eastAsia="ru-RU"/>
        </w:rPr>
        <w:t xml:space="preserve"> </w:t>
      </w:r>
      <w:r w:rsidR="006F5C33">
        <w:rPr>
          <w:rFonts w:ascii="Times New Roman" w:hAnsi="Times New Roman"/>
          <w:sz w:val="28"/>
          <w:szCs w:val="28"/>
          <w:lang w:eastAsia="ru-RU"/>
        </w:rPr>
        <w:t xml:space="preserve">   </w:t>
      </w:r>
      <w:r>
        <w:rPr>
          <w:rFonts w:ascii="Times New Roman" w:hAnsi="Times New Roman"/>
          <w:sz w:val="28"/>
          <w:szCs w:val="28"/>
          <w:lang w:eastAsia="ru-RU"/>
        </w:rPr>
        <w:t>Т.А. Конева</w:t>
      </w:r>
    </w:p>
    <w:p w:rsidR="008D08C7" w:rsidRPr="00387EE0" w:rsidRDefault="00777C52" w:rsidP="00EC34FC">
      <w:pPr>
        <w:spacing w:before="0"/>
        <w:ind w:firstLine="0"/>
        <w:jc w:val="left"/>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006F5C33">
        <w:rPr>
          <w:rFonts w:ascii="Times New Roman" w:hAnsi="Times New Roman"/>
          <w:sz w:val="28"/>
          <w:szCs w:val="28"/>
          <w:lang w:eastAsia="ru-RU"/>
        </w:rPr>
        <w:t xml:space="preserve">        </w:t>
      </w:r>
      <w:r w:rsidRPr="00387EE0">
        <w:rPr>
          <w:rFonts w:ascii="Times New Roman" w:hAnsi="Times New Roman"/>
          <w:sz w:val="16"/>
          <w:szCs w:val="16"/>
          <w:lang w:eastAsia="ru-RU"/>
        </w:rPr>
        <w:t>ФИО</w:t>
      </w:r>
    </w:p>
    <w:p w:rsidR="00321F5E" w:rsidRDefault="008D08C7" w:rsidP="003204D0">
      <w:pPr>
        <w:spacing w:before="0" w:line="360" w:lineRule="auto"/>
        <w:ind w:firstLine="0"/>
        <w:rPr>
          <w:b/>
          <w:szCs w:val="24"/>
        </w:rPr>
      </w:pPr>
      <w:r w:rsidRPr="00387EE0">
        <w:rPr>
          <w:rFonts w:ascii="Times New Roman" w:hAnsi="Times New Roman"/>
          <w:sz w:val="20"/>
          <w:szCs w:val="20"/>
          <w:lang w:eastAsia="ru-RU"/>
        </w:rPr>
        <w:t>Исполнитель:</w:t>
      </w:r>
      <w:r w:rsidR="00BA22D2">
        <w:rPr>
          <w:rFonts w:ascii="Times New Roman" w:hAnsi="Times New Roman"/>
          <w:sz w:val="20"/>
          <w:szCs w:val="20"/>
          <w:lang w:eastAsia="ru-RU"/>
        </w:rPr>
        <w:t xml:space="preserve"> Завгороднева Светлана Михайловна</w:t>
      </w:r>
      <w:r w:rsidRPr="00387EE0">
        <w:rPr>
          <w:rFonts w:ascii="Times New Roman" w:hAnsi="Times New Roman"/>
          <w:sz w:val="20"/>
          <w:szCs w:val="20"/>
          <w:lang w:eastAsia="ru-RU"/>
        </w:rPr>
        <w:t xml:space="preserve">   </w:t>
      </w:r>
    </w:p>
    <w:sectPr w:rsidR="00321F5E" w:rsidSect="0075253E">
      <w:headerReference w:type="default" r:id="rId9"/>
      <w:footerReference w:type="default" r:id="rId10"/>
      <w:headerReference w:type="first" r:id="rId11"/>
      <w:footerReference w:type="first" r:id="rId12"/>
      <w:pgSz w:w="11907" w:h="16839"/>
      <w:pgMar w:top="851" w:right="833" w:bottom="680" w:left="1429" w:header="709" w:footer="374"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9F9" w:rsidRDefault="002D29F9" w:rsidP="00A35E90">
      <w:r>
        <w:separator/>
      </w:r>
    </w:p>
  </w:endnote>
  <w:endnote w:type="continuationSeparator" w:id="0">
    <w:p w:rsidR="002D29F9" w:rsidRDefault="002D29F9" w:rsidP="00A35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8D" w:rsidRPr="00E55714" w:rsidRDefault="00F1218D"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Pr="00E55714">
      <w:rPr>
        <w:rFonts w:ascii="Calibri" w:hAnsi="Calibri"/>
      </w:rPr>
      <w:fldChar w:fldCharType="begin"/>
    </w:r>
    <w:r>
      <w:instrText>PAGE   \* MERGEFORMAT</w:instrText>
    </w:r>
    <w:r w:rsidRPr="00E55714">
      <w:rPr>
        <w:rFonts w:ascii="Calibri" w:hAnsi="Calibri"/>
      </w:rPr>
      <w:fldChar w:fldCharType="separate"/>
    </w:r>
    <w:r w:rsidR="00310907" w:rsidRPr="00310907">
      <w:rPr>
        <w:rFonts w:ascii="Cambria" w:hAnsi="Cambria"/>
        <w:noProof/>
      </w:rPr>
      <w:t>13</w:t>
    </w:r>
    <w:r w:rsidRPr="00E55714">
      <w:rPr>
        <w:rFonts w:ascii="Cambria" w:hAnsi="Cambria"/>
      </w:rPr>
      <w:fldChar w:fldCharType="end"/>
    </w:r>
  </w:p>
  <w:p w:rsidR="00F1218D" w:rsidRPr="00F64CD2" w:rsidRDefault="00F1218D" w:rsidP="001D514E">
    <w:pPr>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8D" w:rsidRDefault="00F1218D" w:rsidP="00AD1D69">
    <w:pPr>
      <w:pStyle w:val="afc"/>
      <w:ind w:firstLine="0"/>
      <w:jc w:val="left"/>
      <w:rPr>
        <w:noProof/>
      </w:rPr>
    </w:pPr>
  </w:p>
  <w:p w:rsidR="00F1218D" w:rsidRPr="00AD1D69" w:rsidRDefault="00F1218D" w:rsidP="00AD1D69">
    <w:pPr>
      <w:pStyle w:val="afc"/>
      <w:ind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9F9" w:rsidRDefault="002D29F9" w:rsidP="00A35E90">
      <w:r>
        <w:separator/>
      </w:r>
    </w:p>
  </w:footnote>
  <w:footnote w:type="continuationSeparator" w:id="0">
    <w:p w:rsidR="002D29F9" w:rsidRDefault="002D29F9" w:rsidP="00A35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8D" w:rsidRDefault="00F1218D" w:rsidP="00C86E52">
    <w:pPr>
      <w:pStyle w:val="af8"/>
      <w:pBdr>
        <w:bottom w:val="thickThinSmallGap" w:sz="24" w:space="1" w:color="622423"/>
      </w:pBdr>
      <w:ind w:firstLine="0"/>
      <w:jc w:val="left"/>
      <w:rPr>
        <w:b/>
        <w:sz w:val="18"/>
      </w:rPr>
    </w:pPr>
    <w:r w:rsidRPr="00CF1B8F">
      <w:rPr>
        <w:rFonts w:ascii="Times New Roman" w:hAnsi="Times New Roman"/>
        <w:sz w:val="18"/>
      </w:rPr>
      <w:t xml:space="preserve"> [</w:t>
    </w:r>
    <w:r>
      <w:rPr>
        <w:rFonts w:ascii="Times New Roman" w:hAnsi="Times New Roman"/>
        <w:sz w:val="18"/>
      </w:rPr>
      <w:t>034066</w:t>
    </w:r>
    <w:r w:rsidRPr="00CF1B8F">
      <w:rPr>
        <w:rFonts w:ascii="Times New Roman" w:hAnsi="Times New Roman"/>
        <w:sz w:val="18"/>
      </w:rPr>
      <w:t>]</w:t>
    </w:r>
    <w:r w:rsidRPr="00CF1B8F">
      <w:rPr>
        <w:b/>
        <w:sz w:val="18"/>
      </w:rPr>
      <w:t>Г</w:t>
    </w:r>
    <w:r>
      <w:rPr>
        <w:b/>
        <w:sz w:val="18"/>
      </w:rPr>
      <w:t>осударственное учреждение-Управление Пенсионного фонда Российской Федерации в Железнодорожном районе г.</w:t>
    </w:r>
    <w:r w:rsidR="00C57059">
      <w:rPr>
        <w:b/>
        <w:sz w:val="18"/>
      </w:rPr>
      <w:t xml:space="preserve"> </w:t>
    </w:r>
    <w:r>
      <w:rPr>
        <w:b/>
        <w:sz w:val="18"/>
      </w:rPr>
      <w:t>Красноярска (межрайонное)</w:t>
    </w:r>
  </w:p>
  <w:p w:rsidR="00F1218D" w:rsidRPr="00CC3657" w:rsidRDefault="00F1218D" w:rsidP="00C86E52">
    <w:pPr>
      <w:pStyle w:val="af8"/>
      <w:pBdr>
        <w:bottom w:val="thickThinSmallGap" w:sz="24" w:space="1" w:color="622423"/>
      </w:pBdr>
      <w:ind w:firstLine="0"/>
      <w:jc w:val="left"/>
      <w:rPr>
        <w:b/>
        <w:sz w:val="18"/>
      </w:rPr>
    </w:pPr>
    <w:r>
      <w:rPr>
        <w:b/>
        <w:sz w:val="18"/>
      </w:rPr>
      <w:t>Пояснительная записка к бухгалтерской (фин</w:t>
    </w:r>
    <w:r w:rsidR="00CE6053">
      <w:rPr>
        <w:b/>
        <w:sz w:val="18"/>
      </w:rPr>
      <w:t>ансовой) отчетности на 01.01.2020</w:t>
    </w:r>
    <w:r>
      <w:rPr>
        <w:b/>
        <w:sz w:val="18"/>
      </w:rPr>
      <w:t>г.</w:t>
    </w:r>
  </w:p>
  <w:p w:rsidR="00F1218D" w:rsidRDefault="00F1218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8D" w:rsidRDefault="00F1218D"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bullet"/>
      <w:lvlText w:val=""/>
      <w:lvlJc w:val="left"/>
      <w:pPr>
        <w:tabs>
          <w:tab w:val="num" w:pos="0"/>
        </w:tabs>
        <w:ind w:left="786" w:hanging="360"/>
      </w:pPr>
      <w:rPr>
        <w:rFonts w:ascii="Wingdings" w:hAnsi="Wingdings" w:cs="Wingdings" w:hint="default"/>
        <w:szCs w:val="28"/>
      </w:rPr>
    </w:lvl>
  </w:abstractNum>
  <w:abstractNum w:abstractNumId="1">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2">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3">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0C997224"/>
    <w:multiLevelType w:val="hybridMultilevel"/>
    <w:tmpl w:val="36C0C8D6"/>
    <w:lvl w:ilvl="0" w:tplc="62B2DBB4">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8">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5"/>
  </w:num>
  <w:num w:numId="3">
    <w:abstractNumId w:val="8"/>
  </w:num>
  <w:num w:numId="4">
    <w:abstractNumId w:val="6"/>
  </w:num>
  <w:num w:numId="5">
    <w:abstractNumId w:val="7"/>
  </w:num>
  <w:num w:numId="6">
    <w:abstractNumId w:val="0"/>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drawingGridHorizontalSpacing w:val="130"/>
  <w:drawingGridVerticalSpacing w:val="7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E66"/>
    <w:rsid w:val="000017AB"/>
    <w:rsid w:val="000046C9"/>
    <w:rsid w:val="00005719"/>
    <w:rsid w:val="00007136"/>
    <w:rsid w:val="000118DA"/>
    <w:rsid w:val="00012757"/>
    <w:rsid w:val="00013711"/>
    <w:rsid w:val="00013AF1"/>
    <w:rsid w:val="00014517"/>
    <w:rsid w:val="00017136"/>
    <w:rsid w:val="00017C75"/>
    <w:rsid w:val="00020D82"/>
    <w:rsid w:val="000222AC"/>
    <w:rsid w:val="00025FF6"/>
    <w:rsid w:val="00026B81"/>
    <w:rsid w:val="00027F7A"/>
    <w:rsid w:val="00031A5C"/>
    <w:rsid w:val="00031D3A"/>
    <w:rsid w:val="0003371A"/>
    <w:rsid w:val="0003420B"/>
    <w:rsid w:val="0003677D"/>
    <w:rsid w:val="00037878"/>
    <w:rsid w:val="00041202"/>
    <w:rsid w:val="0004140F"/>
    <w:rsid w:val="00041577"/>
    <w:rsid w:val="00041E10"/>
    <w:rsid w:val="00042DDA"/>
    <w:rsid w:val="00043E78"/>
    <w:rsid w:val="00044FD0"/>
    <w:rsid w:val="00046B3C"/>
    <w:rsid w:val="00050826"/>
    <w:rsid w:val="00050CB2"/>
    <w:rsid w:val="0005107C"/>
    <w:rsid w:val="00051A94"/>
    <w:rsid w:val="00053719"/>
    <w:rsid w:val="00054B6C"/>
    <w:rsid w:val="0006053D"/>
    <w:rsid w:val="00060789"/>
    <w:rsid w:val="00061178"/>
    <w:rsid w:val="00061DBE"/>
    <w:rsid w:val="0006366D"/>
    <w:rsid w:val="00066703"/>
    <w:rsid w:val="00071460"/>
    <w:rsid w:val="00072CA7"/>
    <w:rsid w:val="00075E46"/>
    <w:rsid w:val="00077D53"/>
    <w:rsid w:val="0008190B"/>
    <w:rsid w:val="00085BCD"/>
    <w:rsid w:val="0008602D"/>
    <w:rsid w:val="00087EE0"/>
    <w:rsid w:val="0009055E"/>
    <w:rsid w:val="0009346F"/>
    <w:rsid w:val="00093E9F"/>
    <w:rsid w:val="00094E90"/>
    <w:rsid w:val="000978FB"/>
    <w:rsid w:val="000A2CE5"/>
    <w:rsid w:val="000A302F"/>
    <w:rsid w:val="000A4348"/>
    <w:rsid w:val="000A44DE"/>
    <w:rsid w:val="000A7A23"/>
    <w:rsid w:val="000B1FAE"/>
    <w:rsid w:val="000B1FF3"/>
    <w:rsid w:val="000B206F"/>
    <w:rsid w:val="000B2192"/>
    <w:rsid w:val="000B260C"/>
    <w:rsid w:val="000B30AD"/>
    <w:rsid w:val="000B3EF4"/>
    <w:rsid w:val="000B5C9D"/>
    <w:rsid w:val="000B6947"/>
    <w:rsid w:val="000C03FA"/>
    <w:rsid w:val="000C11EC"/>
    <w:rsid w:val="000C4776"/>
    <w:rsid w:val="000C51C2"/>
    <w:rsid w:val="000C5494"/>
    <w:rsid w:val="000C6ACD"/>
    <w:rsid w:val="000D21A7"/>
    <w:rsid w:val="000D7906"/>
    <w:rsid w:val="000D7D0E"/>
    <w:rsid w:val="000E0A50"/>
    <w:rsid w:val="000E10E8"/>
    <w:rsid w:val="000E27E4"/>
    <w:rsid w:val="000E35E2"/>
    <w:rsid w:val="000E3BDA"/>
    <w:rsid w:val="000E733B"/>
    <w:rsid w:val="000F009C"/>
    <w:rsid w:val="000F13D9"/>
    <w:rsid w:val="000F1D58"/>
    <w:rsid w:val="000F4E06"/>
    <w:rsid w:val="000F5150"/>
    <w:rsid w:val="000F53A6"/>
    <w:rsid w:val="000F73F4"/>
    <w:rsid w:val="000F7703"/>
    <w:rsid w:val="000F7716"/>
    <w:rsid w:val="000F7782"/>
    <w:rsid w:val="0010012B"/>
    <w:rsid w:val="001016F7"/>
    <w:rsid w:val="00102A5A"/>
    <w:rsid w:val="00104A97"/>
    <w:rsid w:val="0010566D"/>
    <w:rsid w:val="00105A96"/>
    <w:rsid w:val="00106084"/>
    <w:rsid w:val="00106AF1"/>
    <w:rsid w:val="00107834"/>
    <w:rsid w:val="00107B42"/>
    <w:rsid w:val="00110BFE"/>
    <w:rsid w:val="00111D11"/>
    <w:rsid w:val="00112C64"/>
    <w:rsid w:val="00113D17"/>
    <w:rsid w:val="00113EF3"/>
    <w:rsid w:val="001217C8"/>
    <w:rsid w:val="001222E2"/>
    <w:rsid w:val="00126FB4"/>
    <w:rsid w:val="0012741C"/>
    <w:rsid w:val="0013348B"/>
    <w:rsid w:val="00134328"/>
    <w:rsid w:val="00134997"/>
    <w:rsid w:val="00136098"/>
    <w:rsid w:val="00140BCC"/>
    <w:rsid w:val="00142279"/>
    <w:rsid w:val="001503BB"/>
    <w:rsid w:val="00152632"/>
    <w:rsid w:val="00152BE1"/>
    <w:rsid w:val="00153DB3"/>
    <w:rsid w:val="001550BC"/>
    <w:rsid w:val="00156F0A"/>
    <w:rsid w:val="00161631"/>
    <w:rsid w:val="001618D7"/>
    <w:rsid w:val="00161FB6"/>
    <w:rsid w:val="00162356"/>
    <w:rsid w:val="001644F1"/>
    <w:rsid w:val="001653D6"/>
    <w:rsid w:val="001700C5"/>
    <w:rsid w:val="00171D29"/>
    <w:rsid w:val="00174EFA"/>
    <w:rsid w:val="00176F8C"/>
    <w:rsid w:val="00177F09"/>
    <w:rsid w:val="001805D7"/>
    <w:rsid w:val="0018093A"/>
    <w:rsid w:val="00180F3A"/>
    <w:rsid w:val="001828C9"/>
    <w:rsid w:val="00186F47"/>
    <w:rsid w:val="001910BD"/>
    <w:rsid w:val="00191807"/>
    <w:rsid w:val="00191C4E"/>
    <w:rsid w:val="001923E6"/>
    <w:rsid w:val="00193DDC"/>
    <w:rsid w:val="00194640"/>
    <w:rsid w:val="00195C3B"/>
    <w:rsid w:val="001A087A"/>
    <w:rsid w:val="001A0E43"/>
    <w:rsid w:val="001A0FC0"/>
    <w:rsid w:val="001A2072"/>
    <w:rsid w:val="001A4779"/>
    <w:rsid w:val="001A4CE4"/>
    <w:rsid w:val="001A6EFD"/>
    <w:rsid w:val="001B0371"/>
    <w:rsid w:val="001B2F8C"/>
    <w:rsid w:val="001B35AA"/>
    <w:rsid w:val="001B70C3"/>
    <w:rsid w:val="001C0E95"/>
    <w:rsid w:val="001C1E27"/>
    <w:rsid w:val="001C3B43"/>
    <w:rsid w:val="001C4228"/>
    <w:rsid w:val="001C4C09"/>
    <w:rsid w:val="001D021F"/>
    <w:rsid w:val="001D0811"/>
    <w:rsid w:val="001D0A42"/>
    <w:rsid w:val="001D2365"/>
    <w:rsid w:val="001D2774"/>
    <w:rsid w:val="001D397B"/>
    <w:rsid w:val="001D514E"/>
    <w:rsid w:val="001E03A4"/>
    <w:rsid w:val="001E1207"/>
    <w:rsid w:val="001E1B29"/>
    <w:rsid w:val="001E361A"/>
    <w:rsid w:val="001E4F33"/>
    <w:rsid w:val="001E530C"/>
    <w:rsid w:val="001E539D"/>
    <w:rsid w:val="001E755E"/>
    <w:rsid w:val="001F0534"/>
    <w:rsid w:val="001F276D"/>
    <w:rsid w:val="001F35D0"/>
    <w:rsid w:val="001F3D4B"/>
    <w:rsid w:val="001F450D"/>
    <w:rsid w:val="001F51C1"/>
    <w:rsid w:val="001F5E34"/>
    <w:rsid w:val="001F5FD3"/>
    <w:rsid w:val="001F7234"/>
    <w:rsid w:val="001F7F32"/>
    <w:rsid w:val="002009E8"/>
    <w:rsid w:val="00202737"/>
    <w:rsid w:val="002048CE"/>
    <w:rsid w:val="00206D31"/>
    <w:rsid w:val="00210216"/>
    <w:rsid w:val="002103DB"/>
    <w:rsid w:val="002137E3"/>
    <w:rsid w:val="00216ECD"/>
    <w:rsid w:val="0021780A"/>
    <w:rsid w:val="00217D2B"/>
    <w:rsid w:val="00220EC4"/>
    <w:rsid w:val="00221056"/>
    <w:rsid w:val="00222633"/>
    <w:rsid w:val="00223430"/>
    <w:rsid w:val="002235F8"/>
    <w:rsid w:val="00223CF6"/>
    <w:rsid w:val="0022489E"/>
    <w:rsid w:val="002267B5"/>
    <w:rsid w:val="002306B5"/>
    <w:rsid w:val="00235BCD"/>
    <w:rsid w:val="002361B9"/>
    <w:rsid w:val="00240DBA"/>
    <w:rsid w:val="00241CD5"/>
    <w:rsid w:val="00243F00"/>
    <w:rsid w:val="0024426F"/>
    <w:rsid w:val="002479F4"/>
    <w:rsid w:val="00252F96"/>
    <w:rsid w:val="00253FBD"/>
    <w:rsid w:val="002551E5"/>
    <w:rsid w:val="0025581B"/>
    <w:rsid w:val="00256ED8"/>
    <w:rsid w:val="002609CA"/>
    <w:rsid w:val="00260F54"/>
    <w:rsid w:val="002627F4"/>
    <w:rsid w:val="00263537"/>
    <w:rsid w:val="00264C19"/>
    <w:rsid w:val="00273EAE"/>
    <w:rsid w:val="00281348"/>
    <w:rsid w:val="00282437"/>
    <w:rsid w:val="00282BE7"/>
    <w:rsid w:val="00282D52"/>
    <w:rsid w:val="002869C2"/>
    <w:rsid w:val="0029004C"/>
    <w:rsid w:val="002921EC"/>
    <w:rsid w:val="00292C84"/>
    <w:rsid w:val="002962B9"/>
    <w:rsid w:val="00296E18"/>
    <w:rsid w:val="002A07D9"/>
    <w:rsid w:val="002A1385"/>
    <w:rsid w:val="002A223B"/>
    <w:rsid w:val="002A64F5"/>
    <w:rsid w:val="002B177A"/>
    <w:rsid w:val="002B254B"/>
    <w:rsid w:val="002B3399"/>
    <w:rsid w:val="002B3579"/>
    <w:rsid w:val="002B4F17"/>
    <w:rsid w:val="002B56F7"/>
    <w:rsid w:val="002B60CB"/>
    <w:rsid w:val="002B75AD"/>
    <w:rsid w:val="002C2CA8"/>
    <w:rsid w:val="002C67E5"/>
    <w:rsid w:val="002C7C02"/>
    <w:rsid w:val="002D0BE8"/>
    <w:rsid w:val="002D13F2"/>
    <w:rsid w:val="002D1A7F"/>
    <w:rsid w:val="002D27FD"/>
    <w:rsid w:val="002D29F9"/>
    <w:rsid w:val="002D59AD"/>
    <w:rsid w:val="002D6DA6"/>
    <w:rsid w:val="002E0992"/>
    <w:rsid w:val="002E25E9"/>
    <w:rsid w:val="002E3D19"/>
    <w:rsid w:val="002E4C46"/>
    <w:rsid w:val="002E7087"/>
    <w:rsid w:val="002F2C31"/>
    <w:rsid w:val="002F6E25"/>
    <w:rsid w:val="002F702F"/>
    <w:rsid w:val="003026A5"/>
    <w:rsid w:val="00303186"/>
    <w:rsid w:val="00303852"/>
    <w:rsid w:val="00307404"/>
    <w:rsid w:val="0031057B"/>
    <w:rsid w:val="00310907"/>
    <w:rsid w:val="00313350"/>
    <w:rsid w:val="00313534"/>
    <w:rsid w:val="003156E8"/>
    <w:rsid w:val="0031673E"/>
    <w:rsid w:val="00317F1A"/>
    <w:rsid w:val="003204D0"/>
    <w:rsid w:val="00320832"/>
    <w:rsid w:val="00321B0E"/>
    <w:rsid w:val="00321B8A"/>
    <w:rsid w:val="00321DE8"/>
    <w:rsid w:val="00321F5E"/>
    <w:rsid w:val="00321FE0"/>
    <w:rsid w:val="00324B2D"/>
    <w:rsid w:val="00325034"/>
    <w:rsid w:val="0032573F"/>
    <w:rsid w:val="00327552"/>
    <w:rsid w:val="00332A9E"/>
    <w:rsid w:val="00332CED"/>
    <w:rsid w:val="00334F9C"/>
    <w:rsid w:val="00335C54"/>
    <w:rsid w:val="003362B4"/>
    <w:rsid w:val="00336E56"/>
    <w:rsid w:val="00336F87"/>
    <w:rsid w:val="00337264"/>
    <w:rsid w:val="003416EF"/>
    <w:rsid w:val="0034276F"/>
    <w:rsid w:val="00343543"/>
    <w:rsid w:val="003437A9"/>
    <w:rsid w:val="00344554"/>
    <w:rsid w:val="00347A8B"/>
    <w:rsid w:val="00347BF1"/>
    <w:rsid w:val="0035375F"/>
    <w:rsid w:val="00353948"/>
    <w:rsid w:val="00357493"/>
    <w:rsid w:val="00361D60"/>
    <w:rsid w:val="003631F3"/>
    <w:rsid w:val="003649B6"/>
    <w:rsid w:val="003650DA"/>
    <w:rsid w:val="00372E52"/>
    <w:rsid w:val="00373B33"/>
    <w:rsid w:val="003740F7"/>
    <w:rsid w:val="003745F8"/>
    <w:rsid w:val="00376361"/>
    <w:rsid w:val="00376B0F"/>
    <w:rsid w:val="00377906"/>
    <w:rsid w:val="00381D32"/>
    <w:rsid w:val="00387BBD"/>
    <w:rsid w:val="00387EE0"/>
    <w:rsid w:val="0039340E"/>
    <w:rsid w:val="003941B2"/>
    <w:rsid w:val="003945DD"/>
    <w:rsid w:val="00396599"/>
    <w:rsid w:val="003A10E7"/>
    <w:rsid w:val="003A17A2"/>
    <w:rsid w:val="003A1C51"/>
    <w:rsid w:val="003A2EF6"/>
    <w:rsid w:val="003A72BB"/>
    <w:rsid w:val="003A7780"/>
    <w:rsid w:val="003B0E9C"/>
    <w:rsid w:val="003B19DA"/>
    <w:rsid w:val="003B25A3"/>
    <w:rsid w:val="003B436E"/>
    <w:rsid w:val="003B450B"/>
    <w:rsid w:val="003B4E64"/>
    <w:rsid w:val="003B522C"/>
    <w:rsid w:val="003B5F7A"/>
    <w:rsid w:val="003B6651"/>
    <w:rsid w:val="003B6D18"/>
    <w:rsid w:val="003B791F"/>
    <w:rsid w:val="003B7C7D"/>
    <w:rsid w:val="003C0170"/>
    <w:rsid w:val="003C1D98"/>
    <w:rsid w:val="003C3EB1"/>
    <w:rsid w:val="003C409A"/>
    <w:rsid w:val="003C4ACB"/>
    <w:rsid w:val="003C78E0"/>
    <w:rsid w:val="003D28C3"/>
    <w:rsid w:val="003D71EA"/>
    <w:rsid w:val="003E01F5"/>
    <w:rsid w:val="003E0DA8"/>
    <w:rsid w:val="003E170E"/>
    <w:rsid w:val="003E5F2B"/>
    <w:rsid w:val="003E7FEC"/>
    <w:rsid w:val="003F1392"/>
    <w:rsid w:val="003F29FC"/>
    <w:rsid w:val="003F3E18"/>
    <w:rsid w:val="003F4738"/>
    <w:rsid w:val="003F7AB1"/>
    <w:rsid w:val="00401CE9"/>
    <w:rsid w:val="00401CEC"/>
    <w:rsid w:val="00402258"/>
    <w:rsid w:val="004034BF"/>
    <w:rsid w:val="00403561"/>
    <w:rsid w:val="00403A2D"/>
    <w:rsid w:val="00410AF7"/>
    <w:rsid w:val="0041199A"/>
    <w:rsid w:val="00413B06"/>
    <w:rsid w:val="00413C04"/>
    <w:rsid w:val="00413DF1"/>
    <w:rsid w:val="004142FF"/>
    <w:rsid w:val="0042188D"/>
    <w:rsid w:val="004222D4"/>
    <w:rsid w:val="00423407"/>
    <w:rsid w:val="00426540"/>
    <w:rsid w:val="004265D3"/>
    <w:rsid w:val="00427818"/>
    <w:rsid w:val="004301F8"/>
    <w:rsid w:val="0043108D"/>
    <w:rsid w:val="00437813"/>
    <w:rsid w:val="00440235"/>
    <w:rsid w:val="0044102D"/>
    <w:rsid w:val="004412A4"/>
    <w:rsid w:val="00444208"/>
    <w:rsid w:val="00444409"/>
    <w:rsid w:val="00445167"/>
    <w:rsid w:val="004464A4"/>
    <w:rsid w:val="00451898"/>
    <w:rsid w:val="00453353"/>
    <w:rsid w:val="00453F9D"/>
    <w:rsid w:val="0045569B"/>
    <w:rsid w:val="004579E1"/>
    <w:rsid w:val="00462388"/>
    <w:rsid w:val="004624ED"/>
    <w:rsid w:val="00464293"/>
    <w:rsid w:val="0046747F"/>
    <w:rsid w:val="00467F91"/>
    <w:rsid w:val="00470EB2"/>
    <w:rsid w:val="00471876"/>
    <w:rsid w:val="00471AA5"/>
    <w:rsid w:val="00471DFE"/>
    <w:rsid w:val="00471FA8"/>
    <w:rsid w:val="004722B2"/>
    <w:rsid w:val="00474EB6"/>
    <w:rsid w:val="004768F5"/>
    <w:rsid w:val="00477955"/>
    <w:rsid w:val="004812D5"/>
    <w:rsid w:val="00481E0B"/>
    <w:rsid w:val="00481F9E"/>
    <w:rsid w:val="00486CA9"/>
    <w:rsid w:val="00486FDE"/>
    <w:rsid w:val="00490433"/>
    <w:rsid w:val="00491CF7"/>
    <w:rsid w:val="0049358E"/>
    <w:rsid w:val="00496168"/>
    <w:rsid w:val="004969BF"/>
    <w:rsid w:val="004A03AB"/>
    <w:rsid w:val="004A069B"/>
    <w:rsid w:val="004A14B1"/>
    <w:rsid w:val="004A2AE2"/>
    <w:rsid w:val="004A3707"/>
    <w:rsid w:val="004A46B3"/>
    <w:rsid w:val="004A739E"/>
    <w:rsid w:val="004B077C"/>
    <w:rsid w:val="004B1400"/>
    <w:rsid w:val="004B284A"/>
    <w:rsid w:val="004B44A8"/>
    <w:rsid w:val="004B5C07"/>
    <w:rsid w:val="004C2D92"/>
    <w:rsid w:val="004C2E2D"/>
    <w:rsid w:val="004C3069"/>
    <w:rsid w:val="004C3AF4"/>
    <w:rsid w:val="004C4365"/>
    <w:rsid w:val="004C572E"/>
    <w:rsid w:val="004C6157"/>
    <w:rsid w:val="004D0955"/>
    <w:rsid w:val="004D1163"/>
    <w:rsid w:val="004D2D79"/>
    <w:rsid w:val="004D3A0B"/>
    <w:rsid w:val="004D6FF0"/>
    <w:rsid w:val="004E06A3"/>
    <w:rsid w:val="004E187F"/>
    <w:rsid w:val="004E188E"/>
    <w:rsid w:val="004E207D"/>
    <w:rsid w:val="004E2D92"/>
    <w:rsid w:val="004E2F33"/>
    <w:rsid w:val="004E6119"/>
    <w:rsid w:val="004E77DF"/>
    <w:rsid w:val="004F0248"/>
    <w:rsid w:val="004F038C"/>
    <w:rsid w:val="004F44E7"/>
    <w:rsid w:val="004F5B9B"/>
    <w:rsid w:val="004F73FF"/>
    <w:rsid w:val="00502378"/>
    <w:rsid w:val="00502B40"/>
    <w:rsid w:val="0050434F"/>
    <w:rsid w:val="00506503"/>
    <w:rsid w:val="00507592"/>
    <w:rsid w:val="00510896"/>
    <w:rsid w:val="00510C45"/>
    <w:rsid w:val="00510F36"/>
    <w:rsid w:val="00511F3A"/>
    <w:rsid w:val="005135CD"/>
    <w:rsid w:val="00515DB9"/>
    <w:rsid w:val="00516D16"/>
    <w:rsid w:val="005177BD"/>
    <w:rsid w:val="0052373D"/>
    <w:rsid w:val="005242FD"/>
    <w:rsid w:val="005260FD"/>
    <w:rsid w:val="00526810"/>
    <w:rsid w:val="00531DE6"/>
    <w:rsid w:val="00531FCB"/>
    <w:rsid w:val="0053523D"/>
    <w:rsid w:val="0053647B"/>
    <w:rsid w:val="005368C2"/>
    <w:rsid w:val="00536973"/>
    <w:rsid w:val="00537F55"/>
    <w:rsid w:val="00544268"/>
    <w:rsid w:val="005448C5"/>
    <w:rsid w:val="00544C94"/>
    <w:rsid w:val="0054617F"/>
    <w:rsid w:val="00550E4C"/>
    <w:rsid w:val="00552DC8"/>
    <w:rsid w:val="005532F3"/>
    <w:rsid w:val="00553524"/>
    <w:rsid w:val="00554666"/>
    <w:rsid w:val="0055717F"/>
    <w:rsid w:val="0056076B"/>
    <w:rsid w:val="00567272"/>
    <w:rsid w:val="0057015E"/>
    <w:rsid w:val="005703E4"/>
    <w:rsid w:val="00570FC9"/>
    <w:rsid w:val="00571057"/>
    <w:rsid w:val="00571A53"/>
    <w:rsid w:val="00571E24"/>
    <w:rsid w:val="00573D68"/>
    <w:rsid w:val="005741ED"/>
    <w:rsid w:val="00574A71"/>
    <w:rsid w:val="00575CBB"/>
    <w:rsid w:val="00576876"/>
    <w:rsid w:val="005813C1"/>
    <w:rsid w:val="00582A28"/>
    <w:rsid w:val="005855E1"/>
    <w:rsid w:val="0058771E"/>
    <w:rsid w:val="00587D35"/>
    <w:rsid w:val="00587F27"/>
    <w:rsid w:val="00591DB8"/>
    <w:rsid w:val="00592055"/>
    <w:rsid w:val="005A01B5"/>
    <w:rsid w:val="005A10D6"/>
    <w:rsid w:val="005A549F"/>
    <w:rsid w:val="005A7883"/>
    <w:rsid w:val="005B4DDC"/>
    <w:rsid w:val="005B51CA"/>
    <w:rsid w:val="005B7DD6"/>
    <w:rsid w:val="005C1ACA"/>
    <w:rsid w:val="005C2EB5"/>
    <w:rsid w:val="005C30D6"/>
    <w:rsid w:val="005C3421"/>
    <w:rsid w:val="005D5D35"/>
    <w:rsid w:val="005D66EB"/>
    <w:rsid w:val="005E0BFF"/>
    <w:rsid w:val="005E0CF4"/>
    <w:rsid w:val="005E0E52"/>
    <w:rsid w:val="005E29E7"/>
    <w:rsid w:val="005E3833"/>
    <w:rsid w:val="005E6975"/>
    <w:rsid w:val="005E7B09"/>
    <w:rsid w:val="005F2139"/>
    <w:rsid w:val="005F36DB"/>
    <w:rsid w:val="005F57A8"/>
    <w:rsid w:val="005F692D"/>
    <w:rsid w:val="0060038A"/>
    <w:rsid w:val="00606565"/>
    <w:rsid w:val="006066B7"/>
    <w:rsid w:val="00607765"/>
    <w:rsid w:val="00610076"/>
    <w:rsid w:val="006110A2"/>
    <w:rsid w:val="006128AF"/>
    <w:rsid w:val="00615133"/>
    <w:rsid w:val="006156E9"/>
    <w:rsid w:val="006162B3"/>
    <w:rsid w:val="00617DC2"/>
    <w:rsid w:val="0062152A"/>
    <w:rsid w:val="00621B4E"/>
    <w:rsid w:val="00623B93"/>
    <w:rsid w:val="00624795"/>
    <w:rsid w:val="00624D21"/>
    <w:rsid w:val="00627E87"/>
    <w:rsid w:val="00631B5E"/>
    <w:rsid w:val="006339C7"/>
    <w:rsid w:val="00636541"/>
    <w:rsid w:val="0064006E"/>
    <w:rsid w:val="006401D8"/>
    <w:rsid w:val="0064072D"/>
    <w:rsid w:val="00641AC1"/>
    <w:rsid w:val="0064396A"/>
    <w:rsid w:val="006470A7"/>
    <w:rsid w:val="006479C6"/>
    <w:rsid w:val="00647FD1"/>
    <w:rsid w:val="00651A7D"/>
    <w:rsid w:val="00656B32"/>
    <w:rsid w:val="00660E6B"/>
    <w:rsid w:val="00662E97"/>
    <w:rsid w:val="00664486"/>
    <w:rsid w:val="0066557C"/>
    <w:rsid w:val="0066693B"/>
    <w:rsid w:val="00672CA8"/>
    <w:rsid w:val="00673FDE"/>
    <w:rsid w:val="0067624B"/>
    <w:rsid w:val="006765CE"/>
    <w:rsid w:val="0068110B"/>
    <w:rsid w:val="00683502"/>
    <w:rsid w:val="0069097E"/>
    <w:rsid w:val="00691791"/>
    <w:rsid w:val="00693184"/>
    <w:rsid w:val="00696BB8"/>
    <w:rsid w:val="006A04C5"/>
    <w:rsid w:val="006A0FB7"/>
    <w:rsid w:val="006A31D5"/>
    <w:rsid w:val="006A3533"/>
    <w:rsid w:val="006A5CD8"/>
    <w:rsid w:val="006A7FA8"/>
    <w:rsid w:val="006B2169"/>
    <w:rsid w:val="006B3D4D"/>
    <w:rsid w:val="006C024E"/>
    <w:rsid w:val="006C2D2D"/>
    <w:rsid w:val="006C4A62"/>
    <w:rsid w:val="006C5B3C"/>
    <w:rsid w:val="006C6AFF"/>
    <w:rsid w:val="006D17DF"/>
    <w:rsid w:val="006D1B6A"/>
    <w:rsid w:val="006D2C8F"/>
    <w:rsid w:val="006D3EDB"/>
    <w:rsid w:val="006D66F5"/>
    <w:rsid w:val="006D6E29"/>
    <w:rsid w:val="006D79EF"/>
    <w:rsid w:val="006E32E9"/>
    <w:rsid w:val="006E3FDD"/>
    <w:rsid w:val="006E4731"/>
    <w:rsid w:val="006F13AC"/>
    <w:rsid w:val="006F1C43"/>
    <w:rsid w:val="006F339E"/>
    <w:rsid w:val="006F3DA0"/>
    <w:rsid w:val="006F5BEB"/>
    <w:rsid w:val="006F5C33"/>
    <w:rsid w:val="006F6728"/>
    <w:rsid w:val="0070094B"/>
    <w:rsid w:val="0070153D"/>
    <w:rsid w:val="007032F5"/>
    <w:rsid w:val="00704D93"/>
    <w:rsid w:val="00707FF9"/>
    <w:rsid w:val="00711DCD"/>
    <w:rsid w:val="00712E94"/>
    <w:rsid w:val="00712ED4"/>
    <w:rsid w:val="00713BF3"/>
    <w:rsid w:val="007150BA"/>
    <w:rsid w:val="00715BF7"/>
    <w:rsid w:val="00715FD9"/>
    <w:rsid w:val="00717F91"/>
    <w:rsid w:val="00720053"/>
    <w:rsid w:val="00720F9B"/>
    <w:rsid w:val="00721399"/>
    <w:rsid w:val="00721EB7"/>
    <w:rsid w:val="0072231B"/>
    <w:rsid w:val="00723EB6"/>
    <w:rsid w:val="00724FE4"/>
    <w:rsid w:val="00725902"/>
    <w:rsid w:val="00726C35"/>
    <w:rsid w:val="0073236D"/>
    <w:rsid w:val="0073273D"/>
    <w:rsid w:val="007338E2"/>
    <w:rsid w:val="00737788"/>
    <w:rsid w:val="00744226"/>
    <w:rsid w:val="00746FD7"/>
    <w:rsid w:val="007476C9"/>
    <w:rsid w:val="00750852"/>
    <w:rsid w:val="0075253E"/>
    <w:rsid w:val="00752A0E"/>
    <w:rsid w:val="00753DBE"/>
    <w:rsid w:val="007645A3"/>
    <w:rsid w:val="00765A58"/>
    <w:rsid w:val="007668FE"/>
    <w:rsid w:val="00767211"/>
    <w:rsid w:val="0077273C"/>
    <w:rsid w:val="00773F62"/>
    <w:rsid w:val="007741EF"/>
    <w:rsid w:val="00774753"/>
    <w:rsid w:val="00774F95"/>
    <w:rsid w:val="00775320"/>
    <w:rsid w:val="00777111"/>
    <w:rsid w:val="00777C52"/>
    <w:rsid w:val="00777C5E"/>
    <w:rsid w:val="007813BE"/>
    <w:rsid w:val="007841F9"/>
    <w:rsid w:val="007843C2"/>
    <w:rsid w:val="007847CC"/>
    <w:rsid w:val="00784DA5"/>
    <w:rsid w:val="007863A2"/>
    <w:rsid w:val="0079003B"/>
    <w:rsid w:val="00790843"/>
    <w:rsid w:val="00792847"/>
    <w:rsid w:val="00793F4C"/>
    <w:rsid w:val="00794A4C"/>
    <w:rsid w:val="00795B40"/>
    <w:rsid w:val="00795DBD"/>
    <w:rsid w:val="0079666F"/>
    <w:rsid w:val="00797AEA"/>
    <w:rsid w:val="007A0B3D"/>
    <w:rsid w:val="007A0BCE"/>
    <w:rsid w:val="007A126B"/>
    <w:rsid w:val="007A20B2"/>
    <w:rsid w:val="007B14D7"/>
    <w:rsid w:val="007B27C5"/>
    <w:rsid w:val="007B2976"/>
    <w:rsid w:val="007B4040"/>
    <w:rsid w:val="007B577A"/>
    <w:rsid w:val="007B5D21"/>
    <w:rsid w:val="007C0846"/>
    <w:rsid w:val="007C2E52"/>
    <w:rsid w:val="007C58BE"/>
    <w:rsid w:val="007C6C9F"/>
    <w:rsid w:val="007C6E91"/>
    <w:rsid w:val="007C7BC9"/>
    <w:rsid w:val="007D1B06"/>
    <w:rsid w:val="007D29DB"/>
    <w:rsid w:val="007D2FFC"/>
    <w:rsid w:val="007D6556"/>
    <w:rsid w:val="007E250F"/>
    <w:rsid w:val="007E272C"/>
    <w:rsid w:val="007E277F"/>
    <w:rsid w:val="007E2A3A"/>
    <w:rsid w:val="007F3CF9"/>
    <w:rsid w:val="007F3E35"/>
    <w:rsid w:val="007F4CA1"/>
    <w:rsid w:val="007F68AB"/>
    <w:rsid w:val="0080111C"/>
    <w:rsid w:val="00802B2C"/>
    <w:rsid w:val="00802CD5"/>
    <w:rsid w:val="008033B0"/>
    <w:rsid w:val="0080628F"/>
    <w:rsid w:val="008069B4"/>
    <w:rsid w:val="00807D4D"/>
    <w:rsid w:val="00810C39"/>
    <w:rsid w:val="00812F0C"/>
    <w:rsid w:val="00813D71"/>
    <w:rsid w:val="008147A0"/>
    <w:rsid w:val="00815D77"/>
    <w:rsid w:val="00816C74"/>
    <w:rsid w:val="0081753A"/>
    <w:rsid w:val="00817663"/>
    <w:rsid w:val="008209AD"/>
    <w:rsid w:val="00821516"/>
    <w:rsid w:val="0082245D"/>
    <w:rsid w:val="0082581C"/>
    <w:rsid w:val="00826CDF"/>
    <w:rsid w:val="00830AB6"/>
    <w:rsid w:val="00830CC7"/>
    <w:rsid w:val="00830E66"/>
    <w:rsid w:val="00832E9E"/>
    <w:rsid w:val="00843A1F"/>
    <w:rsid w:val="00843E79"/>
    <w:rsid w:val="008440BC"/>
    <w:rsid w:val="00844AE1"/>
    <w:rsid w:val="00845428"/>
    <w:rsid w:val="00845DF4"/>
    <w:rsid w:val="00845FD5"/>
    <w:rsid w:val="0084706A"/>
    <w:rsid w:val="0085131A"/>
    <w:rsid w:val="00854691"/>
    <w:rsid w:val="00854F58"/>
    <w:rsid w:val="00857710"/>
    <w:rsid w:val="00857B2A"/>
    <w:rsid w:val="00857DF8"/>
    <w:rsid w:val="00860B4E"/>
    <w:rsid w:val="00860F88"/>
    <w:rsid w:val="00863B1E"/>
    <w:rsid w:val="00865EB6"/>
    <w:rsid w:val="008663D8"/>
    <w:rsid w:val="00866FFC"/>
    <w:rsid w:val="00870CC1"/>
    <w:rsid w:val="00870E1F"/>
    <w:rsid w:val="00871A90"/>
    <w:rsid w:val="008727BD"/>
    <w:rsid w:val="0087590A"/>
    <w:rsid w:val="00875C52"/>
    <w:rsid w:val="00877153"/>
    <w:rsid w:val="0088036E"/>
    <w:rsid w:val="00881210"/>
    <w:rsid w:val="008921EB"/>
    <w:rsid w:val="008921EE"/>
    <w:rsid w:val="008928AB"/>
    <w:rsid w:val="00892B3D"/>
    <w:rsid w:val="008933DD"/>
    <w:rsid w:val="008933FD"/>
    <w:rsid w:val="0089403F"/>
    <w:rsid w:val="008A2E93"/>
    <w:rsid w:val="008A4712"/>
    <w:rsid w:val="008A656E"/>
    <w:rsid w:val="008A77A0"/>
    <w:rsid w:val="008B1029"/>
    <w:rsid w:val="008B15BF"/>
    <w:rsid w:val="008B1EA6"/>
    <w:rsid w:val="008B20A6"/>
    <w:rsid w:val="008B3936"/>
    <w:rsid w:val="008C44B6"/>
    <w:rsid w:val="008D08C7"/>
    <w:rsid w:val="008D1BC3"/>
    <w:rsid w:val="008D4882"/>
    <w:rsid w:val="008D67BA"/>
    <w:rsid w:val="008E04F0"/>
    <w:rsid w:val="008E4521"/>
    <w:rsid w:val="008E58A5"/>
    <w:rsid w:val="008E5A7D"/>
    <w:rsid w:val="008E5CAF"/>
    <w:rsid w:val="008E66EC"/>
    <w:rsid w:val="008E7F4A"/>
    <w:rsid w:val="008F2179"/>
    <w:rsid w:val="008F2D0E"/>
    <w:rsid w:val="008F4BA5"/>
    <w:rsid w:val="00905FFC"/>
    <w:rsid w:val="0090706B"/>
    <w:rsid w:val="00911D86"/>
    <w:rsid w:val="00913292"/>
    <w:rsid w:val="00914979"/>
    <w:rsid w:val="00914B1D"/>
    <w:rsid w:val="00915117"/>
    <w:rsid w:val="00915EFE"/>
    <w:rsid w:val="009211E5"/>
    <w:rsid w:val="009233CB"/>
    <w:rsid w:val="00925196"/>
    <w:rsid w:val="009307A7"/>
    <w:rsid w:val="00930D8D"/>
    <w:rsid w:val="00931E02"/>
    <w:rsid w:val="00933C2C"/>
    <w:rsid w:val="00934644"/>
    <w:rsid w:val="009348D1"/>
    <w:rsid w:val="009353BA"/>
    <w:rsid w:val="00937DD1"/>
    <w:rsid w:val="00940993"/>
    <w:rsid w:val="009442D3"/>
    <w:rsid w:val="009462FA"/>
    <w:rsid w:val="00947BCA"/>
    <w:rsid w:val="0095344B"/>
    <w:rsid w:val="00957894"/>
    <w:rsid w:val="0096095B"/>
    <w:rsid w:val="00962B87"/>
    <w:rsid w:val="00967873"/>
    <w:rsid w:val="00972D5F"/>
    <w:rsid w:val="00973599"/>
    <w:rsid w:val="009801FD"/>
    <w:rsid w:val="00983F7D"/>
    <w:rsid w:val="00984DE2"/>
    <w:rsid w:val="009852B2"/>
    <w:rsid w:val="00985C79"/>
    <w:rsid w:val="00991F8E"/>
    <w:rsid w:val="0099234C"/>
    <w:rsid w:val="009935E6"/>
    <w:rsid w:val="0099541A"/>
    <w:rsid w:val="0099580F"/>
    <w:rsid w:val="009975B3"/>
    <w:rsid w:val="009A0EA0"/>
    <w:rsid w:val="009A193D"/>
    <w:rsid w:val="009A1A84"/>
    <w:rsid w:val="009A3217"/>
    <w:rsid w:val="009A36AB"/>
    <w:rsid w:val="009A379C"/>
    <w:rsid w:val="009A3DB4"/>
    <w:rsid w:val="009B06AD"/>
    <w:rsid w:val="009B2F91"/>
    <w:rsid w:val="009B5508"/>
    <w:rsid w:val="009B55B8"/>
    <w:rsid w:val="009B5D23"/>
    <w:rsid w:val="009B62EF"/>
    <w:rsid w:val="009C04AF"/>
    <w:rsid w:val="009C4E3E"/>
    <w:rsid w:val="009D24D9"/>
    <w:rsid w:val="009D35CC"/>
    <w:rsid w:val="009E0DA1"/>
    <w:rsid w:val="009E3847"/>
    <w:rsid w:val="009E38EB"/>
    <w:rsid w:val="009E66E5"/>
    <w:rsid w:val="009E6A02"/>
    <w:rsid w:val="009E6D91"/>
    <w:rsid w:val="009F31DF"/>
    <w:rsid w:val="009F521E"/>
    <w:rsid w:val="00A03D4C"/>
    <w:rsid w:val="00A0514D"/>
    <w:rsid w:val="00A05B1E"/>
    <w:rsid w:val="00A075A3"/>
    <w:rsid w:val="00A10ACB"/>
    <w:rsid w:val="00A13DF8"/>
    <w:rsid w:val="00A1442C"/>
    <w:rsid w:val="00A16AB8"/>
    <w:rsid w:val="00A16CEC"/>
    <w:rsid w:val="00A16E44"/>
    <w:rsid w:val="00A17BDC"/>
    <w:rsid w:val="00A20739"/>
    <w:rsid w:val="00A21F54"/>
    <w:rsid w:val="00A22E83"/>
    <w:rsid w:val="00A24D46"/>
    <w:rsid w:val="00A27085"/>
    <w:rsid w:val="00A27E78"/>
    <w:rsid w:val="00A3305D"/>
    <w:rsid w:val="00A34DD8"/>
    <w:rsid w:val="00A35E90"/>
    <w:rsid w:val="00A425DD"/>
    <w:rsid w:val="00A44326"/>
    <w:rsid w:val="00A4442B"/>
    <w:rsid w:val="00A44EB8"/>
    <w:rsid w:val="00A46A06"/>
    <w:rsid w:val="00A513D0"/>
    <w:rsid w:val="00A5169B"/>
    <w:rsid w:val="00A5244D"/>
    <w:rsid w:val="00A55498"/>
    <w:rsid w:val="00A574CA"/>
    <w:rsid w:val="00A6189F"/>
    <w:rsid w:val="00A63969"/>
    <w:rsid w:val="00A65A1E"/>
    <w:rsid w:val="00A65D8F"/>
    <w:rsid w:val="00A67BEE"/>
    <w:rsid w:val="00A738C2"/>
    <w:rsid w:val="00A73E7A"/>
    <w:rsid w:val="00A75C50"/>
    <w:rsid w:val="00A764F4"/>
    <w:rsid w:val="00A7695A"/>
    <w:rsid w:val="00A80037"/>
    <w:rsid w:val="00A81B49"/>
    <w:rsid w:val="00A8272F"/>
    <w:rsid w:val="00A82A8A"/>
    <w:rsid w:val="00A82C8C"/>
    <w:rsid w:val="00A8347E"/>
    <w:rsid w:val="00A836E0"/>
    <w:rsid w:val="00A8387C"/>
    <w:rsid w:val="00A87077"/>
    <w:rsid w:val="00A90054"/>
    <w:rsid w:val="00A94975"/>
    <w:rsid w:val="00A94C51"/>
    <w:rsid w:val="00A95CC9"/>
    <w:rsid w:val="00A969C2"/>
    <w:rsid w:val="00A971E5"/>
    <w:rsid w:val="00AA0210"/>
    <w:rsid w:val="00AA0D77"/>
    <w:rsid w:val="00AA3FD6"/>
    <w:rsid w:val="00AA463E"/>
    <w:rsid w:val="00AA4882"/>
    <w:rsid w:val="00AA699E"/>
    <w:rsid w:val="00AB239E"/>
    <w:rsid w:val="00AB2948"/>
    <w:rsid w:val="00AB2DDE"/>
    <w:rsid w:val="00AB3CC2"/>
    <w:rsid w:val="00AB5EE0"/>
    <w:rsid w:val="00AC09A4"/>
    <w:rsid w:val="00AC2C1E"/>
    <w:rsid w:val="00AC38CB"/>
    <w:rsid w:val="00AC3AE6"/>
    <w:rsid w:val="00AC46BA"/>
    <w:rsid w:val="00AC4AD6"/>
    <w:rsid w:val="00AC4D25"/>
    <w:rsid w:val="00AC68B9"/>
    <w:rsid w:val="00AD1D69"/>
    <w:rsid w:val="00AD4365"/>
    <w:rsid w:val="00AD4CAD"/>
    <w:rsid w:val="00AD5183"/>
    <w:rsid w:val="00AD526E"/>
    <w:rsid w:val="00AE0E37"/>
    <w:rsid w:val="00AE57DD"/>
    <w:rsid w:val="00AF104B"/>
    <w:rsid w:val="00AF54BF"/>
    <w:rsid w:val="00AF62FE"/>
    <w:rsid w:val="00AF6FAC"/>
    <w:rsid w:val="00B0099D"/>
    <w:rsid w:val="00B01718"/>
    <w:rsid w:val="00B07304"/>
    <w:rsid w:val="00B152F6"/>
    <w:rsid w:val="00B160A4"/>
    <w:rsid w:val="00B205F7"/>
    <w:rsid w:val="00B22B5C"/>
    <w:rsid w:val="00B27A83"/>
    <w:rsid w:val="00B31DED"/>
    <w:rsid w:val="00B33267"/>
    <w:rsid w:val="00B3633A"/>
    <w:rsid w:val="00B366E2"/>
    <w:rsid w:val="00B43E46"/>
    <w:rsid w:val="00B44C82"/>
    <w:rsid w:val="00B4687C"/>
    <w:rsid w:val="00B46AA2"/>
    <w:rsid w:val="00B4746B"/>
    <w:rsid w:val="00B5007F"/>
    <w:rsid w:val="00B51251"/>
    <w:rsid w:val="00B53638"/>
    <w:rsid w:val="00B54E74"/>
    <w:rsid w:val="00B55889"/>
    <w:rsid w:val="00B57662"/>
    <w:rsid w:val="00B607B5"/>
    <w:rsid w:val="00B6275B"/>
    <w:rsid w:val="00B70D53"/>
    <w:rsid w:val="00B72BA8"/>
    <w:rsid w:val="00B751CA"/>
    <w:rsid w:val="00B756FE"/>
    <w:rsid w:val="00B75D06"/>
    <w:rsid w:val="00B7744D"/>
    <w:rsid w:val="00B829BA"/>
    <w:rsid w:val="00B87737"/>
    <w:rsid w:val="00B90E56"/>
    <w:rsid w:val="00B91055"/>
    <w:rsid w:val="00B92572"/>
    <w:rsid w:val="00B92892"/>
    <w:rsid w:val="00B9485C"/>
    <w:rsid w:val="00B94994"/>
    <w:rsid w:val="00B94BA3"/>
    <w:rsid w:val="00B94C28"/>
    <w:rsid w:val="00B953DA"/>
    <w:rsid w:val="00B967F0"/>
    <w:rsid w:val="00B97341"/>
    <w:rsid w:val="00B977C1"/>
    <w:rsid w:val="00BA0A7F"/>
    <w:rsid w:val="00BA22D2"/>
    <w:rsid w:val="00BA300A"/>
    <w:rsid w:val="00BA4E97"/>
    <w:rsid w:val="00BA6AFB"/>
    <w:rsid w:val="00BA7A75"/>
    <w:rsid w:val="00BA7F5E"/>
    <w:rsid w:val="00BB2339"/>
    <w:rsid w:val="00BB5CDB"/>
    <w:rsid w:val="00BB68C4"/>
    <w:rsid w:val="00BB6F26"/>
    <w:rsid w:val="00BC11C0"/>
    <w:rsid w:val="00BC18A4"/>
    <w:rsid w:val="00BC260B"/>
    <w:rsid w:val="00BC3FFB"/>
    <w:rsid w:val="00BC6362"/>
    <w:rsid w:val="00BD22C8"/>
    <w:rsid w:val="00BD6BF8"/>
    <w:rsid w:val="00BD7BEF"/>
    <w:rsid w:val="00BE12AC"/>
    <w:rsid w:val="00BE3113"/>
    <w:rsid w:val="00BE5544"/>
    <w:rsid w:val="00BE55C6"/>
    <w:rsid w:val="00BE5A25"/>
    <w:rsid w:val="00BE6C49"/>
    <w:rsid w:val="00BF01F5"/>
    <w:rsid w:val="00BF2ACD"/>
    <w:rsid w:val="00BF305B"/>
    <w:rsid w:val="00BF47F5"/>
    <w:rsid w:val="00BF5C4C"/>
    <w:rsid w:val="00BF62D5"/>
    <w:rsid w:val="00C00A1A"/>
    <w:rsid w:val="00C00A8F"/>
    <w:rsid w:val="00C0384B"/>
    <w:rsid w:val="00C067EF"/>
    <w:rsid w:val="00C06D80"/>
    <w:rsid w:val="00C10733"/>
    <w:rsid w:val="00C1094C"/>
    <w:rsid w:val="00C132A8"/>
    <w:rsid w:val="00C13E40"/>
    <w:rsid w:val="00C15865"/>
    <w:rsid w:val="00C174A8"/>
    <w:rsid w:val="00C20B72"/>
    <w:rsid w:val="00C20BA9"/>
    <w:rsid w:val="00C20D2F"/>
    <w:rsid w:val="00C2201E"/>
    <w:rsid w:val="00C23D9F"/>
    <w:rsid w:val="00C2480C"/>
    <w:rsid w:val="00C30A54"/>
    <w:rsid w:val="00C329B5"/>
    <w:rsid w:val="00C33E83"/>
    <w:rsid w:val="00C41441"/>
    <w:rsid w:val="00C442DC"/>
    <w:rsid w:val="00C4447B"/>
    <w:rsid w:val="00C46EF8"/>
    <w:rsid w:val="00C50735"/>
    <w:rsid w:val="00C5267A"/>
    <w:rsid w:val="00C53EAE"/>
    <w:rsid w:val="00C563AD"/>
    <w:rsid w:val="00C57059"/>
    <w:rsid w:val="00C60219"/>
    <w:rsid w:val="00C605A6"/>
    <w:rsid w:val="00C62A7B"/>
    <w:rsid w:val="00C631DD"/>
    <w:rsid w:val="00C63FFF"/>
    <w:rsid w:val="00C67D25"/>
    <w:rsid w:val="00C732F7"/>
    <w:rsid w:val="00C73DD1"/>
    <w:rsid w:val="00C7718A"/>
    <w:rsid w:val="00C83AA5"/>
    <w:rsid w:val="00C83B14"/>
    <w:rsid w:val="00C84C9E"/>
    <w:rsid w:val="00C86E52"/>
    <w:rsid w:val="00C903D8"/>
    <w:rsid w:val="00C90EAC"/>
    <w:rsid w:val="00C92248"/>
    <w:rsid w:val="00C94719"/>
    <w:rsid w:val="00C95A42"/>
    <w:rsid w:val="00C97B95"/>
    <w:rsid w:val="00CA07D9"/>
    <w:rsid w:val="00CA2097"/>
    <w:rsid w:val="00CA2454"/>
    <w:rsid w:val="00CA2A04"/>
    <w:rsid w:val="00CA50AA"/>
    <w:rsid w:val="00CA5E32"/>
    <w:rsid w:val="00CA75ED"/>
    <w:rsid w:val="00CA783A"/>
    <w:rsid w:val="00CB04CB"/>
    <w:rsid w:val="00CB50AB"/>
    <w:rsid w:val="00CB6DAB"/>
    <w:rsid w:val="00CC3657"/>
    <w:rsid w:val="00CC5708"/>
    <w:rsid w:val="00CD0F87"/>
    <w:rsid w:val="00CD1F71"/>
    <w:rsid w:val="00CD2FA6"/>
    <w:rsid w:val="00CD43B8"/>
    <w:rsid w:val="00CE2AA7"/>
    <w:rsid w:val="00CE39BC"/>
    <w:rsid w:val="00CE4A08"/>
    <w:rsid w:val="00CE5B54"/>
    <w:rsid w:val="00CE6053"/>
    <w:rsid w:val="00CE61B3"/>
    <w:rsid w:val="00CF0953"/>
    <w:rsid w:val="00CF1AC5"/>
    <w:rsid w:val="00CF1B8F"/>
    <w:rsid w:val="00CF20BB"/>
    <w:rsid w:val="00CF3D97"/>
    <w:rsid w:val="00CF65DC"/>
    <w:rsid w:val="00CF7825"/>
    <w:rsid w:val="00CF7B2F"/>
    <w:rsid w:val="00D007F5"/>
    <w:rsid w:val="00D01AD7"/>
    <w:rsid w:val="00D05FD1"/>
    <w:rsid w:val="00D06E96"/>
    <w:rsid w:val="00D07AD7"/>
    <w:rsid w:val="00D1115B"/>
    <w:rsid w:val="00D1126C"/>
    <w:rsid w:val="00D129FF"/>
    <w:rsid w:val="00D12D98"/>
    <w:rsid w:val="00D1726A"/>
    <w:rsid w:val="00D23BF2"/>
    <w:rsid w:val="00D23CC5"/>
    <w:rsid w:val="00D23F1A"/>
    <w:rsid w:val="00D247B2"/>
    <w:rsid w:val="00D30EF2"/>
    <w:rsid w:val="00D32283"/>
    <w:rsid w:val="00D3241C"/>
    <w:rsid w:val="00D32FEE"/>
    <w:rsid w:val="00D35845"/>
    <w:rsid w:val="00D35B8C"/>
    <w:rsid w:val="00D44608"/>
    <w:rsid w:val="00D44AC5"/>
    <w:rsid w:val="00D5224C"/>
    <w:rsid w:val="00D55708"/>
    <w:rsid w:val="00D57F47"/>
    <w:rsid w:val="00D60B3D"/>
    <w:rsid w:val="00D62889"/>
    <w:rsid w:val="00D63899"/>
    <w:rsid w:val="00D64116"/>
    <w:rsid w:val="00D6464F"/>
    <w:rsid w:val="00D65D41"/>
    <w:rsid w:val="00D6665C"/>
    <w:rsid w:val="00D66781"/>
    <w:rsid w:val="00D702A5"/>
    <w:rsid w:val="00D711B2"/>
    <w:rsid w:val="00D73FF9"/>
    <w:rsid w:val="00D7450F"/>
    <w:rsid w:val="00D775D3"/>
    <w:rsid w:val="00D7790F"/>
    <w:rsid w:val="00D80161"/>
    <w:rsid w:val="00D8077C"/>
    <w:rsid w:val="00D81229"/>
    <w:rsid w:val="00D8185B"/>
    <w:rsid w:val="00D81D43"/>
    <w:rsid w:val="00D82332"/>
    <w:rsid w:val="00D8756D"/>
    <w:rsid w:val="00D87B41"/>
    <w:rsid w:val="00D90A7B"/>
    <w:rsid w:val="00D91050"/>
    <w:rsid w:val="00D93310"/>
    <w:rsid w:val="00D948FF"/>
    <w:rsid w:val="00D9750D"/>
    <w:rsid w:val="00DA0745"/>
    <w:rsid w:val="00DA0C1B"/>
    <w:rsid w:val="00DA0D72"/>
    <w:rsid w:val="00DA27B2"/>
    <w:rsid w:val="00DA2CA2"/>
    <w:rsid w:val="00DA31DE"/>
    <w:rsid w:val="00DA4039"/>
    <w:rsid w:val="00DA412B"/>
    <w:rsid w:val="00DA5CAD"/>
    <w:rsid w:val="00DA7764"/>
    <w:rsid w:val="00DA7A1F"/>
    <w:rsid w:val="00DB08C8"/>
    <w:rsid w:val="00DB76E3"/>
    <w:rsid w:val="00DB7B03"/>
    <w:rsid w:val="00DC4385"/>
    <w:rsid w:val="00DC4E88"/>
    <w:rsid w:val="00DC5B31"/>
    <w:rsid w:val="00DC5E48"/>
    <w:rsid w:val="00DC6FF5"/>
    <w:rsid w:val="00DD15C0"/>
    <w:rsid w:val="00DD24E5"/>
    <w:rsid w:val="00DD2F61"/>
    <w:rsid w:val="00DD53DB"/>
    <w:rsid w:val="00DD5B0B"/>
    <w:rsid w:val="00DD6A45"/>
    <w:rsid w:val="00DE0EDB"/>
    <w:rsid w:val="00DE1725"/>
    <w:rsid w:val="00DE1941"/>
    <w:rsid w:val="00DE3403"/>
    <w:rsid w:val="00DE79E1"/>
    <w:rsid w:val="00DF18AB"/>
    <w:rsid w:val="00DF31EA"/>
    <w:rsid w:val="00DF33D3"/>
    <w:rsid w:val="00DF5144"/>
    <w:rsid w:val="00E01702"/>
    <w:rsid w:val="00E022A0"/>
    <w:rsid w:val="00E02D7F"/>
    <w:rsid w:val="00E0596D"/>
    <w:rsid w:val="00E05C9E"/>
    <w:rsid w:val="00E064A9"/>
    <w:rsid w:val="00E06786"/>
    <w:rsid w:val="00E114ED"/>
    <w:rsid w:val="00E1481A"/>
    <w:rsid w:val="00E14D88"/>
    <w:rsid w:val="00E163DF"/>
    <w:rsid w:val="00E166DE"/>
    <w:rsid w:val="00E1670D"/>
    <w:rsid w:val="00E245DE"/>
    <w:rsid w:val="00E2469A"/>
    <w:rsid w:val="00E25AAE"/>
    <w:rsid w:val="00E32141"/>
    <w:rsid w:val="00E32B12"/>
    <w:rsid w:val="00E33140"/>
    <w:rsid w:val="00E332B4"/>
    <w:rsid w:val="00E34355"/>
    <w:rsid w:val="00E352BD"/>
    <w:rsid w:val="00E35459"/>
    <w:rsid w:val="00E406F8"/>
    <w:rsid w:val="00E42ACF"/>
    <w:rsid w:val="00E43680"/>
    <w:rsid w:val="00E43AFB"/>
    <w:rsid w:val="00E43BD0"/>
    <w:rsid w:val="00E43EFD"/>
    <w:rsid w:val="00E45086"/>
    <w:rsid w:val="00E471FF"/>
    <w:rsid w:val="00E516BD"/>
    <w:rsid w:val="00E53424"/>
    <w:rsid w:val="00E55238"/>
    <w:rsid w:val="00E55714"/>
    <w:rsid w:val="00E5708B"/>
    <w:rsid w:val="00E61D7A"/>
    <w:rsid w:val="00E61D94"/>
    <w:rsid w:val="00E637B4"/>
    <w:rsid w:val="00E63AE6"/>
    <w:rsid w:val="00E63FDC"/>
    <w:rsid w:val="00E70C65"/>
    <w:rsid w:val="00E80468"/>
    <w:rsid w:val="00E8176E"/>
    <w:rsid w:val="00E86610"/>
    <w:rsid w:val="00E86707"/>
    <w:rsid w:val="00E9002E"/>
    <w:rsid w:val="00E92D1E"/>
    <w:rsid w:val="00E93A7F"/>
    <w:rsid w:val="00EA1423"/>
    <w:rsid w:val="00EA46CB"/>
    <w:rsid w:val="00EA4C31"/>
    <w:rsid w:val="00EB05A7"/>
    <w:rsid w:val="00EB071C"/>
    <w:rsid w:val="00EB354D"/>
    <w:rsid w:val="00EB6010"/>
    <w:rsid w:val="00EB6053"/>
    <w:rsid w:val="00EB6EB2"/>
    <w:rsid w:val="00EB76C4"/>
    <w:rsid w:val="00EC2DB3"/>
    <w:rsid w:val="00EC34FC"/>
    <w:rsid w:val="00EC35C6"/>
    <w:rsid w:val="00EC5711"/>
    <w:rsid w:val="00ED0BDC"/>
    <w:rsid w:val="00ED2547"/>
    <w:rsid w:val="00ED2D91"/>
    <w:rsid w:val="00ED30CA"/>
    <w:rsid w:val="00EE064E"/>
    <w:rsid w:val="00EE34B9"/>
    <w:rsid w:val="00EE44E5"/>
    <w:rsid w:val="00EE4F14"/>
    <w:rsid w:val="00EE7E6A"/>
    <w:rsid w:val="00EF096A"/>
    <w:rsid w:val="00EF39AF"/>
    <w:rsid w:val="00EF5508"/>
    <w:rsid w:val="00F01D25"/>
    <w:rsid w:val="00F02F9C"/>
    <w:rsid w:val="00F02FDE"/>
    <w:rsid w:val="00F04FA6"/>
    <w:rsid w:val="00F06220"/>
    <w:rsid w:val="00F06C7A"/>
    <w:rsid w:val="00F079D0"/>
    <w:rsid w:val="00F07EDF"/>
    <w:rsid w:val="00F104C2"/>
    <w:rsid w:val="00F108EC"/>
    <w:rsid w:val="00F1218D"/>
    <w:rsid w:val="00F136AE"/>
    <w:rsid w:val="00F13853"/>
    <w:rsid w:val="00F1721F"/>
    <w:rsid w:val="00F21197"/>
    <w:rsid w:val="00F23531"/>
    <w:rsid w:val="00F24679"/>
    <w:rsid w:val="00F25749"/>
    <w:rsid w:val="00F32157"/>
    <w:rsid w:val="00F3609E"/>
    <w:rsid w:val="00F37BCE"/>
    <w:rsid w:val="00F4188E"/>
    <w:rsid w:val="00F457A7"/>
    <w:rsid w:val="00F46E62"/>
    <w:rsid w:val="00F508EC"/>
    <w:rsid w:val="00F52992"/>
    <w:rsid w:val="00F532F3"/>
    <w:rsid w:val="00F5419E"/>
    <w:rsid w:val="00F5522A"/>
    <w:rsid w:val="00F55C8E"/>
    <w:rsid w:val="00F62B72"/>
    <w:rsid w:val="00F64CD2"/>
    <w:rsid w:val="00F66A18"/>
    <w:rsid w:val="00F66ACC"/>
    <w:rsid w:val="00F67127"/>
    <w:rsid w:val="00F67173"/>
    <w:rsid w:val="00F7349F"/>
    <w:rsid w:val="00F743FF"/>
    <w:rsid w:val="00F84213"/>
    <w:rsid w:val="00F84D6B"/>
    <w:rsid w:val="00F852DD"/>
    <w:rsid w:val="00F86845"/>
    <w:rsid w:val="00F86B15"/>
    <w:rsid w:val="00F86EC5"/>
    <w:rsid w:val="00F87102"/>
    <w:rsid w:val="00F90C0F"/>
    <w:rsid w:val="00F91CAD"/>
    <w:rsid w:val="00F94BFA"/>
    <w:rsid w:val="00F95A16"/>
    <w:rsid w:val="00F964E1"/>
    <w:rsid w:val="00F96F4A"/>
    <w:rsid w:val="00F973A2"/>
    <w:rsid w:val="00F977AD"/>
    <w:rsid w:val="00FA1479"/>
    <w:rsid w:val="00FA182E"/>
    <w:rsid w:val="00FA1AA4"/>
    <w:rsid w:val="00FA1F00"/>
    <w:rsid w:val="00FA205C"/>
    <w:rsid w:val="00FA3CFE"/>
    <w:rsid w:val="00FA5E42"/>
    <w:rsid w:val="00FA72B4"/>
    <w:rsid w:val="00FB012C"/>
    <w:rsid w:val="00FB1D98"/>
    <w:rsid w:val="00FB2B59"/>
    <w:rsid w:val="00FB46DF"/>
    <w:rsid w:val="00FB470C"/>
    <w:rsid w:val="00FB6078"/>
    <w:rsid w:val="00FB779E"/>
    <w:rsid w:val="00FC09E9"/>
    <w:rsid w:val="00FC19F8"/>
    <w:rsid w:val="00FC3990"/>
    <w:rsid w:val="00FC3FAC"/>
    <w:rsid w:val="00FC4627"/>
    <w:rsid w:val="00FC624F"/>
    <w:rsid w:val="00FC757A"/>
    <w:rsid w:val="00FD0060"/>
    <w:rsid w:val="00FD6F39"/>
    <w:rsid w:val="00FE20D6"/>
    <w:rsid w:val="00FE223A"/>
    <w:rsid w:val="00FE24F6"/>
    <w:rsid w:val="00FE2876"/>
    <w:rsid w:val="00FE296F"/>
    <w:rsid w:val="00FE49B3"/>
    <w:rsid w:val="00FE4DAB"/>
    <w:rsid w:val="00FF3413"/>
    <w:rsid w:val="00FF3CA4"/>
    <w:rsid w:val="00FF41C5"/>
    <w:rsid w:val="00FF4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9F521E"/>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9F521E"/>
    <w:rPr>
      <w:vertAlign w:val="superscript"/>
    </w:rPr>
  </w:style>
  <w:style w:type="paragraph" w:styleId="ad">
    <w:name w:val="endnote text"/>
    <w:basedOn w:val="a4"/>
    <w:semiHidden/>
    <w:rsid w:val="009F521E"/>
  </w:style>
  <w:style w:type="character" w:styleId="ae">
    <w:name w:val="Hyperlink"/>
    <w:uiPriority w:val="99"/>
    <w:rsid w:val="00327552"/>
    <w:rPr>
      <w:color w:val="0000FF"/>
      <w:sz w:val="24"/>
      <w:u w:val="single"/>
      <w:lang w:val="ru-RU" w:bidi="ar-SA"/>
    </w:rPr>
  </w:style>
  <w:style w:type="character" w:styleId="af">
    <w:name w:val="footnote reference"/>
    <w:semiHidden/>
    <w:rsid w:val="009F521E"/>
    <w:rPr>
      <w:vertAlign w:val="superscript"/>
    </w:rPr>
  </w:style>
  <w:style w:type="paragraph" w:styleId="af0">
    <w:name w:val="footnote text"/>
    <w:basedOn w:val="a4"/>
    <w:semiHidden/>
    <w:rsid w:val="009F521E"/>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9F521E"/>
    <w:rPr>
      <w:sz w:val="18"/>
    </w:rPr>
  </w:style>
  <w:style w:type="table" w:styleId="af3">
    <w:name w:val="Table Grid"/>
    <w:basedOn w:val="a1"/>
    <w:uiPriority w:val="59"/>
    <w:rsid w:val="00C0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9F521E"/>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9F521E"/>
    <w:pPr>
      <w:tabs>
        <w:tab w:val="right" w:leader="dot" w:pos="5040"/>
      </w:tabs>
      <w:spacing w:after="240" w:line="240" w:lineRule="atLeast"/>
    </w:pPr>
  </w:style>
  <w:style w:type="paragraph" w:styleId="afb">
    <w:name w:val="table of figures"/>
    <w:basedOn w:val="afa"/>
    <w:semiHidden/>
    <w:rsid w:val="009F521E"/>
  </w:style>
  <w:style w:type="paragraph" w:styleId="13">
    <w:name w:val="toc 1"/>
    <w:basedOn w:val="afa"/>
    <w:uiPriority w:val="39"/>
    <w:rsid w:val="009F521E"/>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9F521E"/>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9F521E"/>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9F521E"/>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9F521E"/>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9F521E"/>
    <w:pPr>
      <w:ind w:left="1080"/>
    </w:pPr>
  </w:style>
  <w:style w:type="paragraph" w:styleId="32">
    <w:name w:val="List Number 3"/>
    <w:basedOn w:val="aa"/>
    <w:rsid w:val="009F521E"/>
    <w:pPr>
      <w:ind w:left="1440"/>
    </w:pPr>
  </w:style>
  <w:style w:type="paragraph" w:styleId="42">
    <w:name w:val="List Number 4"/>
    <w:basedOn w:val="aa"/>
    <w:rsid w:val="009F521E"/>
    <w:pPr>
      <w:ind w:left="1800"/>
    </w:pPr>
  </w:style>
  <w:style w:type="paragraph" w:styleId="52">
    <w:name w:val="List 5"/>
    <w:basedOn w:val="ab"/>
    <w:rsid w:val="009F521E"/>
    <w:pPr>
      <w:ind w:left="1800"/>
    </w:pPr>
  </w:style>
  <w:style w:type="paragraph" w:styleId="43">
    <w:name w:val="List 4"/>
    <w:basedOn w:val="ab"/>
    <w:rsid w:val="009F521E"/>
    <w:pPr>
      <w:ind w:left="1440"/>
    </w:pPr>
  </w:style>
  <w:style w:type="paragraph" w:styleId="33">
    <w:name w:val="List 3"/>
    <w:basedOn w:val="ab"/>
    <w:rsid w:val="009F521E"/>
    <w:pPr>
      <w:ind w:left="1080"/>
    </w:pPr>
  </w:style>
  <w:style w:type="paragraph" w:styleId="23">
    <w:name w:val="List 2"/>
    <w:basedOn w:val="ab"/>
    <w:rsid w:val="009F521E"/>
    <w:pPr>
      <w:ind w:left="720"/>
    </w:pPr>
  </w:style>
  <w:style w:type="character" w:styleId="aff0">
    <w:name w:val="annotation reference"/>
    <w:semiHidden/>
    <w:rsid w:val="009F521E"/>
    <w:rPr>
      <w:sz w:val="16"/>
    </w:rPr>
  </w:style>
  <w:style w:type="paragraph" w:styleId="aff1">
    <w:name w:val="annotation text"/>
    <w:basedOn w:val="a4"/>
    <w:link w:val="aff2"/>
    <w:uiPriority w:val="99"/>
    <w:semiHidden/>
    <w:rsid w:val="009F521E"/>
  </w:style>
  <w:style w:type="paragraph" w:styleId="53">
    <w:name w:val="List Number 5"/>
    <w:basedOn w:val="aa"/>
    <w:rsid w:val="009F521E"/>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9F521E"/>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9F521E"/>
    <w:pPr>
      <w:tabs>
        <w:tab w:val="right" w:leader="dot" w:pos="7560"/>
      </w:tabs>
    </w:pPr>
  </w:style>
  <w:style w:type="paragraph" w:styleId="aff5">
    <w:name w:val="toa heading"/>
    <w:basedOn w:val="a"/>
    <w:next w:val="aff4"/>
    <w:semiHidden/>
    <w:rsid w:val="009F521E"/>
    <w:pPr>
      <w:keepNext/>
      <w:spacing w:line="720" w:lineRule="atLeast"/>
    </w:pPr>
    <w:rPr>
      <w:caps/>
      <w:spacing w:val="-10"/>
      <w:kern w:val="28"/>
    </w:rPr>
  </w:style>
  <w:style w:type="character" w:styleId="HTML">
    <w:name w:val="HTML Keyboard"/>
    <w:rsid w:val="009F521E"/>
    <w:rPr>
      <w:rFonts w:ascii="Courier New" w:hAnsi="Courier New"/>
      <w:sz w:val="20"/>
      <w:szCs w:val="20"/>
      <w:lang w:val="ru-RU" w:bidi="ar-SA"/>
    </w:rPr>
  </w:style>
  <w:style w:type="paragraph" w:styleId="aff6">
    <w:name w:val="Normal (Web)"/>
    <w:basedOn w:val="a"/>
    <w:rsid w:val="009F521E"/>
    <w:rPr>
      <w:rFonts w:ascii="Times New Roman" w:hAnsi="Times New Roman"/>
      <w:sz w:val="24"/>
      <w:szCs w:val="24"/>
    </w:rPr>
  </w:style>
  <w:style w:type="paragraph" w:styleId="60">
    <w:name w:val="toc 6"/>
    <w:basedOn w:val="a"/>
    <w:next w:val="a"/>
    <w:autoRedefine/>
    <w:semiHidden/>
    <w:rsid w:val="009F521E"/>
    <w:pPr>
      <w:spacing w:before="0"/>
      <w:ind w:left="1200"/>
      <w:jc w:val="left"/>
    </w:pPr>
    <w:rPr>
      <w:rFonts w:ascii="Times New Roman" w:hAnsi="Times New Roman"/>
      <w:sz w:val="20"/>
      <w:szCs w:val="20"/>
    </w:rPr>
  </w:style>
  <w:style w:type="paragraph" w:styleId="70">
    <w:name w:val="toc 7"/>
    <w:basedOn w:val="a"/>
    <w:next w:val="a"/>
    <w:autoRedefine/>
    <w:semiHidden/>
    <w:rsid w:val="009F521E"/>
    <w:pPr>
      <w:spacing w:before="0"/>
      <w:ind w:left="1440"/>
      <w:jc w:val="left"/>
    </w:pPr>
    <w:rPr>
      <w:rFonts w:ascii="Times New Roman" w:hAnsi="Times New Roman"/>
      <w:sz w:val="20"/>
      <w:szCs w:val="20"/>
    </w:rPr>
  </w:style>
  <w:style w:type="paragraph" w:styleId="80">
    <w:name w:val="toc 8"/>
    <w:basedOn w:val="a"/>
    <w:next w:val="a"/>
    <w:autoRedefine/>
    <w:semiHidden/>
    <w:rsid w:val="009F521E"/>
    <w:pPr>
      <w:spacing w:before="0"/>
      <w:ind w:left="1680"/>
      <w:jc w:val="left"/>
    </w:pPr>
    <w:rPr>
      <w:rFonts w:ascii="Times New Roman" w:hAnsi="Times New Roman"/>
      <w:sz w:val="20"/>
      <w:szCs w:val="20"/>
    </w:rPr>
  </w:style>
  <w:style w:type="paragraph" w:styleId="90">
    <w:name w:val="toc 9"/>
    <w:basedOn w:val="a"/>
    <w:next w:val="a"/>
    <w:autoRedefine/>
    <w:semiHidden/>
    <w:rsid w:val="009F521E"/>
    <w:pPr>
      <w:spacing w:before="0"/>
      <w:ind w:left="1920"/>
      <w:jc w:val="left"/>
    </w:pPr>
    <w:rPr>
      <w:rFonts w:ascii="Times New Roman" w:hAnsi="Times New Roman"/>
      <w:sz w:val="20"/>
      <w:szCs w:val="20"/>
    </w:rPr>
  </w:style>
  <w:style w:type="character" w:styleId="HTML0">
    <w:name w:val="HTML Definition"/>
    <w:rsid w:val="009F521E"/>
    <w:rPr>
      <w:i/>
      <w:iCs/>
      <w:sz w:val="24"/>
      <w:lang w:val="ru-RU" w:bidi="ar-SA"/>
    </w:rPr>
  </w:style>
  <w:style w:type="paragraph" w:styleId="25">
    <w:name w:val="Body Text 2"/>
    <w:basedOn w:val="a"/>
    <w:rsid w:val="009F521E"/>
    <w:pPr>
      <w:spacing w:after="120" w:line="480" w:lineRule="auto"/>
    </w:pPr>
  </w:style>
  <w:style w:type="paragraph" w:styleId="34">
    <w:name w:val="Body Text 3"/>
    <w:basedOn w:val="a"/>
    <w:rsid w:val="009F521E"/>
    <w:pPr>
      <w:spacing w:after="120"/>
    </w:pPr>
    <w:rPr>
      <w:sz w:val="16"/>
      <w:szCs w:val="16"/>
    </w:rPr>
  </w:style>
  <w:style w:type="paragraph" w:styleId="35">
    <w:name w:val="Body Text Indent 3"/>
    <w:basedOn w:val="a"/>
    <w:rsid w:val="009F521E"/>
    <w:pPr>
      <w:spacing w:after="120"/>
      <w:ind w:left="283"/>
    </w:pPr>
    <w:rPr>
      <w:sz w:val="16"/>
      <w:szCs w:val="16"/>
    </w:rPr>
  </w:style>
  <w:style w:type="character" w:styleId="HTML1">
    <w:name w:val="HTML Typewriter"/>
    <w:rsid w:val="009F521E"/>
    <w:rPr>
      <w:rFonts w:ascii="Courier New" w:hAnsi="Courier New"/>
      <w:sz w:val="20"/>
      <w:szCs w:val="20"/>
      <w:lang w:val="ru-RU" w:bidi="ar-SA"/>
    </w:rPr>
  </w:style>
  <w:style w:type="paragraph" w:styleId="aff7">
    <w:name w:val="Salutation"/>
    <w:basedOn w:val="a"/>
    <w:next w:val="a"/>
    <w:rsid w:val="009F521E"/>
  </w:style>
  <w:style w:type="paragraph" w:styleId="aff8">
    <w:name w:val="Closing"/>
    <w:basedOn w:val="a"/>
    <w:rsid w:val="009F521E"/>
    <w:pPr>
      <w:ind w:left="4252"/>
    </w:pPr>
  </w:style>
  <w:style w:type="character" w:styleId="aff9">
    <w:name w:val="Strong"/>
    <w:qFormat/>
    <w:rsid w:val="009F521E"/>
    <w:rPr>
      <w:b/>
      <w:bCs/>
      <w:sz w:val="24"/>
      <w:lang w:val="ru-RU" w:bidi="ar-SA"/>
    </w:rPr>
  </w:style>
  <w:style w:type="paragraph" w:styleId="affa">
    <w:name w:val="Document Map"/>
    <w:basedOn w:val="a"/>
    <w:semiHidden/>
    <w:rsid w:val="009F521E"/>
    <w:pPr>
      <w:shd w:val="clear" w:color="auto" w:fill="000080"/>
    </w:pPr>
    <w:rPr>
      <w:rFonts w:ascii="Tahoma" w:hAnsi="Tahoma" w:cs="Tahoma"/>
    </w:rPr>
  </w:style>
  <w:style w:type="paragraph" w:styleId="61">
    <w:name w:val="index 6"/>
    <w:basedOn w:val="a"/>
    <w:next w:val="a"/>
    <w:autoRedefine/>
    <w:semiHidden/>
    <w:rsid w:val="009F521E"/>
    <w:pPr>
      <w:ind w:left="1320" w:hanging="220"/>
    </w:pPr>
  </w:style>
  <w:style w:type="paragraph" w:styleId="71">
    <w:name w:val="index 7"/>
    <w:basedOn w:val="a"/>
    <w:next w:val="a"/>
    <w:autoRedefine/>
    <w:semiHidden/>
    <w:rsid w:val="009F521E"/>
    <w:pPr>
      <w:ind w:left="1540" w:hanging="220"/>
    </w:pPr>
  </w:style>
  <w:style w:type="paragraph" w:styleId="81">
    <w:name w:val="index 8"/>
    <w:basedOn w:val="a"/>
    <w:next w:val="a"/>
    <w:autoRedefine/>
    <w:semiHidden/>
    <w:rsid w:val="009F521E"/>
    <w:pPr>
      <w:ind w:left="1760" w:hanging="220"/>
    </w:pPr>
  </w:style>
  <w:style w:type="paragraph" w:styleId="91">
    <w:name w:val="index 9"/>
    <w:basedOn w:val="a"/>
    <w:next w:val="a"/>
    <w:autoRedefine/>
    <w:semiHidden/>
    <w:rsid w:val="009F521E"/>
    <w:pPr>
      <w:ind w:left="1980" w:hanging="220"/>
    </w:pPr>
  </w:style>
  <w:style w:type="paragraph" w:styleId="affb">
    <w:name w:val="Message Header"/>
    <w:basedOn w:val="a"/>
    <w:link w:val="affc"/>
    <w:rsid w:val="009F521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2">
    <w:name w:val="Revision"/>
    <w:hidden/>
    <w:uiPriority w:val="99"/>
    <w:semiHidden/>
    <w:rsid w:val="004D0955"/>
    <w:rPr>
      <w:rFonts w:ascii="Garamond" w:hAnsi="Garamond"/>
      <w:sz w:val="26"/>
      <w:szCs w:val="18"/>
      <w:lang w:eastAsia="en-US"/>
    </w:rPr>
  </w:style>
  <w:style w:type="paragraph" w:customStyle="1" w:styleId="17">
    <w:name w:val="Цитата1"/>
    <w:basedOn w:val="a"/>
    <w:rsid w:val="00FE20D6"/>
    <w:pPr>
      <w:suppressAutoHyphens/>
      <w:spacing w:before="0"/>
      <w:ind w:left="-567" w:right="-483" w:hanging="567"/>
    </w:pPr>
    <w:rPr>
      <w:rFonts w:ascii="Times New Roman" w:hAnsi="Times New Roman"/>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9F521E"/>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9F521E"/>
    <w:rPr>
      <w:vertAlign w:val="superscript"/>
    </w:rPr>
  </w:style>
  <w:style w:type="paragraph" w:styleId="ad">
    <w:name w:val="endnote text"/>
    <w:basedOn w:val="a4"/>
    <w:semiHidden/>
    <w:rsid w:val="009F521E"/>
  </w:style>
  <w:style w:type="character" w:styleId="ae">
    <w:name w:val="Hyperlink"/>
    <w:uiPriority w:val="99"/>
    <w:rsid w:val="00327552"/>
    <w:rPr>
      <w:color w:val="0000FF"/>
      <w:sz w:val="24"/>
      <w:u w:val="single"/>
      <w:lang w:val="ru-RU" w:bidi="ar-SA"/>
    </w:rPr>
  </w:style>
  <w:style w:type="character" w:styleId="af">
    <w:name w:val="footnote reference"/>
    <w:semiHidden/>
    <w:rsid w:val="009F521E"/>
    <w:rPr>
      <w:vertAlign w:val="superscript"/>
    </w:rPr>
  </w:style>
  <w:style w:type="paragraph" w:styleId="af0">
    <w:name w:val="footnote text"/>
    <w:basedOn w:val="a4"/>
    <w:semiHidden/>
    <w:rsid w:val="009F521E"/>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9F521E"/>
    <w:rPr>
      <w:sz w:val="18"/>
    </w:rPr>
  </w:style>
  <w:style w:type="table" w:styleId="af3">
    <w:name w:val="Table Grid"/>
    <w:basedOn w:val="a1"/>
    <w:uiPriority w:val="59"/>
    <w:rsid w:val="00C0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9F521E"/>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9F521E"/>
    <w:pPr>
      <w:tabs>
        <w:tab w:val="right" w:leader="dot" w:pos="5040"/>
      </w:tabs>
      <w:spacing w:after="240" w:line="240" w:lineRule="atLeast"/>
    </w:pPr>
  </w:style>
  <w:style w:type="paragraph" w:styleId="afb">
    <w:name w:val="table of figures"/>
    <w:basedOn w:val="afa"/>
    <w:semiHidden/>
    <w:rsid w:val="009F521E"/>
  </w:style>
  <w:style w:type="paragraph" w:styleId="13">
    <w:name w:val="toc 1"/>
    <w:basedOn w:val="afa"/>
    <w:uiPriority w:val="39"/>
    <w:rsid w:val="009F521E"/>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9F521E"/>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9F521E"/>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9F521E"/>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9F521E"/>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9F521E"/>
    <w:pPr>
      <w:ind w:left="1080"/>
    </w:pPr>
  </w:style>
  <w:style w:type="paragraph" w:styleId="32">
    <w:name w:val="List Number 3"/>
    <w:basedOn w:val="aa"/>
    <w:rsid w:val="009F521E"/>
    <w:pPr>
      <w:ind w:left="1440"/>
    </w:pPr>
  </w:style>
  <w:style w:type="paragraph" w:styleId="42">
    <w:name w:val="List Number 4"/>
    <w:basedOn w:val="aa"/>
    <w:rsid w:val="009F521E"/>
    <w:pPr>
      <w:ind w:left="1800"/>
    </w:pPr>
  </w:style>
  <w:style w:type="paragraph" w:styleId="52">
    <w:name w:val="List 5"/>
    <w:basedOn w:val="ab"/>
    <w:rsid w:val="009F521E"/>
    <w:pPr>
      <w:ind w:left="1800"/>
    </w:pPr>
  </w:style>
  <w:style w:type="paragraph" w:styleId="43">
    <w:name w:val="List 4"/>
    <w:basedOn w:val="ab"/>
    <w:rsid w:val="009F521E"/>
    <w:pPr>
      <w:ind w:left="1440"/>
    </w:pPr>
  </w:style>
  <w:style w:type="paragraph" w:styleId="33">
    <w:name w:val="List 3"/>
    <w:basedOn w:val="ab"/>
    <w:rsid w:val="009F521E"/>
    <w:pPr>
      <w:ind w:left="1080"/>
    </w:pPr>
  </w:style>
  <w:style w:type="paragraph" w:styleId="23">
    <w:name w:val="List 2"/>
    <w:basedOn w:val="ab"/>
    <w:rsid w:val="009F521E"/>
    <w:pPr>
      <w:ind w:left="720"/>
    </w:pPr>
  </w:style>
  <w:style w:type="character" w:styleId="aff0">
    <w:name w:val="annotation reference"/>
    <w:semiHidden/>
    <w:rsid w:val="009F521E"/>
    <w:rPr>
      <w:sz w:val="16"/>
    </w:rPr>
  </w:style>
  <w:style w:type="paragraph" w:styleId="aff1">
    <w:name w:val="annotation text"/>
    <w:basedOn w:val="a4"/>
    <w:link w:val="aff2"/>
    <w:uiPriority w:val="99"/>
    <w:semiHidden/>
    <w:rsid w:val="009F521E"/>
  </w:style>
  <w:style w:type="paragraph" w:styleId="53">
    <w:name w:val="List Number 5"/>
    <w:basedOn w:val="aa"/>
    <w:rsid w:val="009F521E"/>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9F521E"/>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9F521E"/>
    <w:pPr>
      <w:tabs>
        <w:tab w:val="right" w:leader="dot" w:pos="7560"/>
      </w:tabs>
    </w:pPr>
  </w:style>
  <w:style w:type="paragraph" w:styleId="aff5">
    <w:name w:val="toa heading"/>
    <w:basedOn w:val="a"/>
    <w:next w:val="aff4"/>
    <w:semiHidden/>
    <w:rsid w:val="009F521E"/>
    <w:pPr>
      <w:keepNext/>
      <w:spacing w:line="720" w:lineRule="atLeast"/>
    </w:pPr>
    <w:rPr>
      <w:caps/>
      <w:spacing w:val="-10"/>
      <w:kern w:val="28"/>
    </w:rPr>
  </w:style>
  <w:style w:type="character" w:styleId="HTML">
    <w:name w:val="HTML Keyboard"/>
    <w:rsid w:val="009F521E"/>
    <w:rPr>
      <w:rFonts w:ascii="Courier New" w:hAnsi="Courier New"/>
      <w:sz w:val="20"/>
      <w:szCs w:val="20"/>
      <w:lang w:val="ru-RU" w:bidi="ar-SA"/>
    </w:rPr>
  </w:style>
  <w:style w:type="paragraph" w:styleId="aff6">
    <w:name w:val="Normal (Web)"/>
    <w:basedOn w:val="a"/>
    <w:rsid w:val="009F521E"/>
    <w:rPr>
      <w:rFonts w:ascii="Times New Roman" w:hAnsi="Times New Roman"/>
      <w:sz w:val="24"/>
      <w:szCs w:val="24"/>
    </w:rPr>
  </w:style>
  <w:style w:type="paragraph" w:styleId="60">
    <w:name w:val="toc 6"/>
    <w:basedOn w:val="a"/>
    <w:next w:val="a"/>
    <w:autoRedefine/>
    <w:semiHidden/>
    <w:rsid w:val="009F521E"/>
    <w:pPr>
      <w:spacing w:before="0"/>
      <w:ind w:left="1200"/>
      <w:jc w:val="left"/>
    </w:pPr>
    <w:rPr>
      <w:rFonts w:ascii="Times New Roman" w:hAnsi="Times New Roman"/>
      <w:sz w:val="20"/>
      <w:szCs w:val="20"/>
    </w:rPr>
  </w:style>
  <w:style w:type="paragraph" w:styleId="70">
    <w:name w:val="toc 7"/>
    <w:basedOn w:val="a"/>
    <w:next w:val="a"/>
    <w:autoRedefine/>
    <w:semiHidden/>
    <w:rsid w:val="009F521E"/>
    <w:pPr>
      <w:spacing w:before="0"/>
      <w:ind w:left="1440"/>
      <w:jc w:val="left"/>
    </w:pPr>
    <w:rPr>
      <w:rFonts w:ascii="Times New Roman" w:hAnsi="Times New Roman"/>
      <w:sz w:val="20"/>
      <w:szCs w:val="20"/>
    </w:rPr>
  </w:style>
  <w:style w:type="paragraph" w:styleId="80">
    <w:name w:val="toc 8"/>
    <w:basedOn w:val="a"/>
    <w:next w:val="a"/>
    <w:autoRedefine/>
    <w:semiHidden/>
    <w:rsid w:val="009F521E"/>
    <w:pPr>
      <w:spacing w:before="0"/>
      <w:ind w:left="1680"/>
      <w:jc w:val="left"/>
    </w:pPr>
    <w:rPr>
      <w:rFonts w:ascii="Times New Roman" w:hAnsi="Times New Roman"/>
      <w:sz w:val="20"/>
      <w:szCs w:val="20"/>
    </w:rPr>
  </w:style>
  <w:style w:type="paragraph" w:styleId="90">
    <w:name w:val="toc 9"/>
    <w:basedOn w:val="a"/>
    <w:next w:val="a"/>
    <w:autoRedefine/>
    <w:semiHidden/>
    <w:rsid w:val="009F521E"/>
    <w:pPr>
      <w:spacing w:before="0"/>
      <w:ind w:left="1920"/>
      <w:jc w:val="left"/>
    </w:pPr>
    <w:rPr>
      <w:rFonts w:ascii="Times New Roman" w:hAnsi="Times New Roman"/>
      <w:sz w:val="20"/>
      <w:szCs w:val="20"/>
    </w:rPr>
  </w:style>
  <w:style w:type="character" w:styleId="HTML0">
    <w:name w:val="HTML Definition"/>
    <w:rsid w:val="009F521E"/>
    <w:rPr>
      <w:i/>
      <w:iCs/>
      <w:sz w:val="24"/>
      <w:lang w:val="ru-RU" w:bidi="ar-SA"/>
    </w:rPr>
  </w:style>
  <w:style w:type="paragraph" w:styleId="25">
    <w:name w:val="Body Text 2"/>
    <w:basedOn w:val="a"/>
    <w:rsid w:val="009F521E"/>
    <w:pPr>
      <w:spacing w:after="120" w:line="480" w:lineRule="auto"/>
    </w:pPr>
  </w:style>
  <w:style w:type="paragraph" w:styleId="34">
    <w:name w:val="Body Text 3"/>
    <w:basedOn w:val="a"/>
    <w:rsid w:val="009F521E"/>
    <w:pPr>
      <w:spacing w:after="120"/>
    </w:pPr>
    <w:rPr>
      <w:sz w:val="16"/>
      <w:szCs w:val="16"/>
    </w:rPr>
  </w:style>
  <w:style w:type="paragraph" w:styleId="35">
    <w:name w:val="Body Text Indent 3"/>
    <w:basedOn w:val="a"/>
    <w:rsid w:val="009F521E"/>
    <w:pPr>
      <w:spacing w:after="120"/>
      <w:ind w:left="283"/>
    </w:pPr>
    <w:rPr>
      <w:sz w:val="16"/>
      <w:szCs w:val="16"/>
    </w:rPr>
  </w:style>
  <w:style w:type="character" w:styleId="HTML1">
    <w:name w:val="HTML Typewriter"/>
    <w:rsid w:val="009F521E"/>
    <w:rPr>
      <w:rFonts w:ascii="Courier New" w:hAnsi="Courier New"/>
      <w:sz w:val="20"/>
      <w:szCs w:val="20"/>
      <w:lang w:val="ru-RU" w:bidi="ar-SA"/>
    </w:rPr>
  </w:style>
  <w:style w:type="paragraph" w:styleId="aff7">
    <w:name w:val="Salutation"/>
    <w:basedOn w:val="a"/>
    <w:next w:val="a"/>
    <w:rsid w:val="009F521E"/>
  </w:style>
  <w:style w:type="paragraph" w:styleId="aff8">
    <w:name w:val="Closing"/>
    <w:basedOn w:val="a"/>
    <w:rsid w:val="009F521E"/>
    <w:pPr>
      <w:ind w:left="4252"/>
    </w:pPr>
  </w:style>
  <w:style w:type="character" w:styleId="aff9">
    <w:name w:val="Strong"/>
    <w:qFormat/>
    <w:rsid w:val="009F521E"/>
    <w:rPr>
      <w:b/>
      <w:bCs/>
      <w:sz w:val="24"/>
      <w:lang w:val="ru-RU" w:bidi="ar-SA"/>
    </w:rPr>
  </w:style>
  <w:style w:type="paragraph" w:styleId="affa">
    <w:name w:val="Document Map"/>
    <w:basedOn w:val="a"/>
    <w:semiHidden/>
    <w:rsid w:val="009F521E"/>
    <w:pPr>
      <w:shd w:val="clear" w:color="auto" w:fill="000080"/>
    </w:pPr>
    <w:rPr>
      <w:rFonts w:ascii="Tahoma" w:hAnsi="Tahoma" w:cs="Tahoma"/>
    </w:rPr>
  </w:style>
  <w:style w:type="paragraph" w:styleId="61">
    <w:name w:val="index 6"/>
    <w:basedOn w:val="a"/>
    <w:next w:val="a"/>
    <w:autoRedefine/>
    <w:semiHidden/>
    <w:rsid w:val="009F521E"/>
    <w:pPr>
      <w:ind w:left="1320" w:hanging="220"/>
    </w:pPr>
  </w:style>
  <w:style w:type="paragraph" w:styleId="71">
    <w:name w:val="index 7"/>
    <w:basedOn w:val="a"/>
    <w:next w:val="a"/>
    <w:autoRedefine/>
    <w:semiHidden/>
    <w:rsid w:val="009F521E"/>
    <w:pPr>
      <w:ind w:left="1540" w:hanging="220"/>
    </w:pPr>
  </w:style>
  <w:style w:type="paragraph" w:styleId="81">
    <w:name w:val="index 8"/>
    <w:basedOn w:val="a"/>
    <w:next w:val="a"/>
    <w:autoRedefine/>
    <w:semiHidden/>
    <w:rsid w:val="009F521E"/>
    <w:pPr>
      <w:ind w:left="1760" w:hanging="220"/>
    </w:pPr>
  </w:style>
  <w:style w:type="paragraph" w:styleId="91">
    <w:name w:val="index 9"/>
    <w:basedOn w:val="a"/>
    <w:next w:val="a"/>
    <w:autoRedefine/>
    <w:semiHidden/>
    <w:rsid w:val="009F521E"/>
    <w:pPr>
      <w:ind w:left="1980" w:hanging="220"/>
    </w:pPr>
  </w:style>
  <w:style w:type="paragraph" w:styleId="affb">
    <w:name w:val="Message Header"/>
    <w:basedOn w:val="a"/>
    <w:link w:val="affc"/>
    <w:rsid w:val="009F521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2">
    <w:name w:val="Revision"/>
    <w:hidden/>
    <w:uiPriority w:val="99"/>
    <w:semiHidden/>
    <w:rsid w:val="004D0955"/>
    <w:rPr>
      <w:rFonts w:ascii="Garamond" w:hAnsi="Garamond"/>
      <w:sz w:val="26"/>
      <w:szCs w:val="18"/>
      <w:lang w:eastAsia="en-US"/>
    </w:rPr>
  </w:style>
  <w:style w:type="paragraph" w:customStyle="1" w:styleId="17">
    <w:name w:val="Цитата1"/>
    <w:basedOn w:val="a"/>
    <w:rsid w:val="00FE20D6"/>
    <w:pPr>
      <w:suppressAutoHyphens/>
      <w:spacing w:before="0"/>
      <w:ind w:left="-567" w:right="-483" w:hanging="567"/>
    </w:pPr>
    <w:rPr>
      <w:rFonts w:ascii="Times New Roman" w:hAnsi="Times New Roman"/>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13789045">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FF98-5D4A-4FF1-8A38-0DF8C81BB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13</Pages>
  <Words>2588</Words>
  <Characters>14757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PFR034</Company>
  <LinksUpToDate>false</LinksUpToDate>
  <CharactersWithSpaces>17311</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034006-0301 Завгороднева С.М.</cp:lastModifiedBy>
  <cp:revision>16</cp:revision>
  <cp:lastPrinted>2020-04-29T08:57:00Z</cp:lastPrinted>
  <dcterms:created xsi:type="dcterms:W3CDTF">2020-04-29T08:38:00Z</dcterms:created>
  <dcterms:modified xsi:type="dcterms:W3CDTF">2021-06-15T03:15:00Z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