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80" w:rsidRPr="0041336A" w:rsidRDefault="005C2280" w:rsidP="005C2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6A">
        <w:rPr>
          <w:rFonts w:ascii="Times New Roman" w:hAnsi="Times New Roman" w:cs="Times New Roman"/>
          <w:b/>
          <w:sz w:val="28"/>
          <w:szCs w:val="28"/>
        </w:rPr>
        <w:t>Сведения о состоявшихся в 2014 году заседаниях Комиссии Г</w:t>
      </w:r>
      <w:proofErr w:type="gramStart"/>
      <w:r w:rsidRPr="0041336A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41336A">
        <w:rPr>
          <w:rFonts w:ascii="Times New Roman" w:hAnsi="Times New Roman" w:cs="Times New Roman"/>
          <w:b/>
          <w:sz w:val="28"/>
          <w:szCs w:val="28"/>
        </w:rPr>
        <w:t xml:space="preserve"> Управления ПФР в г. </w:t>
      </w:r>
      <w:proofErr w:type="spellStart"/>
      <w:r w:rsidRPr="0041336A">
        <w:rPr>
          <w:rFonts w:ascii="Times New Roman" w:hAnsi="Times New Roman" w:cs="Times New Roman"/>
          <w:b/>
          <w:sz w:val="28"/>
          <w:szCs w:val="28"/>
        </w:rPr>
        <w:t>Лесосибирске</w:t>
      </w:r>
      <w:proofErr w:type="spellEnd"/>
      <w:r w:rsidRPr="0041336A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 и принятых решениях</w:t>
      </w:r>
    </w:p>
    <w:p w:rsidR="005C2280" w:rsidRPr="0041336A" w:rsidRDefault="005C2280" w:rsidP="005C2280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:rsidR="005C2280" w:rsidRPr="0041336A" w:rsidRDefault="005C2280" w:rsidP="005C228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336A">
        <w:rPr>
          <w:b/>
          <w:bCs/>
          <w:sz w:val="28"/>
          <w:szCs w:val="28"/>
        </w:rPr>
        <w:t>«22»сентября 2014 г.</w:t>
      </w:r>
      <w:r w:rsidRPr="0041336A">
        <w:rPr>
          <w:sz w:val="28"/>
          <w:szCs w:val="28"/>
        </w:rPr>
        <w:t xml:space="preserve"> состоялось заседание Комиссии.</w:t>
      </w:r>
    </w:p>
    <w:p w:rsidR="005C2280" w:rsidRPr="0041336A" w:rsidRDefault="005C2280" w:rsidP="005C228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336A">
        <w:rPr>
          <w:sz w:val="28"/>
          <w:szCs w:val="28"/>
        </w:rPr>
        <w:t>На заседании Комиссии рассматривался вопрос: несоблюдения главным специалистом-экспертом (по кадрам и делопроизводству) требований к служебному поведению, а именно, обязанности в десятидневный срок сообщать о заключении трудового договора представителю нанимателя (работодателю) государственного или муниципального служащего по последнему месту службы в порядке, установленном нормативными правовыми актами РФ.</w:t>
      </w:r>
    </w:p>
    <w:p w:rsidR="005C2280" w:rsidRPr="0041336A" w:rsidRDefault="005C2280" w:rsidP="005C228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336A">
        <w:rPr>
          <w:sz w:val="28"/>
          <w:szCs w:val="28"/>
        </w:rPr>
        <w:t xml:space="preserve">На Комиссии принято решение: требования к служебному поведению главный специалист-эксперт (по кадрам и делопроизводству) ФИО не соблюдала, в связи с нарушением срока отправки уведомления, но учитывая отсутствие тяжких и негативных последствий для </w:t>
      </w:r>
      <w:proofErr w:type="gramStart"/>
      <w:r w:rsidRPr="0041336A">
        <w:rPr>
          <w:sz w:val="28"/>
          <w:szCs w:val="28"/>
        </w:rPr>
        <w:t>обоих</w:t>
      </w:r>
      <w:proofErr w:type="gramEnd"/>
      <w:r w:rsidRPr="0041336A">
        <w:rPr>
          <w:sz w:val="28"/>
          <w:szCs w:val="28"/>
        </w:rPr>
        <w:t xml:space="preserve"> сторон, отсутствие конфликта интересов, а так же малозначительности деяния рекомендовали начальнику Управления указать данному специалисту на недопустимость в дальнейшем нарушения требований к служебному поведению.</w:t>
      </w:r>
    </w:p>
    <w:p w:rsidR="005C2280" w:rsidRPr="0041336A" w:rsidRDefault="005C2280" w:rsidP="005C2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C228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280"/>
    <w:rsid w:val="005C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2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PFR034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2019-09-16T07:02:00Z</dcterms:created>
  <dcterms:modified xsi:type="dcterms:W3CDTF">2019-09-16T07:02:00Z</dcterms:modified>
</cp:coreProperties>
</file>