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36" w:rsidRDefault="00AC4836" w:rsidP="00AC48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2014 году заседаниях Комиссии ГУ – Управления ПФР в Свердловском районе г. Красноярска (межрайонное)  по соблюдению требований к служебному поведению и урегулированию конфликта интересов и принятых решениях</w:t>
      </w:r>
    </w:p>
    <w:p w:rsidR="00AC4836" w:rsidRPr="00245FC1" w:rsidRDefault="00AC4836" w:rsidP="00AC48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 xml:space="preserve"> «09» сентября 2014 г</w:t>
      </w:r>
      <w:r w:rsidRPr="00434412">
        <w:rPr>
          <w:rFonts w:ascii="Times New Roman" w:hAnsi="Times New Roman" w:cs="Times New Roman"/>
          <w:sz w:val="24"/>
          <w:szCs w:val="24"/>
        </w:rPr>
        <w:t>. состоялось заседание Комиссии.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На заседании Комиссии рассматривался вопрос - рассмотрение представления Прокуратуры города Дивногорска от 04.09.2014 № 86-2-2014 «О результатах проверки соблюдения федерального законодательства о противодействии коррупции в УПФР в г.Дивногорске».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О предоставлении работниками управления  неполных сведений  об имуществе.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 xml:space="preserve">На Комиссии принято решение: установить, что сведения об имуществе,  представленные работниками,  являются неполными (подпункт «б» пункт 16 Постановления Правления ПФР от 11.06.2013 № 137п). Комиссия рекомендует начальнику управления обратить внимание сотрудников на недопустимость впредь подобных нарушений. 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Всеми сотрудниками предоставлены корректирующие формы.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>«15» сентября 2014 г.</w:t>
      </w:r>
      <w:r w:rsidRPr="00434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 УПФР в Свердловском районе г. Красноярска.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На заседании Комиссии рассматривался вопрос -  представление начальником Управления  материалов проверки, свидетельствующих: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1)  О рассмотрении представления заместителя прокурора, юриста 1 класса об устранении нарушений законодательства о противодействии коррупции в отношении зам. начальника  отдела ПУ.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По данному вопросу Комиссия приняла решение, установить, что сведения о доходах, об имуществе и обязательствах имущественного характера, представленные заместителем начальником ОПУ и ВС являются неполными. Указать заместителю начальника ОПУ и ВС о недопустимости подобных нарушений при заполнении справок о доходах, об имуществе и обязательствах имущественного характера.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b/>
          <w:sz w:val="24"/>
          <w:szCs w:val="24"/>
        </w:rPr>
        <w:t>«19» сентября 2014 г.</w:t>
      </w:r>
      <w:r w:rsidRPr="00434412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На заседании Комиссии рассматривался вопрос -  представление начальником Управления  материалов проверки, свидетельствующих: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1. О рассмотрении представления заместителя прокурора, юриста 1 класса об устранении нарушений законодательства о противодействии коррупции в отношении начальника отдела АСВВСВЗ ;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2.  О рассмотрении представления заместителя прокурора, юриста 1 класса об устранении нарушений законодательства о противодействии коррупции в отношении - зам. начальника  отдела НП и ВП;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 xml:space="preserve">3. Прокурорской проверкой исполнения законодательства о размещении заказов на поставки товаров, выполнение работ, оказание услуг для государственных и муниципальных нужд, установлено нарушение требований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нужд», выразившиеся в принятии  решения о заключении договоров с единственным поставщиком в соответствии с п. 14 ч. 2 ст. 55 Федерального закона № 94-ФЗ. Материалы проверки отражены в представлении Прокуратуры Свердловского района г. Красноярска исх. № 86-1-2014 от 05.09.2014 «Об устранении нарушений законодательства о противодействии коррупции», представление поступило в УПФР в Свердловском районе г. Красноярска 08.09.2014г. 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 xml:space="preserve">По первому вопросу Комиссия приняла решение, установить, что сведения о доходах, об имуществе и обязательствах имущественного характера, представленные начальником ОПУ  и ВС являются неполными. Указать начальнику ОПУ и ВС о недопустимости </w:t>
      </w:r>
      <w:r w:rsidRPr="00434412">
        <w:rPr>
          <w:rFonts w:ascii="Times New Roman" w:hAnsi="Times New Roman" w:cs="Times New Roman"/>
          <w:sz w:val="24"/>
          <w:szCs w:val="24"/>
        </w:rPr>
        <w:lastRenderedPageBreak/>
        <w:t>подобных нарушений при заполнении справок о доходах, об имуществе и обязательствах имущественного характера.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По второму вопросу  принято решение, что сведения о доходах, об имуществе и обязательствах имущественного характера, представленные заместителем начальника ОН и ПП являются неполными. Указать начальнику ОН и ПП о недопустимости подобных нарушений при заполнении справок о доходах, об имуществе и обязательствах имущественного характера.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По третьему  вопросу в соответствии с положениями п.3, п. 3.1 Письма ФАС России от 23.01.2014 г. № ИА/2111/14 «По вопросу применения норм Кодекса Российской Федерации об административных правонарушениях при привлечении лиц к административной ответственности за нарушения, допущенные при размещении заказов», административное производство не может быть начато, а начатое подлежит прекращению в случае, когда деяние являлось нарушением законодательства о размещении заказа, но не является нарушением законодательства о контрактной системе.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Кроме того, в соответствии с  ч.2 ст.1.7 КоАП РФ 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>Также обращено внимание на  незначительность суммы превышения  предельного размера расчетов наличными деньгами, установленного ЦБ РФ, и, соответственно, отсутствие существенной угрозы правоохраняемым общественным интересам.</w:t>
      </w:r>
    </w:p>
    <w:p w:rsidR="00AC4836" w:rsidRPr="00434412" w:rsidRDefault="00AC4836" w:rsidP="00AC48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412">
        <w:rPr>
          <w:rFonts w:ascii="Times New Roman" w:hAnsi="Times New Roman" w:cs="Times New Roman"/>
          <w:sz w:val="24"/>
          <w:szCs w:val="24"/>
        </w:rPr>
        <w:t xml:space="preserve">          Для надлежащего исполнения обязанностей по соблюдению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именно Федерального закона от 05.04.2013 N 44-ФЗ "О контрактной системе в сфере закупок товаров, работ, услуг для обеспечения государственных и муниципальных нужд", проведено обучение с сотрудниками Управления, которые включены в состав Контрактной службы и Единой комиссии Управления, главному бухгалтеру УПФР в Свердловском районе г. Красноярска  указано  на недопущение впредь нарушений  при  планировании закупок для обеспечения нужд Управления.</w:t>
      </w:r>
    </w:p>
    <w:p w:rsidR="00000000" w:rsidRDefault="00AC483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4836"/>
    <w:rsid w:val="00AC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C4836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4978</Characters>
  <Application>Microsoft Office Word</Application>
  <DocSecurity>0</DocSecurity>
  <Lines>41</Lines>
  <Paragraphs>11</Paragraphs>
  <ScaleCrop>false</ScaleCrop>
  <Company>PFR034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2019-09-17T04:15:00Z</dcterms:created>
  <dcterms:modified xsi:type="dcterms:W3CDTF">2019-09-17T04:15:00Z</dcterms:modified>
</cp:coreProperties>
</file>