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91" w:rsidRDefault="00100D91" w:rsidP="0010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2014 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100D91" w:rsidRPr="00434412" w:rsidRDefault="00100D91" w:rsidP="00100D91">
      <w:pPr>
        <w:pStyle w:val="a3"/>
        <w:spacing w:before="0" w:beforeAutospacing="0" w:after="0"/>
        <w:ind w:firstLine="567"/>
        <w:jc w:val="both"/>
      </w:pPr>
    </w:p>
    <w:p w:rsidR="00100D91" w:rsidRPr="00434412" w:rsidRDefault="00100D91" w:rsidP="00100D91">
      <w:pPr>
        <w:pStyle w:val="a3"/>
        <w:spacing w:before="0" w:beforeAutospacing="0" w:after="0"/>
        <w:jc w:val="both"/>
      </w:pPr>
      <w:r w:rsidRPr="00434412">
        <w:rPr>
          <w:b/>
        </w:rPr>
        <w:t>«06» октября 2014 года</w:t>
      </w:r>
      <w:r w:rsidRPr="00434412">
        <w:t xml:space="preserve"> состоялось заседание комиссии.</w:t>
      </w:r>
    </w:p>
    <w:p w:rsidR="00100D91" w:rsidRPr="00434412" w:rsidRDefault="00100D91" w:rsidP="00100D91">
      <w:pPr>
        <w:pStyle w:val="a3"/>
        <w:spacing w:before="0" w:beforeAutospacing="0" w:after="0"/>
        <w:jc w:val="both"/>
      </w:pPr>
      <w:r w:rsidRPr="00434412">
        <w:t>На заседании комиссии рассматривался вопрос о несоблюдении требований к служебному поведению и (или) требований об урегулировании конфликта интересов.</w:t>
      </w:r>
    </w:p>
    <w:p w:rsidR="00100D91" w:rsidRPr="00434412" w:rsidRDefault="00100D91" w:rsidP="00100D91">
      <w:pPr>
        <w:pStyle w:val="a3"/>
        <w:spacing w:before="0" w:beforeAutospacing="0" w:after="0"/>
        <w:ind w:firstLine="567"/>
        <w:jc w:val="both"/>
      </w:pPr>
      <w:r w:rsidRPr="00434412">
        <w:t>На комиссии принято решение: Установлено, что нарушение требования к служебному поведению и требования об урегулировании конфликта интересов допущено 4 сотрудниками. У 1 сотрудника по решению комиссии, нарушения не выявлено. 3 сотрудникам по решению комиссии объявлено замечание, 1 сотрудника привлечь к дисциплинарной ответственности не представилось возможным по причине увольнения.</w:t>
      </w:r>
    </w:p>
    <w:p w:rsidR="00100D91" w:rsidRPr="00434412" w:rsidRDefault="00100D91" w:rsidP="00100D91">
      <w:pPr>
        <w:pStyle w:val="a3"/>
        <w:spacing w:before="0" w:beforeAutospacing="0" w:after="0"/>
        <w:jc w:val="both"/>
        <w:rPr>
          <w:b/>
        </w:rPr>
      </w:pPr>
    </w:p>
    <w:p w:rsidR="00100D91" w:rsidRPr="00434412" w:rsidRDefault="00100D91" w:rsidP="00100D91">
      <w:pPr>
        <w:pStyle w:val="a3"/>
        <w:spacing w:before="0" w:beforeAutospacing="0" w:after="0"/>
        <w:jc w:val="both"/>
      </w:pPr>
      <w:r w:rsidRPr="00434412">
        <w:rPr>
          <w:b/>
        </w:rPr>
        <w:t>«26» сентября 2014 года</w:t>
      </w:r>
      <w:r w:rsidRPr="00434412">
        <w:t xml:space="preserve"> состоялось заседание комиссии.</w:t>
      </w:r>
    </w:p>
    <w:p w:rsidR="00100D91" w:rsidRPr="00434412" w:rsidRDefault="00100D91" w:rsidP="00100D91">
      <w:pPr>
        <w:pStyle w:val="a3"/>
        <w:spacing w:before="0" w:beforeAutospacing="0" w:after="0"/>
        <w:jc w:val="both"/>
      </w:pPr>
      <w:r w:rsidRPr="00434412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100D91" w:rsidRPr="00434412" w:rsidRDefault="00100D91" w:rsidP="00100D91">
      <w:pPr>
        <w:pStyle w:val="a3"/>
        <w:spacing w:before="0" w:beforeAutospacing="0" w:after="0"/>
        <w:ind w:firstLine="527"/>
        <w:jc w:val="both"/>
      </w:pPr>
      <w:r w:rsidRPr="00434412">
        <w:t>На комиссии принято решение: Установлено, что нарушение при подаче сведений о доходах, об имуществе и обязательствах имущественного характера, выявлено у 4 сотрудников. У 1 сотрудника нарушения при подаче сведений о доходах, об имуществе и обязательствах имущественного характера, не выявлено. Таким образом, 3 сотрудникам объявлено замечание. К 1 сотруднику дисциплинарное взыскание не было применено, в связи с увольнением.</w:t>
      </w:r>
    </w:p>
    <w:p w:rsidR="00000000" w:rsidRDefault="00100D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D91"/>
    <w:rsid w:val="0010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D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00D9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PFR034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2019-09-17T03:53:00Z</dcterms:created>
  <dcterms:modified xsi:type="dcterms:W3CDTF">2019-09-17T03:53:00Z</dcterms:modified>
</cp:coreProperties>
</file>