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7B" w:rsidRDefault="0095387B" w:rsidP="00953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состоявшихся в 2017 году заседаниях Комиссии ГУ – Управления ПФР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Козульском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Красноярского края по соблюдению требований к служебному поведению и урегулированию конфликта интересов и принятых решениях</w:t>
      </w:r>
    </w:p>
    <w:p w:rsidR="0095387B" w:rsidRPr="008C2C86" w:rsidRDefault="0095387B" w:rsidP="0095387B">
      <w:pPr>
        <w:pStyle w:val="a3"/>
        <w:ind w:left="0"/>
        <w:jc w:val="both"/>
        <w:rPr>
          <w:b/>
          <w:sz w:val="24"/>
          <w:szCs w:val="24"/>
        </w:rPr>
      </w:pPr>
    </w:p>
    <w:p w:rsidR="0095387B" w:rsidRPr="008C2C86" w:rsidRDefault="0095387B" w:rsidP="0095387B">
      <w:pPr>
        <w:pStyle w:val="a3"/>
        <w:ind w:left="0"/>
        <w:jc w:val="both"/>
        <w:rPr>
          <w:sz w:val="24"/>
          <w:szCs w:val="24"/>
        </w:rPr>
      </w:pPr>
      <w:r w:rsidRPr="008C2C86">
        <w:rPr>
          <w:b/>
          <w:sz w:val="24"/>
          <w:szCs w:val="24"/>
        </w:rPr>
        <w:t>«22» декабря 2017 г</w:t>
      </w:r>
      <w:r w:rsidRPr="008C2C86">
        <w:rPr>
          <w:sz w:val="24"/>
          <w:szCs w:val="24"/>
        </w:rPr>
        <w:t>. состоялось заседание Комиссии.</w:t>
      </w:r>
    </w:p>
    <w:p w:rsidR="0095387B" w:rsidRPr="008C2C86" w:rsidRDefault="0095387B" w:rsidP="0095387B">
      <w:pPr>
        <w:pStyle w:val="a3"/>
        <w:ind w:left="0"/>
        <w:jc w:val="both"/>
        <w:rPr>
          <w:sz w:val="24"/>
          <w:szCs w:val="24"/>
        </w:rPr>
      </w:pPr>
      <w:r w:rsidRPr="008C2C86">
        <w:rPr>
          <w:sz w:val="24"/>
          <w:szCs w:val="24"/>
        </w:rPr>
        <w:t xml:space="preserve">На заседании Комиссии рассматривался </w:t>
      </w:r>
      <w:r w:rsidRPr="008C2C86">
        <w:rPr>
          <w:iCs/>
          <w:sz w:val="24"/>
          <w:szCs w:val="24"/>
        </w:rPr>
        <w:t xml:space="preserve">вопрос </w:t>
      </w:r>
      <w:r w:rsidRPr="008C2C86"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Pr="008C2C86">
        <w:rPr>
          <w:sz w:val="24"/>
          <w:szCs w:val="24"/>
        </w:rPr>
        <w:t xml:space="preserve">.    </w:t>
      </w:r>
    </w:p>
    <w:p w:rsidR="0095387B" w:rsidRPr="008C2C86" w:rsidRDefault="0095387B" w:rsidP="0095387B">
      <w:pPr>
        <w:pStyle w:val="a3"/>
        <w:ind w:left="0"/>
        <w:jc w:val="both"/>
        <w:rPr>
          <w:iCs/>
          <w:sz w:val="24"/>
          <w:szCs w:val="24"/>
        </w:rPr>
      </w:pPr>
      <w:r w:rsidRPr="008C2C86">
        <w:rPr>
          <w:sz w:val="24"/>
          <w:szCs w:val="24"/>
        </w:rPr>
        <w:t>На Комиссии принято решение:</w:t>
      </w:r>
      <w:r w:rsidRPr="008C2C86">
        <w:rPr>
          <w:iCs/>
          <w:sz w:val="24"/>
          <w:szCs w:val="24"/>
        </w:rPr>
        <w:t xml:space="preserve"> Признано, что </w:t>
      </w:r>
      <w:r w:rsidRPr="008C2C86">
        <w:rPr>
          <w:sz w:val="24"/>
          <w:szCs w:val="24"/>
        </w:rPr>
        <w:t>признаки наличия конфликта интересов или возможности его возникновения по информации,  представленными ФИО и ФИО отсутствуют</w:t>
      </w:r>
      <w:r w:rsidRPr="008C2C86">
        <w:rPr>
          <w:iCs/>
          <w:sz w:val="24"/>
          <w:szCs w:val="24"/>
        </w:rPr>
        <w:t>.</w:t>
      </w:r>
    </w:p>
    <w:p w:rsidR="0095387B" w:rsidRPr="008C2C86" w:rsidRDefault="0095387B" w:rsidP="009538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95387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87B"/>
    <w:rsid w:val="0095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387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PFR034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2019-09-17T04:32:00Z</dcterms:created>
  <dcterms:modified xsi:type="dcterms:W3CDTF">2019-09-17T04:33:00Z</dcterms:modified>
</cp:coreProperties>
</file>