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4" w:rsidRDefault="008B1AC4" w:rsidP="008B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2018 году заседаниях Комиссии ГУ – Управления ПФР в Октябрьском районе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Красноярска  по соблюдению требований к служебному поведению и урегулированию конфликта интересов и принятых решениях</w:t>
      </w: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 xml:space="preserve"> «24» апреля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рассматривалось уведомление сотрудника (ФИО) Управления о </w:t>
      </w:r>
      <w:r w:rsidRPr="00932D52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 Управления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8B1AC4" w:rsidRPr="00932D52" w:rsidRDefault="008B1AC4" w:rsidP="008B1A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 xml:space="preserve"> «01» августа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рассматривалось уведомление сотрудника (ФИО) о </w:t>
      </w:r>
      <w:r w:rsidRPr="00932D52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  <w:u w:val="single"/>
        </w:rPr>
      </w:pPr>
      <w:r w:rsidRPr="00932D52">
        <w:rPr>
          <w:sz w:val="24"/>
          <w:szCs w:val="24"/>
        </w:rPr>
        <w:t>На Комиссии принято решение</w:t>
      </w:r>
      <w:r w:rsidRPr="00932D52">
        <w:rPr>
          <w:sz w:val="24"/>
          <w:szCs w:val="24"/>
          <w:u w:val="single"/>
        </w:rPr>
        <w:t>:</w:t>
      </w:r>
      <w:r w:rsidRPr="00932D52">
        <w:rPr>
          <w:iCs/>
          <w:sz w:val="24"/>
          <w:szCs w:val="24"/>
          <w:u w:val="single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 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8B1AC4" w:rsidRPr="00932D52" w:rsidRDefault="008B1AC4" w:rsidP="008B1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>«27» августа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рассматривались уведомления сотрудников (ФИО) о </w:t>
      </w:r>
      <w:r w:rsidRPr="00932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сотрудниками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8B1AC4" w:rsidRPr="00932D52" w:rsidRDefault="008B1AC4" w:rsidP="008B1A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>« 14 » сентября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рассматривалось уведомление сотрудника (ФИО) о </w:t>
      </w:r>
      <w:r w:rsidRPr="00932D52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 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8B1AC4" w:rsidRPr="00932D52" w:rsidRDefault="008B1AC4" w:rsidP="008B1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>«05» октября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рассматривались уведомления сотрудников (ФИО) о </w:t>
      </w:r>
      <w:r w:rsidRPr="00932D52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  <w:u w:val="single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сотрудниками  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8B1AC4" w:rsidRPr="00932D52" w:rsidRDefault="008B1AC4" w:rsidP="008B1A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C4" w:rsidRPr="00932D52" w:rsidRDefault="008B1AC4" w:rsidP="008B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lastRenderedPageBreak/>
        <w:t>«15» ноября 2018 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B1AC4" w:rsidRPr="00932D52" w:rsidRDefault="008B1AC4" w:rsidP="008B1AC4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рассматривалось уведомление сотрудника (ФИО) о </w:t>
      </w:r>
      <w:r w:rsidRPr="00932D52">
        <w:rPr>
          <w:bCs/>
          <w:color w:val="000000"/>
          <w:sz w:val="24"/>
          <w:szCs w:val="24"/>
        </w:rPr>
        <w:t xml:space="preserve">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  <w:u w:val="single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  <w:u w:val="single"/>
        </w:rPr>
        <w:t xml:space="preserve"> </w:t>
      </w:r>
    </w:p>
    <w:p w:rsidR="008B1AC4" w:rsidRPr="00932D52" w:rsidRDefault="008B1AC4" w:rsidP="008B1AC4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наличие конфликта интересов или возможности его возникновения при и</w:t>
      </w:r>
      <w:r w:rsidRPr="00932D52">
        <w:rPr>
          <w:bCs/>
          <w:color w:val="000000"/>
          <w:sz w:val="24"/>
          <w:szCs w:val="24"/>
        </w:rPr>
        <w:t>сполнении должностных обязанностей сотрудника (ФИО)</w:t>
      </w:r>
      <w:r w:rsidRPr="00932D52">
        <w:rPr>
          <w:sz w:val="24"/>
          <w:szCs w:val="24"/>
        </w:rPr>
        <w:t xml:space="preserve"> отсутствует</w:t>
      </w:r>
      <w:r w:rsidRPr="00932D52">
        <w:rPr>
          <w:iCs/>
          <w:sz w:val="24"/>
          <w:szCs w:val="24"/>
        </w:rPr>
        <w:t>.</w:t>
      </w:r>
    </w:p>
    <w:p w:rsidR="00000000" w:rsidRDefault="008B1A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AC4"/>
    <w:rsid w:val="008B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1A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>PFR034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2019-09-17T04:04:00Z</dcterms:created>
  <dcterms:modified xsi:type="dcterms:W3CDTF">2019-09-17T04:04:00Z</dcterms:modified>
</cp:coreProperties>
</file>