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FE" w:rsidRDefault="0072617C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Приложение 13</w:t>
      </w:r>
    </w:p>
    <w:p w:rsidR="0072617C" w:rsidRPr="0072617C" w:rsidRDefault="0072617C" w:rsidP="0072617C">
      <w:pPr>
        <w:spacing w:after="0" w:line="240" w:lineRule="auto"/>
        <w:ind w:left="5829"/>
        <w:rPr>
          <w:rFonts w:ascii="Times New Roman" w:eastAsia="Times New Roman" w:hAnsi="Times New Roman" w:cs="Times New Roman"/>
          <w:sz w:val="16"/>
          <w:szCs w:val="16"/>
        </w:rPr>
      </w:pPr>
      <w:r w:rsidRPr="0072617C">
        <w:rPr>
          <w:rFonts w:ascii="Times New Roman" w:eastAsia="Times New Roman" w:hAnsi="Times New Roman" w:cs="Times New Roman"/>
          <w:sz w:val="16"/>
          <w:szCs w:val="16"/>
        </w:rPr>
        <w:t>к учетной политике УПФР,</w:t>
      </w:r>
    </w:p>
    <w:p w:rsidR="00C56EFE" w:rsidRPr="0072617C" w:rsidRDefault="0072617C" w:rsidP="0072617C">
      <w:pPr>
        <w:spacing w:after="0" w:line="240" w:lineRule="auto"/>
        <w:ind w:left="5829"/>
        <w:rPr>
          <w:rFonts w:ascii="Times New Roman" w:eastAsia="Times New Roman" w:hAnsi="Times New Roman" w:cs="Times New Roman"/>
          <w:sz w:val="16"/>
          <w:szCs w:val="16"/>
        </w:rPr>
      </w:pPr>
      <w:r w:rsidRPr="0072617C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gramStart"/>
      <w:r w:rsidRPr="0072617C">
        <w:rPr>
          <w:rFonts w:ascii="Times New Roman" w:eastAsia="Times New Roman" w:hAnsi="Times New Roman" w:cs="Times New Roman"/>
          <w:sz w:val="16"/>
          <w:szCs w:val="16"/>
        </w:rPr>
        <w:t>утвержденной</w:t>
      </w:r>
      <w:proofErr w:type="gramEnd"/>
      <w:r w:rsidRPr="0072617C">
        <w:rPr>
          <w:rFonts w:ascii="Times New Roman" w:eastAsia="Times New Roman" w:hAnsi="Times New Roman" w:cs="Times New Roman"/>
          <w:sz w:val="16"/>
          <w:szCs w:val="16"/>
        </w:rPr>
        <w:t xml:space="preserve"> к приказом                                                                                                                                                      от 27.12.2018  № 153</w:t>
      </w:r>
    </w:p>
    <w:p w:rsidR="0072617C" w:rsidRDefault="0072617C">
      <w:pPr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</w:p>
    <w:p w:rsidR="0072617C" w:rsidRDefault="0072617C">
      <w:pPr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основных первичных учетных документов,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прилагаемых к регистрам бюджетного учета</w:t>
      </w:r>
      <w:bookmarkStart w:id="0" w:name="_GoBack"/>
      <w:bookmarkEnd w:id="0"/>
    </w:p>
    <w:p w:rsidR="00C56EF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5"/>
        <w:gridCol w:w="5654"/>
      </w:tblGrid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Регистр бюджетного учета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Первичные документы</w:t>
            </w:r>
          </w:p>
        </w:tc>
      </w:tr>
      <w:tr w:rsidR="00C56EFE" w:rsidTr="00D27BFE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72617C" w:rsidP="007261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Получатель бюджетных средств.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1 по счету «Касса» (код формы по ОКУД 0504071</w:t>
            </w:r>
            <w:r w:rsidR="001831BE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DD6B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Отчет кассира с прилага</w:t>
            </w:r>
            <w:r w:rsidR="00DD6B31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кассовыми документами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 с безналичными денежными средствами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C56E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2617C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получателя бюджетных средств (код формы по КФД 0531759);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Приложение к Выписке из лицевого счета получателя бюджетных средств (код формы по КФД 0531778);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Заявка на кассовый расход (код формы по КФД 0531801);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Заявка на кассовый расход (сокращенная) (код формы по КФД 0531851);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Заявка на получение наличных денег (код формы по КФД 0531802);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Заявка на получение денежных средств, перечисляемых на карту (код формы по КФД  0531243); </w:t>
            </w:r>
          </w:p>
          <w:p w:rsid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Заявка на возврат (код формы по КФД 0531803);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Запрос на аннулирование заявки (консолидированной заявки) (код формы по КФД 0531807);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Реестр платежных документов по счету (приложение 5 к Учетной политике ПФР); платежное поручение; </w:t>
            </w:r>
          </w:p>
          <w:p w:rsidR="00066C2F" w:rsidRPr="00066C2F" w:rsidRDefault="00066C2F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72617C" w:rsidRPr="00066C2F">
              <w:rPr>
                <w:rFonts w:ascii="Times New Roman" w:eastAsia="Times New Roman" w:hAnsi="Times New Roman" w:cs="Times New Roman"/>
                <w:sz w:val="24"/>
              </w:rPr>
              <w:t xml:space="preserve">чета на оплату; </w:t>
            </w:r>
          </w:p>
          <w:p w:rsidR="00066C2F" w:rsidRPr="00066C2F" w:rsidRDefault="00066C2F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72617C" w:rsidRPr="00066C2F">
              <w:rPr>
                <w:rFonts w:ascii="Times New Roman" w:eastAsia="Times New Roman" w:hAnsi="Times New Roman" w:cs="Times New Roman"/>
                <w:sz w:val="24"/>
              </w:rPr>
              <w:t>рдер к объявлению на взнос наличными;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Сведения об операциях, совершаемых с использованием карт (код формы по КФД 0531246); </w:t>
            </w:r>
          </w:p>
          <w:p w:rsidR="0072617C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  </w:t>
            </w:r>
          </w:p>
        </w:tc>
      </w:tr>
      <w:tr w:rsidR="0072617C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24 с безналичными денежными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средствами (по средствам, находящимся во временном распоряжении)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Pr="00066C2F" w:rsidRDefault="0072617C" w:rsidP="00066C2F">
            <w:pPr>
              <w:pStyle w:val="a9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Выписка из лицевого счета для учета операций со средствами, поступающими во </w:t>
            </w:r>
            <w:r w:rsidRPr="00066C2F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временное распоряжение получателя бюджетных средств (код формы по КФД 0531762);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Заявка на возврат (код формы по КФД 0531803);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Реестр платежных документов по счету (приложение 5 к Учетной политике ПФР); </w:t>
            </w:r>
          </w:p>
          <w:p w:rsidR="0072617C" w:rsidRDefault="00066C2F" w:rsidP="00066C2F">
            <w:pPr>
              <w:pStyle w:val="a9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72617C" w:rsidRPr="00066C2F">
              <w:rPr>
                <w:rFonts w:ascii="Times New Roman" w:eastAsia="Times New Roman" w:hAnsi="Times New Roman" w:cs="Times New Roman"/>
                <w:sz w:val="24"/>
              </w:rPr>
              <w:t xml:space="preserve">латежное поручение </w:t>
            </w:r>
          </w:p>
        </w:tc>
      </w:tr>
      <w:tr w:rsidR="0072617C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3 расчетов с подотчетными лицами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Pr="00066C2F" w:rsidRDefault="0072617C" w:rsidP="00066C2F">
            <w:pPr>
              <w:pStyle w:val="a9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Авансовый отчет с приложенными отчетными документами о расходовании средств, отчетами о выполнении  служебного задания; </w:t>
            </w:r>
          </w:p>
          <w:p w:rsidR="0072617C" w:rsidRDefault="0072617C" w:rsidP="00066C2F">
            <w:pPr>
              <w:pStyle w:val="a9"/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72617C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4 расчетов с поставщиками и подрядчиками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Default="0072617C" w:rsidP="00066C2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Товарная накладная, товарно-транспортная накладная; акты выполненных работ, оказанных услуг; счет-фактура и другие документы, подтверждающие получение товара, выполнение работ и оказание услуг; </w:t>
            </w:r>
          </w:p>
          <w:p w:rsidR="00066C2F" w:rsidRDefault="0072617C" w:rsidP="00066C2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0504833); </w:t>
            </w:r>
          </w:p>
          <w:p w:rsidR="00066C2F" w:rsidRDefault="0072617C" w:rsidP="00066C2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Извещение (код формы по ОКУД 0504805); </w:t>
            </w:r>
          </w:p>
          <w:p w:rsidR="0072617C" w:rsidRPr="00066C2F" w:rsidRDefault="0072617C" w:rsidP="00066C2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Реестр расходов на уплату (возмещение) государственной пошлины, судебных издержек (приложение 68 к Учетной политике ПФР);</w:t>
            </w:r>
          </w:p>
          <w:p w:rsidR="0072617C" w:rsidRDefault="0072617C" w:rsidP="00066C2F">
            <w:pPr>
              <w:pStyle w:val="a9"/>
              <w:spacing w:after="0" w:line="240" w:lineRule="auto"/>
              <w:jc w:val="both"/>
            </w:pPr>
          </w:p>
        </w:tc>
      </w:tr>
      <w:tr w:rsidR="0072617C" w:rsidTr="00D27BFE">
        <w:trPr>
          <w:trHeight w:val="1408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5 расчетов с дебиторами по доходам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Pr="00066C2F" w:rsidRDefault="0072617C" w:rsidP="00066C2F">
            <w:pPr>
              <w:pStyle w:val="a9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Извещение (код формы по ОКУД 0504805);</w:t>
            </w:r>
          </w:p>
          <w:p w:rsidR="0072617C" w:rsidRPr="00066C2F" w:rsidRDefault="0072617C" w:rsidP="00066C2F">
            <w:pPr>
              <w:pStyle w:val="a9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Реестр для начисления доходов, администрируемых ПФР (приложение 49 к Учетной политике ПФР); </w:t>
            </w:r>
          </w:p>
          <w:p w:rsidR="00066C2F" w:rsidRDefault="0072617C" w:rsidP="00066C2F">
            <w:pPr>
              <w:pStyle w:val="a9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Уведомление по расчетам между бюджетами (код формы по ОКУД 0504817); </w:t>
            </w:r>
          </w:p>
          <w:p w:rsidR="0072617C" w:rsidRPr="00066C2F" w:rsidRDefault="0072617C" w:rsidP="00066C2F">
            <w:pPr>
              <w:pStyle w:val="a9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</w:t>
            </w:r>
          </w:p>
          <w:p w:rsidR="0072617C" w:rsidRDefault="0072617C" w:rsidP="00761975">
            <w:pPr>
              <w:spacing w:after="0" w:line="240" w:lineRule="auto"/>
              <w:jc w:val="both"/>
            </w:pPr>
          </w:p>
        </w:tc>
      </w:tr>
      <w:tr w:rsidR="0072617C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Default="0072617C" w:rsidP="00066C2F">
            <w:pPr>
              <w:pStyle w:val="a9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Расчетно-платежные ведомости; ведомость начислений оплаты труда (приложение 64 к Учетной политике ПФР); </w:t>
            </w:r>
          </w:p>
          <w:p w:rsidR="00066C2F" w:rsidRDefault="00066C2F" w:rsidP="00066C2F">
            <w:pPr>
              <w:pStyle w:val="a9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="0072617C" w:rsidRPr="00066C2F">
              <w:rPr>
                <w:rFonts w:ascii="Times New Roman" w:eastAsia="Times New Roman" w:hAnsi="Times New Roman" w:cs="Times New Roman"/>
                <w:sz w:val="24"/>
              </w:rPr>
              <w:t xml:space="preserve">абель использования рабочего времени; </w:t>
            </w:r>
          </w:p>
          <w:p w:rsidR="0072617C" w:rsidRPr="00066C2F" w:rsidRDefault="00066C2F" w:rsidP="00066C2F">
            <w:pPr>
              <w:pStyle w:val="a9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72617C" w:rsidRPr="00066C2F">
              <w:rPr>
                <w:rFonts w:ascii="Times New Roman" w:eastAsia="Times New Roman" w:hAnsi="Times New Roman" w:cs="Times New Roman"/>
                <w:sz w:val="24"/>
              </w:rPr>
              <w:t>риказы;</w:t>
            </w:r>
          </w:p>
          <w:p w:rsidR="0072617C" w:rsidRPr="00066C2F" w:rsidRDefault="0072617C" w:rsidP="00066C2F">
            <w:pPr>
              <w:pStyle w:val="a9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Записка-расчет об исчислении среднего заработка при предоставлении отпуска, увольнении и других случаях (код формы по ОКУД 0504425); </w:t>
            </w:r>
          </w:p>
          <w:p w:rsidR="0072617C" w:rsidRDefault="0072617C" w:rsidP="00066C2F">
            <w:pPr>
              <w:pStyle w:val="a9"/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72617C" w:rsidTr="00D27BFE">
        <w:trPr>
          <w:trHeight w:val="417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Pr="00066C2F" w:rsidRDefault="0072617C" w:rsidP="00066C2F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Документы по принятию к учету, передаче и списанию нефинансовых активов и документы по начислению амортизации имущества;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Извещение (код формы по ОКУД 0504805);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Путевые листы по работе автотранспорта; </w:t>
            </w:r>
          </w:p>
          <w:p w:rsidR="0072617C" w:rsidRDefault="0072617C" w:rsidP="00066C2F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Отчет об использовании горюче-смазочных материалов (приложение 29 к Учетной политике ПФР)</w:t>
            </w:r>
            <w:r w:rsidR="00066C2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72617C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0504833); </w:t>
            </w:r>
          </w:p>
          <w:p w:rsidR="00066C2F" w:rsidRPr="00066C2F" w:rsidRDefault="00066C2F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72617C" w:rsidRPr="00066C2F">
              <w:rPr>
                <w:rFonts w:ascii="Times New Roman" w:eastAsia="Times New Roman" w:hAnsi="Times New Roman" w:cs="Times New Roman"/>
                <w:sz w:val="24"/>
              </w:rPr>
              <w:t xml:space="preserve">тчет кассира с прилагаемыми документами по фондовой кассе;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Извещение (код формы по ОКУД 0504805);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накладные; акты приема - передачи ТМЦ, выполненных работ, оказанных услуг; приказы;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Реестр расходов на уплату (возмещение) государственной пошлины, судебных издержек (приложение 68 к Учетной политике ПФР);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Сведения об ожидаемых расходах по искам (претензиям), предъявленным к органам системы ПФР (приложение 21 к Учетной политике ПФР);</w:t>
            </w:r>
          </w:p>
          <w:p w:rsidR="0072617C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Сведения, необходимые для формирования резервов предстоящих расходов, представленные соответствующим структурным подразделением органа системы ПФР;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Расходное расписание  (код формы по КФД 0531722);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Уведомление о лимитах бюджетных обязательств (бюджетных ассигнованиях) (код формы по ОКУД 0504822);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75 к </w:t>
            </w:r>
            <w:r w:rsidR="00066C2F" w:rsidRPr="00066C2F">
              <w:rPr>
                <w:rFonts w:ascii="Times New Roman" w:eastAsia="Times New Roman" w:hAnsi="Times New Roman" w:cs="Times New Roman"/>
                <w:sz w:val="24"/>
              </w:rPr>
              <w:t xml:space="preserve"> Учетной политике ПФР</w:t>
            </w:r>
            <w:r w:rsidRPr="00066C2F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Ведомость по принятию бюджетных обязательств по расходам на заработную </w:t>
            </w:r>
            <w:r w:rsidRPr="00066C2F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плату (приложение 11 к </w:t>
            </w:r>
            <w:r w:rsidR="00066C2F" w:rsidRPr="00066C2F">
              <w:rPr>
                <w:rFonts w:ascii="Times New Roman" w:eastAsia="Times New Roman" w:hAnsi="Times New Roman" w:cs="Times New Roman"/>
                <w:sz w:val="24"/>
              </w:rPr>
              <w:t xml:space="preserve"> Учетной политике ПФР</w:t>
            </w:r>
            <w:r w:rsidR="00066C2F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Ведомость по принятию бюджетных обязательств по расходам на иные выплаты персоналу, за исключением фонда оплаты труда (приложение 12 к </w:t>
            </w:r>
            <w:r w:rsidR="00066C2F" w:rsidRPr="00066C2F">
              <w:rPr>
                <w:rFonts w:ascii="Times New Roman" w:eastAsia="Times New Roman" w:hAnsi="Times New Roman" w:cs="Times New Roman"/>
                <w:sz w:val="24"/>
              </w:rPr>
              <w:t>Учетной политике ПФР</w:t>
            </w:r>
            <w:r w:rsidRPr="00066C2F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Ведомость по принятию бюджетных обязательств по расходам на уплату страховых взносов по обязательному социальному страхованию (приложение 13 к </w:t>
            </w:r>
            <w:r w:rsidR="00066C2F" w:rsidRPr="00066C2F">
              <w:rPr>
                <w:rFonts w:ascii="Times New Roman" w:eastAsia="Times New Roman" w:hAnsi="Times New Roman" w:cs="Times New Roman"/>
                <w:sz w:val="24"/>
              </w:rPr>
              <w:t>Учетной политике ПФР</w:t>
            </w: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Ведомость по принятию бюджетных обязательств по расходам на уплату налогов, сборов и иных обязательных платежей, возмещение государственной пошлины (приложение 14 к </w:t>
            </w:r>
            <w:r w:rsidR="00066C2F" w:rsidRPr="00066C2F">
              <w:rPr>
                <w:rFonts w:ascii="Times New Roman" w:eastAsia="Times New Roman" w:hAnsi="Times New Roman" w:cs="Times New Roman"/>
                <w:sz w:val="24"/>
              </w:rPr>
              <w:t>Учетной политике ПФР</w:t>
            </w:r>
            <w:r w:rsidRPr="00066C2F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 Ведомость по принятию бюджетных обязательств по расходам на пособия, компенсации и иные социальные выплаты гражданам (кроме публично-нормативных обязательств) (приложение 15 к </w:t>
            </w:r>
            <w:r w:rsidR="00066C2F" w:rsidRPr="00066C2F">
              <w:rPr>
                <w:rFonts w:ascii="Times New Roman" w:eastAsia="Times New Roman" w:hAnsi="Times New Roman" w:cs="Times New Roman"/>
                <w:sz w:val="24"/>
              </w:rPr>
              <w:t>Учетной политике ПФР</w:t>
            </w:r>
            <w:r w:rsidRPr="00066C2F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72617C" w:rsidRDefault="0072617C" w:rsidP="00066C2F">
            <w:pPr>
              <w:pStyle w:val="a9"/>
              <w:spacing w:after="0" w:line="240" w:lineRule="auto"/>
              <w:jc w:val="both"/>
            </w:pPr>
          </w:p>
        </w:tc>
      </w:tr>
      <w:tr w:rsidR="00066C2F" w:rsidTr="00D27BFE"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Default="00066C2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Журнал операций № 99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Default="00066C2F" w:rsidP="00066C2F">
            <w:pPr>
              <w:pStyle w:val="a9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Документы по передаче и списанию материальных ценностей, бланков строгой отчетности;</w:t>
            </w:r>
          </w:p>
          <w:p w:rsidR="00066C2F" w:rsidRPr="00066C2F" w:rsidRDefault="00066C2F" w:rsidP="00066C2F">
            <w:pPr>
              <w:pStyle w:val="a9"/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Бухгалтерская справка (код формы по ОКУД 0504833);</w:t>
            </w:r>
          </w:p>
          <w:p w:rsidR="00066C2F" w:rsidRDefault="00066C2F" w:rsidP="00066C2F">
            <w:pPr>
              <w:pStyle w:val="a9"/>
              <w:numPr>
                <w:ilvl w:val="0"/>
                <w:numId w:val="9"/>
              </w:num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объектов основных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дств ст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оимостью до 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 xml:space="preserve">10 000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рублей включительно</w:t>
            </w:r>
          </w:p>
        </w:tc>
      </w:tr>
      <w:tr w:rsidR="00066C2F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Default="00066C2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130 по исправлению ошибок прошлых лет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Default="00066C2F" w:rsidP="00066C2F">
            <w:pPr>
              <w:pStyle w:val="a9"/>
              <w:numPr>
                <w:ilvl w:val="0"/>
                <w:numId w:val="10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 </w:t>
            </w:r>
          </w:p>
        </w:tc>
      </w:tr>
    </w:tbl>
    <w:p w:rsidR="00C56EFE" w:rsidRDefault="00C56EF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C56EFE" w:rsidSect="00D27B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D3D" w:rsidRDefault="00F61D3D" w:rsidP="00C34D67">
      <w:pPr>
        <w:spacing w:after="0" w:line="240" w:lineRule="auto"/>
      </w:pPr>
      <w:r>
        <w:separator/>
      </w:r>
    </w:p>
  </w:endnote>
  <w:endnote w:type="continuationSeparator" w:id="0">
    <w:p w:rsidR="00F61D3D" w:rsidRDefault="00F61D3D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D3D" w:rsidRDefault="00F61D3D" w:rsidP="00C34D67">
      <w:pPr>
        <w:spacing w:after="0" w:line="240" w:lineRule="auto"/>
      </w:pPr>
      <w:r>
        <w:separator/>
      </w:r>
    </w:p>
  </w:footnote>
  <w:footnote w:type="continuationSeparator" w:id="0">
    <w:p w:rsidR="00F61D3D" w:rsidRDefault="00F61D3D" w:rsidP="00C34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50A0"/>
    <w:multiLevelType w:val="hybridMultilevel"/>
    <w:tmpl w:val="9782C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F6126"/>
    <w:multiLevelType w:val="hybridMultilevel"/>
    <w:tmpl w:val="8278D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43A20"/>
    <w:multiLevelType w:val="hybridMultilevel"/>
    <w:tmpl w:val="46382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B6624"/>
    <w:multiLevelType w:val="hybridMultilevel"/>
    <w:tmpl w:val="86EEF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609BA"/>
    <w:multiLevelType w:val="hybridMultilevel"/>
    <w:tmpl w:val="95D22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E16BF4"/>
    <w:multiLevelType w:val="hybridMultilevel"/>
    <w:tmpl w:val="8E96A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90A98"/>
    <w:multiLevelType w:val="hybridMultilevel"/>
    <w:tmpl w:val="424CC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C05969"/>
    <w:multiLevelType w:val="hybridMultilevel"/>
    <w:tmpl w:val="97342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74576E"/>
    <w:multiLevelType w:val="hybridMultilevel"/>
    <w:tmpl w:val="DCB23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F90704"/>
    <w:multiLevelType w:val="hybridMultilevel"/>
    <w:tmpl w:val="A84C1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FE"/>
    <w:rsid w:val="00052388"/>
    <w:rsid w:val="00065714"/>
    <w:rsid w:val="00066C2F"/>
    <w:rsid w:val="000A42D3"/>
    <w:rsid w:val="000B7056"/>
    <w:rsid w:val="0010268F"/>
    <w:rsid w:val="00113019"/>
    <w:rsid w:val="00135A38"/>
    <w:rsid w:val="001831BE"/>
    <w:rsid w:val="00191174"/>
    <w:rsid w:val="001D794D"/>
    <w:rsid w:val="002464A2"/>
    <w:rsid w:val="00262A81"/>
    <w:rsid w:val="0027615C"/>
    <w:rsid w:val="002E07FB"/>
    <w:rsid w:val="003079B4"/>
    <w:rsid w:val="00312906"/>
    <w:rsid w:val="00384E78"/>
    <w:rsid w:val="003A5C21"/>
    <w:rsid w:val="003B05A2"/>
    <w:rsid w:val="004C6C99"/>
    <w:rsid w:val="004E43BA"/>
    <w:rsid w:val="005152CF"/>
    <w:rsid w:val="00536125"/>
    <w:rsid w:val="00544875"/>
    <w:rsid w:val="005647A9"/>
    <w:rsid w:val="00584AC8"/>
    <w:rsid w:val="00645DFE"/>
    <w:rsid w:val="00657B65"/>
    <w:rsid w:val="0068314B"/>
    <w:rsid w:val="0069653B"/>
    <w:rsid w:val="00720540"/>
    <w:rsid w:val="0072617C"/>
    <w:rsid w:val="00732BC3"/>
    <w:rsid w:val="00761975"/>
    <w:rsid w:val="007C4977"/>
    <w:rsid w:val="007F3673"/>
    <w:rsid w:val="00820CCF"/>
    <w:rsid w:val="008923EB"/>
    <w:rsid w:val="008D2EEC"/>
    <w:rsid w:val="00940EC0"/>
    <w:rsid w:val="009C0C7E"/>
    <w:rsid w:val="00A47870"/>
    <w:rsid w:val="00AB6CD5"/>
    <w:rsid w:val="00AC51A2"/>
    <w:rsid w:val="00AC6EC1"/>
    <w:rsid w:val="00B400DB"/>
    <w:rsid w:val="00BD30AF"/>
    <w:rsid w:val="00C34D67"/>
    <w:rsid w:val="00C56EFE"/>
    <w:rsid w:val="00CF1682"/>
    <w:rsid w:val="00CF4C27"/>
    <w:rsid w:val="00D06E81"/>
    <w:rsid w:val="00D205A4"/>
    <w:rsid w:val="00D27BFE"/>
    <w:rsid w:val="00D775BF"/>
    <w:rsid w:val="00DD6B31"/>
    <w:rsid w:val="00DD7368"/>
    <w:rsid w:val="00DD7EAF"/>
    <w:rsid w:val="00DE151D"/>
    <w:rsid w:val="00E01E41"/>
    <w:rsid w:val="00E07E51"/>
    <w:rsid w:val="00E37095"/>
    <w:rsid w:val="00EF0FF7"/>
    <w:rsid w:val="00F12AB2"/>
    <w:rsid w:val="00F13D50"/>
    <w:rsid w:val="00F240D2"/>
    <w:rsid w:val="00F34254"/>
    <w:rsid w:val="00F61D3D"/>
    <w:rsid w:val="00F6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C80AE-FFBA-4741-B998-B21ECEAD2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034018-0301 Неустроева Е.А.</cp:lastModifiedBy>
  <cp:revision>5</cp:revision>
  <cp:lastPrinted>2018-12-17T11:04:00Z</cp:lastPrinted>
  <dcterms:created xsi:type="dcterms:W3CDTF">2018-12-25T06:22:00Z</dcterms:created>
  <dcterms:modified xsi:type="dcterms:W3CDTF">2019-01-20T08:11:00Z</dcterms:modified>
</cp:coreProperties>
</file>