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Приложение </w:t>
      </w:r>
      <w:r w:rsidR="00710207">
        <w:rPr>
          <w:rFonts w:ascii="Times New Roman" w:eastAsia="Times New Roman" w:hAnsi="Times New Roman" w:cs="Times New Roman"/>
          <w:sz w:val="20"/>
        </w:rPr>
        <w:t xml:space="preserve">15 </w:t>
      </w:r>
    </w:p>
    <w:p w:rsidR="00C56EFE" w:rsidRDefault="000A42D3" w:rsidP="00710207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к Учетной политике</w:t>
      </w:r>
      <w:r w:rsidR="00710207">
        <w:rPr>
          <w:rFonts w:ascii="Times New Roman" w:eastAsia="Times New Roman" w:hAnsi="Times New Roman" w:cs="Times New Roman"/>
          <w:sz w:val="20"/>
        </w:rPr>
        <w:t xml:space="preserve"> Управления,</w:t>
      </w:r>
    </w:p>
    <w:p w:rsidR="00710207" w:rsidRDefault="00710207" w:rsidP="00710207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>утвержденной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приказом </w:t>
      </w:r>
    </w:p>
    <w:p w:rsidR="00710207" w:rsidRDefault="00710207" w:rsidP="00710207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</w:rPr>
        <w:t>от 26.12.2018 г. № 19-п</w:t>
      </w: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основных первичных учетных документов,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прилагаемых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к регистрам бюджетного учета</w:t>
      </w:r>
      <w:r w:rsidR="00761975">
        <w:rPr>
          <w:rFonts w:ascii="Times New Roman" w:eastAsia="Times New Roman" w:hAnsi="Times New Roman" w:cs="Times New Roman"/>
          <w:b/>
          <w:sz w:val="28"/>
        </w:rPr>
        <w:t>*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/>
      </w:tblPr>
      <w:tblGrid>
        <w:gridCol w:w="3985"/>
        <w:gridCol w:w="5654"/>
      </w:tblGrid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Регистр бюджетного учета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Первичные документы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 по счету «Касса» (код формы по ОКУД 0504071</w:t>
            </w:r>
            <w:r w:rsidR="001831BE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DD6B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Отчет кассира с прилага</w:t>
            </w:r>
            <w:r w:rsidR="00DD6B31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кассовыми документами</w:t>
            </w:r>
            <w:r w:rsidR="0027581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10207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Выписка из лицевого счета получателя бюджетных средств (код формы по КФД 0531759); Приложение к </w:t>
            </w:r>
            <w:r w:rsidR="00D775BF" w:rsidRPr="00384E78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>ыписке из лицевого счета получателя бюджетных средств (код формы по КФД 0531778); Заявка на кассовый расход (код формы по КФД 0531801); Заявка на получение наличных денег (код формы по КФД 0531802); Заявка на получение денежных средств, перечисляемых на карту (код формы по КФД  0531243);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Заявка на возврат (код формы по КФД 0531803); Запрос на аннулирование заявки (консолидированной заявки) (код формы </w:t>
            </w:r>
            <w:r w:rsidR="005152CF"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</w:rPr>
              <w:t>КФД 0531807); Реестр платежных документов по счету (приложение 5 к Учетной политике</w:t>
            </w:r>
            <w:r w:rsidR="00710207">
              <w:rPr>
                <w:rFonts w:ascii="Times New Roman" w:eastAsia="Times New Roman" w:hAnsi="Times New Roman" w:cs="Times New Roman"/>
                <w:sz w:val="24"/>
              </w:rPr>
              <w:t xml:space="preserve"> ПФР</w:t>
            </w:r>
            <w:r>
              <w:rPr>
                <w:rFonts w:ascii="Times New Roman" w:eastAsia="Times New Roman" w:hAnsi="Times New Roman" w:cs="Times New Roman"/>
                <w:sz w:val="24"/>
              </w:rPr>
              <w:t>); платежное поручени</w:t>
            </w:r>
            <w:r w:rsidR="00DD6B31">
              <w:rPr>
                <w:rFonts w:ascii="Times New Roman" w:eastAsia="Times New Roman" w:hAnsi="Times New Roman" w:cs="Times New Roman"/>
                <w:sz w:val="24"/>
              </w:rPr>
              <w:t>е; счета на оплату</w:t>
            </w:r>
            <w:r w:rsidR="00DD6B31" w:rsidRPr="00384E78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710207">
              <w:rPr>
                <w:rFonts w:ascii="Times New Roman" w:eastAsia="Times New Roman" w:hAnsi="Times New Roman" w:cs="Times New Roman"/>
                <w:sz w:val="24"/>
              </w:rPr>
              <w:t xml:space="preserve"> счета-фактуры; акты оказанных услуг (выполненных работ); товарные накладные;</w:t>
            </w:r>
            <w:r w:rsidR="00DD6B31" w:rsidRPr="00384E7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E151D" w:rsidRPr="00384E78">
              <w:rPr>
                <w:rFonts w:ascii="Times New Roman" w:eastAsia="Times New Roman" w:hAnsi="Times New Roman" w:cs="Times New Roman"/>
                <w:sz w:val="24"/>
              </w:rPr>
              <w:t>ордер к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 xml:space="preserve"> объявлени</w:t>
            </w:r>
            <w:r w:rsidR="00DE151D" w:rsidRPr="00384E78">
              <w:rPr>
                <w:rFonts w:ascii="Times New Roman" w:eastAsia="Times New Roman" w:hAnsi="Times New Roman" w:cs="Times New Roman"/>
                <w:sz w:val="24"/>
              </w:rPr>
              <w:t>ю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 xml:space="preserve"> на взнос наличными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657B65" w:rsidRPr="00384E78">
              <w:rPr>
                <w:rFonts w:ascii="Times New Roman" w:eastAsia="Times New Roman" w:hAnsi="Times New Roman" w:cs="Times New Roman"/>
                <w:sz w:val="24"/>
              </w:rPr>
              <w:t>Сведения об операциях</w:t>
            </w:r>
            <w:r w:rsidR="00657B65" w:rsidRPr="00DD6B31">
              <w:rPr>
                <w:rFonts w:ascii="Times New Roman" w:eastAsia="Times New Roman" w:hAnsi="Times New Roman" w:cs="Times New Roman"/>
                <w:sz w:val="24"/>
              </w:rPr>
              <w:t xml:space="preserve">, совершаемых с использованием карт (код формы по КФД 0531246);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  <w:r w:rsidR="00275810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657B65" w:rsidRPr="00DD6B3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C56EFE" w:rsidTr="00D27BFE">
        <w:trPr>
          <w:trHeight w:val="1408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24 с безналичными денежными средствами (по средствам, находящимся во временном распоряжении)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BC300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Заявка на возврат (код формы по КФД 0531803)</w:t>
            </w:r>
            <w:r w:rsidR="00065714">
              <w:rPr>
                <w:rFonts w:ascii="Times New Roman" w:eastAsia="Times New Roman" w:hAnsi="Times New Roman" w:cs="Times New Roman"/>
                <w:sz w:val="24"/>
              </w:rPr>
              <w:t xml:space="preserve">; Реестр платежных документов по счету (приложение 5 к </w:t>
            </w:r>
            <w:r w:rsidR="00BC300D">
              <w:rPr>
                <w:rFonts w:ascii="Times New Roman" w:eastAsia="Times New Roman" w:hAnsi="Times New Roman" w:cs="Times New Roman"/>
                <w:sz w:val="24"/>
              </w:rPr>
              <w:t>Учетн</w:t>
            </w:r>
            <w:r w:rsidR="00065714">
              <w:rPr>
                <w:rFonts w:ascii="Times New Roman" w:eastAsia="Times New Roman" w:hAnsi="Times New Roman" w:cs="Times New Roman"/>
                <w:sz w:val="24"/>
              </w:rPr>
              <w:t>ой политике</w:t>
            </w:r>
            <w:r w:rsidR="00BC300D">
              <w:rPr>
                <w:rFonts w:ascii="Times New Roman" w:eastAsia="Times New Roman" w:hAnsi="Times New Roman" w:cs="Times New Roman"/>
                <w:sz w:val="24"/>
              </w:rPr>
              <w:t xml:space="preserve"> ПФР</w:t>
            </w:r>
            <w:r w:rsidR="00065714">
              <w:rPr>
                <w:rFonts w:ascii="Times New Roman" w:eastAsia="Times New Roman" w:hAnsi="Times New Roman" w:cs="Times New Roman"/>
                <w:sz w:val="24"/>
              </w:rPr>
              <w:t>); платежное поручение</w:t>
            </w:r>
            <w:r w:rsidR="00275810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06571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Авансовый отчет с приложенными отчетными документами о расходовании средств, отчетами о выполнении  служебного задания; Бухгалтерская справка (код формы по ОКУД 0504833)</w:t>
            </w:r>
            <w:r w:rsidR="00275810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C56EFE" w:rsidTr="00D27BFE">
        <w:trPr>
          <w:trHeight w:val="417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2BC3" w:rsidRDefault="000A42D3" w:rsidP="00DF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Товарная накладная, товарно-транспортная накладная; акт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 xml:space="preserve">ы </w:t>
            </w:r>
            <w:r w:rsidR="00F6351B" w:rsidRPr="00DD6B31">
              <w:rPr>
                <w:rFonts w:ascii="Times New Roman" w:eastAsia="Times New Roman" w:hAnsi="Times New Roman" w:cs="Times New Roman"/>
                <w:sz w:val="24"/>
              </w:rPr>
              <w:t>выполненных работ, оказанных услуг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; счет-фактура и другие документы,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подтверждающие получение товара, выполнение работ и оказание услуг; Бухгалтерская справка (код формы по ОКУД 0504833); Извещение (код формы по ОКУД 0504805); Реестр расходов на уплату (возмещение) государственной пошлины, судебных издержек (приложение 68 к  Учетной политике</w:t>
            </w:r>
            <w:r w:rsidR="00275810">
              <w:rPr>
                <w:rFonts w:ascii="Times New Roman" w:eastAsia="Times New Roman" w:hAnsi="Times New Roman" w:cs="Times New Roman"/>
                <w:sz w:val="24"/>
              </w:rPr>
              <w:t xml:space="preserve"> ПФР).</w:t>
            </w:r>
          </w:p>
          <w:p w:rsidR="00DF4B19" w:rsidRDefault="00DF4B19" w:rsidP="00DF4B19">
            <w:pPr>
              <w:spacing w:after="0" w:line="240" w:lineRule="auto"/>
              <w:jc w:val="both"/>
            </w:pP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5 расчетов с дебиторами по доходам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Реестр для начисления доходов, администрируемых ПФР (приложение 49 к Учетной политике</w:t>
            </w:r>
            <w:r w:rsidR="00DF4B19">
              <w:rPr>
                <w:rFonts w:ascii="Times New Roman" w:eastAsia="Times New Roman" w:hAnsi="Times New Roman" w:cs="Times New Roman"/>
                <w:sz w:val="24"/>
              </w:rPr>
              <w:t xml:space="preserve"> ПФР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</w:p>
          <w:p w:rsidR="00C56EFE" w:rsidRDefault="000A42D3" w:rsidP="00DF4B1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  <w:r w:rsidR="00DF4B1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C56EFE" w:rsidTr="00D27BFE"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Расчетно-платежные ведомости; </w:t>
            </w:r>
            <w:r w:rsidR="00AB6CD5" w:rsidRPr="00384E78">
              <w:rPr>
                <w:rFonts w:ascii="Times New Roman" w:eastAsia="Times New Roman" w:hAnsi="Times New Roman" w:cs="Times New Roman"/>
                <w:sz w:val="24"/>
              </w:rPr>
              <w:t>ведомость начислений оплаты труда</w:t>
            </w:r>
            <w:r w:rsidR="0069653B" w:rsidRPr="00384E78">
              <w:rPr>
                <w:rFonts w:ascii="Times New Roman" w:eastAsia="Times New Roman" w:hAnsi="Times New Roman" w:cs="Times New Roman"/>
                <w:sz w:val="24"/>
              </w:rPr>
              <w:t xml:space="preserve"> (приложение 64 к  Учетной политике</w:t>
            </w:r>
            <w:r w:rsidR="00A13DD8">
              <w:rPr>
                <w:rFonts w:ascii="Times New Roman" w:eastAsia="Times New Roman" w:hAnsi="Times New Roman" w:cs="Times New Roman"/>
                <w:sz w:val="24"/>
              </w:rPr>
              <w:t xml:space="preserve"> ПФР</w:t>
            </w:r>
            <w:r w:rsidR="0069653B" w:rsidRPr="00384E78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AB6CD5" w:rsidRPr="00384E7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Pr="00384E78">
              <w:rPr>
                <w:rFonts w:ascii="Times New Roman" w:eastAsia="Times New Roman" w:hAnsi="Times New Roman" w:cs="Times New Roman"/>
                <w:sz w:val="24"/>
              </w:rPr>
              <w:t xml:space="preserve">табель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использования рабочего времени; приказы;</w:t>
            </w:r>
          </w:p>
          <w:p w:rsidR="00C56EFE" w:rsidRDefault="000A42D3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Записка-расчет об исчислении среднего заработка</w:t>
            </w:r>
            <w:r w:rsidR="008923E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предоставлении отпуска, увольнении и других случаях (код формы по ОКУД 0504425); </w:t>
            </w:r>
          </w:p>
          <w:p w:rsidR="00C56EFE" w:rsidRDefault="000A42D3" w:rsidP="0076197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3756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нефинансовых активов и документы по начислению амортизации имущества; Извещение (код формы по ОКУД 0504805); Бухгалтерская справка (код формы по ОКУД 0504833); Путевые листы по работе автотранспорта</w:t>
            </w:r>
            <w:r w:rsidRPr="00DD7368">
              <w:rPr>
                <w:rFonts w:ascii="Times New Roman" w:eastAsia="Times New Roman" w:hAnsi="Times New Roman" w:cs="Times New Roman"/>
                <w:sz w:val="24"/>
              </w:rPr>
              <w:t xml:space="preserve">; Отчет о </w:t>
            </w:r>
            <w:r w:rsidR="003756EF">
              <w:rPr>
                <w:rFonts w:ascii="Times New Roman" w:eastAsia="Times New Roman" w:hAnsi="Times New Roman" w:cs="Times New Roman"/>
                <w:sz w:val="24"/>
              </w:rPr>
              <w:t>расходе</w:t>
            </w:r>
            <w:r w:rsidRPr="00DD7368">
              <w:rPr>
                <w:rFonts w:ascii="Times New Roman" w:eastAsia="Times New Roman" w:hAnsi="Times New Roman" w:cs="Times New Roman"/>
                <w:sz w:val="24"/>
              </w:rPr>
              <w:t xml:space="preserve"> горюче-смазочных материалов (приложение </w:t>
            </w:r>
            <w:r w:rsidR="003756EF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Pr="00DD7368">
              <w:rPr>
                <w:rFonts w:ascii="Times New Roman" w:eastAsia="Times New Roman" w:hAnsi="Times New Roman" w:cs="Times New Roman"/>
                <w:sz w:val="24"/>
              </w:rPr>
              <w:t xml:space="preserve"> к Учетной политике</w:t>
            </w:r>
            <w:r w:rsidR="003756EF">
              <w:rPr>
                <w:rFonts w:ascii="Times New Roman" w:eastAsia="Times New Roman" w:hAnsi="Times New Roman" w:cs="Times New Roman"/>
                <w:sz w:val="24"/>
              </w:rPr>
              <w:t xml:space="preserve"> Управления).</w:t>
            </w:r>
          </w:p>
        </w:tc>
      </w:tr>
      <w:tr w:rsidR="00C34D6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 отчет кассира с прилага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документами по фондовой кассе; Извещение (код формы по ОКУД 0504805); накладные; акты приема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- передачи ТМЦ, выполненных работ, оказанных услуг; приказы; Реестр расходов на уплату (возмещение) государственной пошлины, судебных издержек (приложение 68 к Учетной политике</w:t>
            </w:r>
            <w:r w:rsidR="00525DEB">
              <w:rPr>
                <w:rFonts w:ascii="Times New Roman" w:eastAsia="Times New Roman" w:hAnsi="Times New Roman" w:cs="Times New Roman"/>
                <w:sz w:val="24"/>
              </w:rPr>
              <w:t xml:space="preserve"> ПФР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); Сведения, </w:t>
            </w:r>
            <w:r w:rsidRPr="00F13D50">
              <w:rPr>
                <w:rFonts w:ascii="Times New Roman" w:eastAsia="Times New Roman" w:hAnsi="Times New Roman" w:cs="Times New Roman"/>
                <w:sz w:val="24"/>
              </w:rPr>
              <w:t>необходимые для формирования резервов предстоящих расходов</w:t>
            </w:r>
            <w:r w:rsidR="00525DEB">
              <w:rPr>
                <w:rFonts w:ascii="Times New Roman" w:eastAsia="Times New Roman" w:hAnsi="Times New Roman" w:cs="Times New Roman"/>
                <w:sz w:val="24"/>
              </w:rPr>
              <w:t>;</w:t>
            </w:r>
            <w:proofErr w:type="gramEnd"/>
            <w:r w:rsidR="00525DEB">
              <w:rPr>
                <w:rFonts w:ascii="Times New Roman" w:eastAsia="Times New Roman" w:hAnsi="Times New Roman" w:cs="Times New Roman"/>
                <w:sz w:val="24"/>
              </w:rPr>
              <w:t xml:space="preserve">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75 к </w:t>
            </w:r>
            <w:r w:rsidR="00525DEB">
              <w:rPr>
                <w:rFonts w:ascii="Times New Roman" w:eastAsia="Times New Roman" w:hAnsi="Times New Roman" w:cs="Times New Roman"/>
                <w:sz w:val="24"/>
              </w:rPr>
              <w:lastRenderedPageBreak/>
              <w:t>Учетной политике ПФР); Ведомость по принятию бюджетных обязательств по расходам на заработную плату (приложение 11 к Учетной политике ПФР);  Ведомость по принятию бюджетных обязательств по расходам на иные выплаты персоналу, за исключением фонда оплаты труда (приложение 12 к Учетной политике ПФР); Ведомость по принятию бюджетных обязательств по расходам на уплату страховых взносов по обязательному социальному страхованию (приложение 13 к  Учетной политике ПФР); Ведомость по принятию бюджетных обязательств по расходам на уплату налогов, сборов и иных обязательных платежей, возмещение государственной пошлины (приложение 14 к  Учетной политике ПФР);  Ведомость по принятию бюджетных обязательств по расходам на пособия, компенсации и иные социальные выплаты гражданам (кроме публично-нормативных обязательств) (приложение 15 к  Учетной политике ПФР).</w:t>
            </w:r>
          </w:p>
          <w:p w:rsidR="00A51B3C" w:rsidRPr="00A51B3C" w:rsidRDefault="00A51B3C" w:rsidP="00761975">
            <w:pPr>
              <w:spacing w:after="0" w:line="240" w:lineRule="auto"/>
              <w:jc w:val="both"/>
              <w:rPr>
                <w:i/>
              </w:rPr>
            </w:pPr>
            <w:r w:rsidRPr="00A51B3C">
              <w:rPr>
                <w:rFonts w:ascii="Times New Roman" w:eastAsia="Times New Roman" w:hAnsi="Times New Roman" w:cs="Times New Roman"/>
                <w:i/>
                <w:sz w:val="24"/>
              </w:rPr>
              <w:t>Подбираются, брошюруются в папки, согласно номенклатуре, отдельно от журнала операций и хранятся в соответствии с правилами организации государственного архивного дела:</w:t>
            </w:r>
          </w:p>
          <w:p w:rsidR="00C34D67" w:rsidRDefault="00C34D67" w:rsidP="00A51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Расходное расписание  (код формы по КФД 0531722)</w:t>
            </w:r>
            <w:r w:rsidR="00A51B3C">
              <w:rPr>
                <w:rFonts w:ascii="Times New Roman" w:eastAsia="Times New Roman" w:hAnsi="Times New Roman" w:cs="Times New Roman"/>
                <w:sz w:val="24"/>
              </w:rPr>
              <w:t xml:space="preserve"> (копии)</w:t>
            </w:r>
            <w:r>
              <w:rPr>
                <w:rFonts w:ascii="Times New Roman" w:eastAsia="Times New Roman" w:hAnsi="Times New Roman" w:cs="Times New Roman"/>
                <w:sz w:val="24"/>
              </w:rPr>
              <w:t>; Уведомление о лимитах бюджетных обязательств (бюджетных ассигнованиях) (код формы по ОКУД 0504822)</w:t>
            </w:r>
            <w:r w:rsidR="00A51B3C">
              <w:rPr>
                <w:rFonts w:ascii="Times New Roman" w:eastAsia="Times New Roman" w:hAnsi="Times New Roman" w:cs="Times New Roman"/>
                <w:sz w:val="24"/>
              </w:rPr>
              <w:t xml:space="preserve"> (копии)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A51B3C">
              <w:rPr>
                <w:rFonts w:ascii="Times New Roman" w:eastAsia="Times New Roman" w:hAnsi="Times New Roman" w:cs="Times New Roman"/>
                <w:sz w:val="24"/>
              </w:rPr>
              <w:t xml:space="preserve"> Приказы ОПФР (копии); Договоры, соглашения, государственные контракты и др.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34D67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56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№ 99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передаче и списанию материальных ценностей, бланков строгой отчетности; Бухгалтерская справка (код формы по ОКУД 0504833);</w:t>
            </w:r>
          </w:p>
          <w:p w:rsidR="00C34D67" w:rsidRDefault="002464A2" w:rsidP="00761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объектов основных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дств 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оимостью до </w:t>
            </w:r>
            <w:r w:rsidR="003079B4" w:rsidRPr="00DD6B31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000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рублей включительно</w:t>
            </w:r>
            <w:r w:rsidR="00A25A0C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C56EFE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B6CD5" w:rsidRPr="00384E78" w:rsidRDefault="00AB6CD5" w:rsidP="00E370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ные первичные документы, прилагаемые к регистрам бюджетного учета, </w:t>
      </w:r>
      <w:r w:rsidR="00E37095" w:rsidRPr="00384E78">
        <w:rPr>
          <w:rFonts w:ascii="Times New Roman" w:eastAsia="Times New Roman" w:hAnsi="Times New Roman" w:cs="Times New Roman"/>
          <w:sz w:val="20"/>
          <w:szCs w:val="20"/>
        </w:rPr>
        <w:t xml:space="preserve">утверждаются </w:t>
      </w:r>
      <w:r w:rsidR="00A25A0C">
        <w:rPr>
          <w:rFonts w:ascii="Times New Roman" w:eastAsia="Times New Roman" w:hAnsi="Times New Roman" w:cs="Times New Roman"/>
          <w:sz w:val="20"/>
          <w:szCs w:val="20"/>
        </w:rPr>
        <w:t>Управлением сам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 xml:space="preserve">остоятельно 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рамках формирования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37095" w:rsidRPr="00384E78"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>четной политик</w:t>
      </w:r>
      <w:r w:rsidR="00262A81" w:rsidRPr="00384E78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384E78">
        <w:rPr>
          <w:rFonts w:ascii="Times New Roman" w:eastAsia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sectPr w:rsidR="00AB6CD5" w:rsidRPr="00384E78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D54" w:rsidRDefault="001A5D54" w:rsidP="00C34D67">
      <w:pPr>
        <w:spacing w:after="0" w:line="240" w:lineRule="auto"/>
      </w:pPr>
      <w:r>
        <w:separator/>
      </w:r>
    </w:p>
  </w:endnote>
  <w:endnote w:type="continuationSeparator" w:id="0">
    <w:p w:rsidR="001A5D54" w:rsidRDefault="001A5D54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D54" w:rsidRDefault="001A5D54" w:rsidP="00C34D67">
      <w:pPr>
        <w:spacing w:after="0" w:line="240" w:lineRule="auto"/>
      </w:pPr>
      <w:r>
        <w:separator/>
      </w:r>
    </w:p>
  </w:footnote>
  <w:footnote w:type="continuationSeparator" w:id="0">
    <w:p w:rsidR="001A5D54" w:rsidRDefault="001A5D54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6EFE"/>
    <w:rsid w:val="00052388"/>
    <w:rsid w:val="00065714"/>
    <w:rsid w:val="000A42D3"/>
    <w:rsid w:val="000B7056"/>
    <w:rsid w:val="0010268F"/>
    <w:rsid w:val="001036AD"/>
    <w:rsid w:val="00113019"/>
    <w:rsid w:val="00135A38"/>
    <w:rsid w:val="001831BE"/>
    <w:rsid w:val="00191174"/>
    <w:rsid w:val="001A5D54"/>
    <w:rsid w:val="001D794D"/>
    <w:rsid w:val="002464A2"/>
    <w:rsid w:val="00262A81"/>
    <w:rsid w:val="00275810"/>
    <w:rsid w:val="0027615C"/>
    <w:rsid w:val="002E07FB"/>
    <w:rsid w:val="003079B4"/>
    <w:rsid w:val="00312906"/>
    <w:rsid w:val="003756EF"/>
    <w:rsid w:val="00384E78"/>
    <w:rsid w:val="003A5C21"/>
    <w:rsid w:val="003B05A2"/>
    <w:rsid w:val="00471095"/>
    <w:rsid w:val="004C6C99"/>
    <w:rsid w:val="004E43BA"/>
    <w:rsid w:val="005152CF"/>
    <w:rsid w:val="00525DEB"/>
    <w:rsid w:val="00536125"/>
    <w:rsid w:val="00544875"/>
    <w:rsid w:val="005647A9"/>
    <w:rsid w:val="00584AC8"/>
    <w:rsid w:val="00645DFE"/>
    <w:rsid w:val="00657B65"/>
    <w:rsid w:val="0068314B"/>
    <w:rsid w:val="0069653B"/>
    <w:rsid w:val="00710207"/>
    <w:rsid w:val="00720540"/>
    <w:rsid w:val="00732BC3"/>
    <w:rsid w:val="00761975"/>
    <w:rsid w:val="007C4977"/>
    <w:rsid w:val="007F3673"/>
    <w:rsid w:val="00820CCF"/>
    <w:rsid w:val="008923EB"/>
    <w:rsid w:val="008D2EEC"/>
    <w:rsid w:val="00940EC0"/>
    <w:rsid w:val="009831DD"/>
    <w:rsid w:val="009C0C7E"/>
    <w:rsid w:val="00A13DD8"/>
    <w:rsid w:val="00A25A0C"/>
    <w:rsid w:val="00A47870"/>
    <w:rsid w:val="00A51B3C"/>
    <w:rsid w:val="00AB6CD5"/>
    <w:rsid w:val="00AC51A2"/>
    <w:rsid w:val="00AC6EC1"/>
    <w:rsid w:val="00B400DB"/>
    <w:rsid w:val="00BC300D"/>
    <w:rsid w:val="00BD30AF"/>
    <w:rsid w:val="00C34D67"/>
    <w:rsid w:val="00C56EFE"/>
    <w:rsid w:val="00CF1682"/>
    <w:rsid w:val="00CF4C27"/>
    <w:rsid w:val="00D06E81"/>
    <w:rsid w:val="00D205A4"/>
    <w:rsid w:val="00D27BFE"/>
    <w:rsid w:val="00D775BF"/>
    <w:rsid w:val="00DD6B31"/>
    <w:rsid w:val="00DD7368"/>
    <w:rsid w:val="00DD7EAF"/>
    <w:rsid w:val="00DE151D"/>
    <w:rsid w:val="00DF4B19"/>
    <w:rsid w:val="00E00F67"/>
    <w:rsid w:val="00E01E41"/>
    <w:rsid w:val="00E07E51"/>
    <w:rsid w:val="00E37095"/>
    <w:rsid w:val="00EF0FF7"/>
    <w:rsid w:val="00F12AB2"/>
    <w:rsid w:val="00F13D50"/>
    <w:rsid w:val="00F240D2"/>
    <w:rsid w:val="00F34254"/>
    <w:rsid w:val="00F63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60756-54DB-4D87-B52F-924990B5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Желоботкина Людмила Борисовна</cp:lastModifiedBy>
  <cp:revision>11</cp:revision>
  <cp:lastPrinted>2018-12-17T11:04:00Z</cp:lastPrinted>
  <dcterms:created xsi:type="dcterms:W3CDTF">2019-01-19T06:32:00Z</dcterms:created>
  <dcterms:modified xsi:type="dcterms:W3CDTF">2019-01-19T09:28:00Z</dcterms:modified>
</cp:coreProperties>
</file>