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3793"/>
      </w:tblGrid>
      <w:tr w:rsidR="008374A8" w:rsidRPr="00FE7E62" w:rsidTr="00CF3FC9">
        <w:trPr>
          <w:jc w:val="right"/>
        </w:trPr>
        <w:tc>
          <w:tcPr>
            <w:tcW w:w="3793" w:type="dxa"/>
          </w:tcPr>
          <w:p w:rsidR="008374A8" w:rsidRPr="00FE7E62" w:rsidRDefault="008374A8" w:rsidP="00CF3FC9">
            <w:pPr>
              <w:pStyle w:val="a5"/>
              <w:suppressAutoHyphens/>
              <w:spacing w:line="240" w:lineRule="auto"/>
              <w:ind w:firstLine="0"/>
              <w:contextualSpacing/>
              <w:jc w:val="left"/>
              <w:rPr>
                <w:sz w:val="27"/>
                <w:szCs w:val="27"/>
              </w:rPr>
            </w:pPr>
            <w:r w:rsidRPr="00FE7E62">
              <w:rPr>
                <w:sz w:val="27"/>
                <w:szCs w:val="27"/>
              </w:rPr>
              <w:t xml:space="preserve">Приложение 1  </w:t>
            </w:r>
          </w:p>
          <w:p w:rsidR="008374A8" w:rsidRPr="00FE7E62" w:rsidRDefault="008374A8" w:rsidP="00CF3FC9">
            <w:pPr>
              <w:pStyle w:val="a5"/>
              <w:suppressAutoHyphens/>
              <w:spacing w:line="240" w:lineRule="auto"/>
              <w:ind w:firstLine="0"/>
              <w:contextualSpacing/>
              <w:jc w:val="left"/>
              <w:rPr>
                <w:sz w:val="27"/>
                <w:szCs w:val="27"/>
              </w:rPr>
            </w:pPr>
            <w:r w:rsidRPr="00FE7E62">
              <w:rPr>
                <w:sz w:val="27"/>
                <w:szCs w:val="27"/>
              </w:rPr>
              <w:t xml:space="preserve">к приказу </w:t>
            </w:r>
          </w:p>
          <w:p w:rsidR="008374A8" w:rsidRPr="00FE7E62" w:rsidRDefault="004A1BBE" w:rsidP="00FE7E62">
            <w:pPr>
              <w:pStyle w:val="a5"/>
              <w:suppressAutoHyphens/>
              <w:spacing w:line="240" w:lineRule="auto"/>
              <w:ind w:firstLine="0"/>
              <w:contextualSpacing/>
              <w:jc w:val="left"/>
              <w:rPr>
                <w:sz w:val="27"/>
                <w:szCs w:val="27"/>
              </w:rPr>
            </w:pPr>
            <w:r w:rsidRPr="00FE7E62">
              <w:rPr>
                <w:sz w:val="27"/>
                <w:szCs w:val="27"/>
              </w:rPr>
              <w:t xml:space="preserve">УПФР </w:t>
            </w:r>
            <w:r w:rsidR="008374A8" w:rsidRPr="00FE7E62">
              <w:rPr>
                <w:sz w:val="27"/>
                <w:szCs w:val="27"/>
              </w:rPr>
              <w:t xml:space="preserve"> </w:t>
            </w:r>
            <w:r w:rsidRPr="00FE7E62">
              <w:rPr>
                <w:sz w:val="27"/>
                <w:szCs w:val="27"/>
              </w:rPr>
              <w:t xml:space="preserve">в </w:t>
            </w:r>
            <w:r w:rsidR="00071754" w:rsidRPr="00FE7E62">
              <w:rPr>
                <w:sz w:val="27"/>
                <w:szCs w:val="27"/>
              </w:rPr>
              <w:t xml:space="preserve">Кежемском районе Красноярского края </w:t>
            </w:r>
            <w:r w:rsidR="008374A8" w:rsidRPr="00FE7E62">
              <w:rPr>
                <w:sz w:val="27"/>
                <w:szCs w:val="27"/>
              </w:rPr>
              <w:t xml:space="preserve"> от </w:t>
            </w:r>
            <w:r w:rsidR="007E73D0" w:rsidRPr="00FE7E62">
              <w:rPr>
                <w:sz w:val="27"/>
                <w:szCs w:val="27"/>
              </w:rPr>
              <w:t>2</w:t>
            </w:r>
            <w:r w:rsidR="00704E46" w:rsidRPr="00FE7E62">
              <w:rPr>
                <w:sz w:val="27"/>
                <w:szCs w:val="27"/>
              </w:rPr>
              <w:t>7</w:t>
            </w:r>
            <w:r w:rsidR="008374A8" w:rsidRPr="00FE7E62">
              <w:rPr>
                <w:sz w:val="27"/>
                <w:szCs w:val="27"/>
              </w:rPr>
              <w:t xml:space="preserve">.12.2018 № </w:t>
            </w:r>
            <w:r w:rsidR="007E73D0" w:rsidRPr="00FE7E62">
              <w:rPr>
                <w:sz w:val="27"/>
                <w:szCs w:val="27"/>
              </w:rPr>
              <w:t>180</w:t>
            </w:r>
            <w:r w:rsidR="008374A8" w:rsidRPr="00FE7E62">
              <w:rPr>
                <w:sz w:val="27"/>
                <w:szCs w:val="27"/>
              </w:rPr>
              <w:t>п</w:t>
            </w:r>
          </w:p>
        </w:tc>
      </w:tr>
    </w:tbl>
    <w:p w:rsidR="008374A8" w:rsidRPr="00FE7E62" w:rsidRDefault="001C347F" w:rsidP="008374A8">
      <w:pPr>
        <w:pStyle w:val="a5"/>
        <w:suppressAutoHyphens/>
        <w:spacing w:line="240" w:lineRule="auto"/>
        <w:ind w:firstLine="0"/>
        <w:contextualSpacing/>
        <w:jc w:val="right"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                                                                     </w:t>
      </w:r>
    </w:p>
    <w:p w:rsidR="0022705A" w:rsidRPr="00FE7E62" w:rsidRDefault="0075339D" w:rsidP="0075339D">
      <w:pPr>
        <w:pStyle w:val="a5"/>
        <w:suppressAutoHyphens/>
        <w:spacing w:line="240" w:lineRule="auto"/>
        <w:ind w:left="-142" w:right="-143" w:firstLine="0"/>
        <w:contextualSpacing/>
        <w:jc w:val="center"/>
        <w:rPr>
          <w:sz w:val="28"/>
          <w:szCs w:val="28"/>
        </w:rPr>
      </w:pPr>
      <w:r w:rsidRPr="00FE7E62">
        <w:rPr>
          <w:sz w:val="28"/>
          <w:szCs w:val="28"/>
        </w:rPr>
        <w:t>Учетная политика по исполнению бюджета Государственного учреждения – Управления Пенсионного фонда Российской Федерации в Кежемском районе Красноярского края</w:t>
      </w:r>
      <w:r w:rsidR="00F25238" w:rsidRPr="00FE7E62">
        <w:rPr>
          <w:sz w:val="28"/>
          <w:szCs w:val="28"/>
        </w:rPr>
        <w:t xml:space="preserve"> </w:t>
      </w:r>
      <w:r w:rsidRPr="00FE7E62">
        <w:rPr>
          <w:sz w:val="28"/>
          <w:szCs w:val="28"/>
        </w:rPr>
        <w:t xml:space="preserve"> (далее - Учетная политика УПФР)</w:t>
      </w:r>
    </w:p>
    <w:p w:rsidR="0075339D" w:rsidRPr="00FE7E62" w:rsidRDefault="0075339D" w:rsidP="0062703E">
      <w:pPr>
        <w:pStyle w:val="a5"/>
        <w:suppressAutoHyphens/>
        <w:spacing w:line="240" w:lineRule="auto"/>
        <w:ind w:left="-142" w:right="-143" w:firstLine="0"/>
        <w:contextualSpacing/>
        <w:jc w:val="left"/>
        <w:rPr>
          <w:b/>
          <w:sz w:val="27"/>
          <w:szCs w:val="27"/>
        </w:rPr>
      </w:pPr>
    </w:p>
    <w:p w:rsidR="00750D92" w:rsidRPr="00FE7E62" w:rsidRDefault="00750D92" w:rsidP="00750D92">
      <w:pPr>
        <w:pStyle w:val="a5"/>
        <w:numPr>
          <w:ilvl w:val="0"/>
          <w:numId w:val="4"/>
        </w:numPr>
        <w:suppressAutoHyphens/>
        <w:spacing w:line="240" w:lineRule="auto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Учетная политика УПФР разработана в соответствии с нормативными правовыми актами, устанавливающими единство общих принципов исполнения бюджета, организации и функционирования бюджетной системы ПФР:</w:t>
      </w:r>
    </w:p>
    <w:p w:rsidR="00750D92" w:rsidRPr="00FE7E62" w:rsidRDefault="00750D92" w:rsidP="00750D92">
      <w:pPr>
        <w:pStyle w:val="a5"/>
        <w:suppressAutoHyphens/>
        <w:spacing w:line="240" w:lineRule="auto"/>
        <w:ind w:left="284" w:firstLine="0"/>
        <w:contextualSpacing/>
        <w:jc w:val="left"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Бюджетным кодексом Российской Федерации;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284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Гражданским кодексом Российской Федерации;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284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Налоговым кодексом Российской Федерации;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284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Трудовым кодексом Российской Федерации;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284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Федеральным законом от 6 декабря 2011 г. № 402-ФЗ «О бухгалтерском учете»;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284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федеральным законом о бюджете Пенсионного фонда Российской Федерации на       соответствующий финансовый год и на плановый период;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284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приказом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организации государственного сектора»;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284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 приказом Министерства финансов Российской Федерации от 31 декабря 2016 г. № 257н «Об утверждении федерального стандарта бухгалтерского учета для организаций государственного сектора «Основные средства»;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приказом Министерства финансов Российской Федерации от 31 декабря 2016 г. № 258н «Об утверждении федерального стандарта бухгалтерского учета для организаций государственного сектора «Аренда»;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приказом Министерства финансов Российской Федерации от 31 декабря 2016 г. № 259н «Об утверждении федерального стандарта бухгалтерского учета для организаций государственного сектора «Обесценение активов»;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приказом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приказом Министерства финансов Российской Федерации от 30 декабря 2017 года № 274н «Об утверждении федерального стандарта бухгалтерского учета для организации государственного сектора «Учетная политика, оценочные значения и ошибки»;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приказом Министерства финансов Российской Федерации от 30 декабря 2017 № 275н «Об утверждении федерального стандарта бухгалтерского учета для организаций государственного «Событие после отчетной даты»;</w:t>
      </w:r>
    </w:p>
    <w:p w:rsidR="00750D92" w:rsidRPr="00FE7E62" w:rsidRDefault="00750D92" w:rsidP="00750D92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lastRenderedPageBreak/>
        <w:t xml:space="preserve">         приказом Министерства финансов Российской Федерации от 30 декабря 2017 № 278н «Об утверждении федерального стандарта бухгалтерского учета для организаций государственного сектора «Отчет о движении денежных средств»;</w:t>
      </w:r>
    </w:p>
    <w:p w:rsidR="00750D92" w:rsidRPr="00FE7E62" w:rsidRDefault="00FD6EAC" w:rsidP="00FD6EAC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 </w:t>
      </w:r>
      <w:r w:rsidR="00750D92" w:rsidRPr="00FE7E62">
        <w:rPr>
          <w:sz w:val="27"/>
          <w:szCs w:val="27"/>
        </w:rPr>
        <w:t>приказом Министерства финансов Российской Федерации от 27 февраля 2018 № 32н «Об утверждении федерального стандарта бухгалтерского учета для организаций государственного сектора «Доходы»;</w:t>
      </w:r>
    </w:p>
    <w:p w:rsidR="00750D92" w:rsidRPr="00FE7E62" w:rsidRDefault="00FD6EAC" w:rsidP="00FD6EAC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</w:t>
      </w:r>
      <w:r w:rsidR="00750D92" w:rsidRPr="00FE7E62">
        <w:rPr>
          <w:sz w:val="27"/>
          <w:szCs w:val="27"/>
        </w:rPr>
        <w:t xml:space="preserve">приказом Министерства финансов Российской Федерации от 01 декабря 2010 г.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 </w:t>
      </w:r>
    </w:p>
    <w:p w:rsidR="00750D92" w:rsidRPr="00FE7E62" w:rsidRDefault="00FD6EAC" w:rsidP="00FD6EAC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</w:t>
      </w:r>
      <w:r w:rsidR="00750D92" w:rsidRPr="00FE7E62">
        <w:rPr>
          <w:sz w:val="27"/>
          <w:szCs w:val="27"/>
        </w:rPr>
        <w:t>приказом Министерства финансов Российской Федерации      от 6 декабря 2010 г. № 162н «Об утверждении Плана счетов бюджетного учета и Инструкции по его применению»;</w:t>
      </w:r>
    </w:p>
    <w:p w:rsidR="00750D92" w:rsidRPr="00FE7E62" w:rsidRDefault="00FD6EAC" w:rsidP="00FD6EAC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</w:t>
      </w:r>
      <w:r w:rsidR="00750D92" w:rsidRPr="00FE7E62">
        <w:rPr>
          <w:sz w:val="27"/>
          <w:szCs w:val="27"/>
        </w:rPr>
        <w:t xml:space="preserve">приказом Министерства финансов Российской Федерации   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                       </w:t>
      </w:r>
    </w:p>
    <w:p w:rsidR="00750D92" w:rsidRPr="00FE7E62" w:rsidRDefault="00FD6EAC" w:rsidP="00FD6EAC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</w:t>
      </w:r>
      <w:r w:rsidR="00750D92" w:rsidRPr="00FE7E62">
        <w:rPr>
          <w:sz w:val="27"/>
          <w:szCs w:val="27"/>
        </w:rPr>
        <w:t>приказом Министерства финансов Российской Федерации от 29 ноября 2017 года № 209н «Об утверждении порядка применения классификации операции сектора государственного управления»;</w:t>
      </w:r>
    </w:p>
    <w:p w:rsidR="00750D92" w:rsidRPr="00FE7E62" w:rsidRDefault="00FD6EAC" w:rsidP="00FD6EAC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</w:t>
      </w:r>
      <w:r w:rsidR="00750D92" w:rsidRPr="00FE7E62">
        <w:rPr>
          <w:sz w:val="27"/>
          <w:szCs w:val="27"/>
        </w:rPr>
        <w:t>приказом Министерства финансов Российской Федерации от 8 июня 2018 года № 132н «О порядке формирования и применения кодов бюджетной классификации Российской Федерации, их структуре и принципах значения»;</w:t>
      </w:r>
    </w:p>
    <w:p w:rsidR="00750D92" w:rsidRPr="00FE7E62" w:rsidRDefault="00FD6EAC" w:rsidP="00FD6EAC">
      <w:pPr>
        <w:pStyle w:val="a5"/>
        <w:suppressAutoHyphens/>
        <w:spacing w:line="240" w:lineRule="auto"/>
        <w:ind w:left="426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   </w:t>
      </w:r>
      <w:r w:rsidR="00750D92" w:rsidRPr="00FE7E62">
        <w:rPr>
          <w:sz w:val="27"/>
          <w:szCs w:val="27"/>
        </w:rPr>
        <w:t>приказом Министерства финансов Российской Федерации      от 30 марта 2015 г.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применению»;</w:t>
      </w:r>
    </w:p>
    <w:p w:rsidR="00750D92" w:rsidRDefault="00FD6EAC" w:rsidP="001B72FC">
      <w:pPr>
        <w:pStyle w:val="a5"/>
        <w:suppressAutoHyphens/>
        <w:spacing w:line="240" w:lineRule="auto"/>
        <w:ind w:left="709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 </w:t>
      </w:r>
      <w:r w:rsidR="00750D92" w:rsidRPr="00FE7E62">
        <w:rPr>
          <w:sz w:val="27"/>
          <w:szCs w:val="27"/>
        </w:rPr>
        <w:t>Учетной  политикой по исполнению бюджета Пенсионного фонда Российской Федерации, утвержденной постановлением Правления ПФР от 25 декабря 2018 года № 553п.</w:t>
      </w:r>
    </w:p>
    <w:p w:rsidR="00E6416C" w:rsidRPr="00FE7E62" w:rsidRDefault="00E6416C" w:rsidP="00E6416C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sz w:val="27"/>
          <w:szCs w:val="27"/>
        </w:rPr>
      </w:pPr>
      <w:r w:rsidRPr="00FE7E62">
        <w:rPr>
          <w:sz w:val="27"/>
          <w:szCs w:val="27"/>
        </w:rPr>
        <w:t xml:space="preserve">      Бухгалтерский учет  УПФР   осуществляется  на основании следующих положений:</w:t>
      </w:r>
    </w:p>
    <w:p w:rsidR="00E6416C" w:rsidRPr="00FE7E62" w:rsidRDefault="00E6416C" w:rsidP="00E6416C">
      <w:pPr>
        <w:pStyle w:val="a5"/>
        <w:suppressAutoHyphens/>
        <w:autoSpaceDE w:val="0"/>
        <w:autoSpaceDN w:val="0"/>
        <w:adjustRightInd w:val="0"/>
        <w:spacing w:line="276" w:lineRule="auto"/>
        <w:ind w:left="284" w:firstLine="0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    В соответствии с рабочим планом счетов бюджетного учета, разработанным на основе Единого плана счетов утвержденного приказом Минфина РФ от 01.12.2010г.  № 157н в соответствии с нормами  принятого Федерального закона о бюджете Пенсионного фонда  Российской Федерации на текущий финансовый год и плановый период (приложение 2</w:t>
      </w:r>
      <w:r w:rsidR="0077065D" w:rsidRPr="00FE7E62">
        <w:rPr>
          <w:sz w:val="27"/>
          <w:szCs w:val="27"/>
        </w:rPr>
        <w:t xml:space="preserve"> к приказу УПФР от 27.12.2018 года №180п</w:t>
      </w:r>
      <w:r w:rsidRPr="00FE7E62">
        <w:rPr>
          <w:sz w:val="27"/>
          <w:szCs w:val="27"/>
        </w:rPr>
        <w:t>).</w:t>
      </w:r>
    </w:p>
    <w:p w:rsidR="00704E46" w:rsidRPr="00FE7E62" w:rsidRDefault="00E6416C" w:rsidP="004D0EFA">
      <w:pPr>
        <w:pStyle w:val="210"/>
        <w:widowControl w:val="0"/>
        <w:numPr>
          <w:ilvl w:val="1"/>
          <w:numId w:val="4"/>
        </w:numPr>
        <w:tabs>
          <w:tab w:val="left" w:pos="1020"/>
        </w:tabs>
        <w:spacing w:line="276" w:lineRule="auto"/>
        <w:ind w:left="284" w:firstLine="0"/>
        <w:jc w:val="left"/>
        <w:rPr>
          <w:color w:val="auto"/>
          <w:sz w:val="27"/>
          <w:szCs w:val="27"/>
        </w:rPr>
      </w:pPr>
      <w:r w:rsidRPr="00FE7E62">
        <w:rPr>
          <w:color w:val="auto"/>
          <w:sz w:val="27"/>
          <w:szCs w:val="27"/>
        </w:rPr>
        <w:t>УПФР</w:t>
      </w:r>
      <w:r w:rsidR="00704E46" w:rsidRPr="00FE7E62">
        <w:rPr>
          <w:color w:val="auto"/>
          <w:sz w:val="27"/>
          <w:szCs w:val="27"/>
        </w:rPr>
        <w:t xml:space="preserve"> в Кежемском районе Красноярского края выполняет бюджетные </w:t>
      </w:r>
      <w:r w:rsidR="00704E46" w:rsidRPr="00FE7E62">
        <w:rPr>
          <w:color w:val="auto"/>
          <w:sz w:val="27"/>
          <w:szCs w:val="27"/>
        </w:rPr>
        <w:lastRenderedPageBreak/>
        <w:t xml:space="preserve">полномочия (функции получателя бюджетных средств по исполнению бюджета ПФР и сметы доходов и расходов на материально-техническое содержание органов ПФР), установленные в соответствии с распоряжениями ПФР и ОПФР </w:t>
      </w:r>
      <w:r w:rsidRPr="00FE7E62">
        <w:rPr>
          <w:color w:val="auto"/>
          <w:sz w:val="27"/>
          <w:szCs w:val="27"/>
        </w:rPr>
        <w:t xml:space="preserve"> </w:t>
      </w:r>
      <w:r w:rsidR="00704E46" w:rsidRPr="00FE7E62">
        <w:rPr>
          <w:color w:val="auto"/>
          <w:sz w:val="27"/>
          <w:szCs w:val="27"/>
        </w:rPr>
        <w:t>по Красноярскому краю как участник бюджетного процесса.</w:t>
      </w:r>
    </w:p>
    <w:p w:rsidR="00477BDB" w:rsidRDefault="00477BDB" w:rsidP="004D0EFA">
      <w:pPr>
        <w:pStyle w:val="210"/>
        <w:widowControl w:val="0"/>
        <w:tabs>
          <w:tab w:val="left" w:pos="1020"/>
        </w:tabs>
        <w:spacing w:line="276" w:lineRule="auto"/>
        <w:ind w:left="284" w:firstLine="0"/>
        <w:jc w:val="left"/>
        <w:rPr>
          <w:color w:val="auto"/>
          <w:sz w:val="27"/>
          <w:szCs w:val="27"/>
        </w:rPr>
      </w:pPr>
      <w:r w:rsidRPr="00FE7E62">
        <w:rPr>
          <w:color w:val="auto"/>
          <w:sz w:val="27"/>
          <w:szCs w:val="27"/>
        </w:rPr>
        <w:t xml:space="preserve">         Движение и технология обработки учетной информации (обработка первичных (сводных) учетных документов) осуществляются в соответствии с Графиком документооборота УПФР (приложение 3 к приказу УПФР от 27.12.2018 № 180п).</w:t>
      </w:r>
    </w:p>
    <w:p w:rsidR="00EF382A" w:rsidRDefault="00EF382A" w:rsidP="00EF382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7"/>
          <w:szCs w:val="27"/>
          <w:lang w:eastAsia="en-US"/>
        </w:rPr>
      </w:pPr>
      <w:r>
        <w:rPr>
          <w:sz w:val="27"/>
          <w:szCs w:val="27"/>
        </w:rPr>
        <w:t xml:space="preserve">         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 xml:space="preserve">  Размещение информации о деятельности УПФР  в Кежемском  районе  </w:t>
      </w:r>
    </w:p>
    <w:p w:rsidR="000316B8" w:rsidRDefault="00EF382A" w:rsidP="00EF382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7"/>
          <w:szCs w:val="27"/>
          <w:lang w:eastAsia="en-US"/>
        </w:rPr>
      </w:pPr>
      <w:r w:rsidRPr="00EE084A">
        <w:rPr>
          <w:rFonts w:eastAsiaTheme="minorHAnsi"/>
          <w:color w:val="000000"/>
          <w:sz w:val="27"/>
          <w:szCs w:val="27"/>
          <w:lang w:eastAsia="en-US"/>
        </w:rPr>
        <w:t xml:space="preserve">     </w:t>
      </w:r>
      <w:r>
        <w:rPr>
          <w:rFonts w:eastAsiaTheme="minorHAnsi"/>
          <w:color w:val="000000"/>
          <w:sz w:val="27"/>
          <w:szCs w:val="27"/>
          <w:lang w:eastAsia="en-US"/>
        </w:rPr>
        <w:t xml:space="preserve"> 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 xml:space="preserve">Красноярского края  </w:t>
      </w:r>
      <w:r w:rsidR="00E55A57">
        <w:rPr>
          <w:rFonts w:eastAsiaTheme="minorHAnsi"/>
          <w:color w:val="000000"/>
          <w:sz w:val="27"/>
          <w:szCs w:val="27"/>
          <w:lang w:eastAsia="en-US"/>
        </w:rPr>
        <w:t xml:space="preserve">осуществляется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 xml:space="preserve">на официальном сайте </w:t>
      </w:r>
      <w:hyperlink r:id="rId8" w:history="1">
        <w:r w:rsidRPr="00EE084A">
          <w:rPr>
            <w:rFonts w:eastAsiaTheme="minorHAnsi"/>
            <w:color w:val="000080"/>
            <w:sz w:val="27"/>
            <w:szCs w:val="27"/>
            <w:u w:val="single"/>
            <w:lang w:eastAsia="en-US"/>
          </w:rPr>
          <w:t>www.pfrf.ru</w:t>
        </w:r>
      </w:hyperlink>
      <w:r w:rsidRPr="00EE084A">
        <w:rPr>
          <w:rFonts w:eastAsiaTheme="minorHAnsi"/>
          <w:color w:val="000000"/>
          <w:sz w:val="27"/>
          <w:szCs w:val="27"/>
          <w:lang w:eastAsia="en-US"/>
        </w:rPr>
        <w:t xml:space="preserve">, в том </w:t>
      </w:r>
      <w:r w:rsidR="000316B8">
        <w:rPr>
          <w:rFonts w:eastAsiaTheme="minorHAnsi"/>
          <w:color w:val="000000"/>
          <w:sz w:val="27"/>
          <w:szCs w:val="27"/>
          <w:lang w:eastAsia="en-US"/>
        </w:rPr>
        <w:t xml:space="preserve"> 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 xml:space="preserve">числе в разделе </w:t>
      </w:r>
      <w:r>
        <w:rPr>
          <w:rFonts w:eastAsiaTheme="minorHAnsi"/>
          <w:color w:val="000000"/>
          <w:sz w:val="27"/>
          <w:szCs w:val="27"/>
          <w:lang w:eastAsia="en-US"/>
        </w:rPr>
        <w:t xml:space="preserve"> </w:t>
      </w:r>
    </w:p>
    <w:p w:rsidR="00EF382A" w:rsidRDefault="00EF382A" w:rsidP="00EF382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7"/>
          <w:szCs w:val="27"/>
          <w:lang w:eastAsia="en-US"/>
        </w:rPr>
      </w:pPr>
      <w:r>
        <w:rPr>
          <w:rFonts w:eastAsiaTheme="minorHAnsi"/>
          <w:color w:val="000000"/>
          <w:sz w:val="27"/>
          <w:szCs w:val="27"/>
          <w:lang w:eastAsia="en-US"/>
        </w:rPr>
        <w:t xml:space="preserve">   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 xml:space="preserve">«Публично раскрываемые показатели бюджетной отчетности» размещается </w:t>
      </w:r>
    </w:p>
    <w:p w:rsidR="00EF382A" w:rsidRDefault="00EF382A" w:rsidP="00EF382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7"/>
          <w:szCs w:val="27"/>
          <w:lang w:eastAsia="en-US"/>
        </w:rPr>
      </w:pPr>
      <w:r>
        <w:rPr>
          <w:rFonts w:eastAsiaTheme="minorHAnsi"/>
          <w:color w:val="000000"/>
          <w:sz w:val="27"/>
          <w:szCs w:val="27"/>
          <w:lang w:eastAsia="en-US"/>
        </w:rPr>
        <w:t xml:space="preserve">     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>бюджетная</w:t>
      </w:r>
      <w:r>
        <w:rPr>
          <w:rFonts w:eastAsiaTheme="minorHAnsi"/>
          <w:color w:val="000000"/>
          <w:sz w:val="27"/>
          <w:szCs w:val="27"/>
          <w:lang w:eastAsia="en-US"/>
        </w:rPr>
        <w:t xml:space="preserve"> 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 xml:space="preserve">отчетность, подлежащая публичному раскрытию (публично </w:t>
      </w:r>
    </w:p>
    <w:p w:rsidR="00EF382A" w:rsidRDefault="00EF382A" w:rsidP="00EF382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7"/>
          <w:szCs w:val="27"/>
          <w:lang w:eastAsia="en-US"/>
        </w:rPr>
      </w:pPr>
      <w:r>
        <w:rPr>
          <w:rFonts w:eastAsiaTheme="minorHAnsi"/>
          <w:color w:val="000000"/>
          <w:sz w:val="27"/>
          <w:szCs w:val="27"/>
          <w:lang w:eastAsia="en-US"/>
        </w:rPr>
        <w:t xml:space="preserve">     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>раскрываемые показатели</w:t>
      </w:r>
      <w:r>
        <w:rPr>
          <w:rFonts w:eastAsiaTheme="minorHAnsi"/>
          <w:color w:val="000000"/>
          <w:sz w:val="27"/>
          <w:szCs w:val="27"/>
          <w:lang w:eastAsia="en-US"/>
        </w:rPr>
        <w:t xml:space="preserve">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>бюджетной отчетности, иные публично раскрываемые</w:t>
      </w:r>
    </w:p>
    <w:p w:rsidR="00EF382A" w:rsidRDefault="00EF382A" w:rsidP="00EF382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7"/>
          <w:szCs w:val="27"/>
          <w:lang w:eastAsia="en-US"/>
        </w:rPr>
      </w:pPr>
      <w:r>
        <w:rPr>
          <w:rFonts w:eastAsiaTheme="minorHAnsi"/>
          <w:color w:val="000000"/>
          <w:sz w:val="27"/>
          <w:szCs w:val="27"/>
          <w:lang w:eastAsia="en-US"/>
        </w:rPr>
        <w:t xml:space="preserve">     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>показатели бюджетной отчетности об исполнении бюджета</w:t>
      </w:r>
      <w:r>
        <w:rPr>
          <w:rFonts w:eastAsiaTheme="minorHAnsi"/>
          <w:color w:val="000000"/>
          <w:sz w:val="27"/>
          <w:szCs w:val="27"/>
          <w:lang w:eastAsia="en-US"/>
        </w:rPr>
        <w:t xml:space="preserve">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 xml:space="preserve">Пенсионного фонда </w:t>
      </w:r>
      <w:r>
        <w:rPr>
          <w:rFonts w:eastAsiaTheme="minorHAnsi"/>
          <w:color w:val="000000"/>
          <w:sz w:val="27"/>
          <w:szCs w:val="27"/>
          <w:lang w:eastAsia="en-US"/>
        </w:rPr>
        <w:t xml:space="preserve">  </w:t>
      </w:r>
    </w:p>
    <w:p w:rsidR="00EF382A" w:rsidRPr="00FE7E62" w:rsidRDefault="00EF382A" w:rsidP="00EF382A">
      <w:pPr>
        <w:autoSpaceDE w:val="0"/>
        <w:autoSpaceDN w:val="0"/>
        <w:adjustRightInd w:val="0"/>
        <w:spacing w:line="276" w:lineRule="auto"/>
        <w:ind w:left="284"/>
        <w:jc w:val="both"/>
        <w:rPr>
          <w:sz w:val="27"/>
          <w:szCs w:val="27"/>
        </w:rPr>
      </w:pPr>
      <w:r>
        <w:rPr>
          <w:rFonts w:eastAsiaTheme="minorHAnsi"/>
          <w:color w:val="000000"/>
          <w:sz w:val="27"/>
          <w:szCs w:val="27"/>
          <w:lang w:eastAsia="en-US"/>
        </w:rPr>
        <w:t xml:space="preserve">   </w:t>
      </w:r>
      <w:r w:rsidRPr="00EE084A">
        <w:rPr>
          <w:rFonts w:eastAsiaTheme="minorHAnsi"/>
          <w:color w:val="000000"/>
          <w:sz w:val="27"/>
          <w:szCs w:val="27"/>
          <w:lang w:eastAsia="en-US"/>
        </w:rPr>
        <w:t>Российской Федерации)</w:t>
      </w:r>
      <w:r>
        <w:rPr>
          <w:rFonts w:eastAsiaTheme="minorHAnsi"/>
          <w:color w:val="000000"/>
          <w:sz w:val="27"/>
          <w:szCs w:val="27"/>
          <w:lang w:eastAsia="en-US"/>
        </w:rPr>
        <w:t>.</w:t>
      </w:r>
    </w:p>
    <w:p w:rsidR="00477BDB" w:rsidRPr="00FE7E62" w:rsidRDefault="00477BDB" w:rsidP="00E6416C">
      <w:pPr>
        <w:autoSpaceDE w:val="0"/>
        <w:autoSpaceDN w:val="0"/>
        <w:adjustRightInd w:val="0"/>
        <w:spacing w:line="276" w:lineRule="auto"/>
        <w:ind w:left="426"/>
        <w:rPr>
          <w:sz w:val="27"/>
          <w:szCs w:val="27"/>
        </w:rPr>
      </w:pPr>
      <w:r w:rsidRPr="00FE7E62">
        <w:rPr>
          <w:sz w:val="27"/>
          <w:szCs w:val="27"/>
        </w:rPr>
        <w:t>2</w:t>
      </w:r>
      <w:r w:rsidR="000059D5" w:rsidRPr="00FE7E62">
        <w:rPr>
          <w:sz w:val="27"/>
          <w:szCs w:val="27"/>
        </w:rPr>
        <w:t>.</w:t>
      </w:r>
      <w:r w:rsidR="00E6416C" w:rsidRPr="00FE7E62">
        <w:rPr>
          <w:sz w:val="27"/>
          <w:szCs w:val="27"/>
        </w:rPr>
        <w:t>2</w:t>
      </w:r>
      <w:r w:rsidR="00EF382A">
        <w:rPr>
          <w:sz w:val="27"/>
          <w:szCs w:val="27"/>
        </w:rPr>
        <w:t xml:space="preserve">. </w:t>
      </w:r>
      <w:r w:rsidR="004D3DFF" w:rsidRPr="00FE7E62">
        <w:rPr>
          <w:sz w:val="27"/>
          <w:szCs w:val="27"/>
        </w:rPr>
        <w:t xml:space="preserve">  </w:t>
      </w:r>
      <w:r w:rsidRPr="00FE7E62">
        <w:rPr>
          <w:sz w:val="27"/>
          <w:szCs w:val="27"/>
        </w:rPr>
        <w:t xml:space="preserve">При проведении фактов хозяйственной жизни, для оформления которых не предусмотрены типовые формы первичных документов,  в УПФР используются самостоятельно разработанные формы: </w:t>
      </w:r>
    </w:p>
    <w:p w:rsidR="0013522E" w:rsidRPr="00FE7E62" w:rsidRDefault="00A84827" w:rsidP="0013522E">
      <w:pPr>
        <w:pStyle w:val="af0"/>
        <w:widowControl w:val="0"/>
        <w:numPr>
          <w:ilvl w:val="0"/>
          <w:numId w:val="6"/>
        </w:numPr>
        <w:tabs>
          <w:tab w:val="left" w:pos="0"/>
        </w:tabs>
        <w:suppressAutoHyphens/>
        <w:spacing w:after="0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13522E" w:rsidRPr="00FE7E62">
        <w:rPr>
          <w:sz w:val="27"/>
          <w:szCs w:val="27"/>
        </w:rPr>
        <w:t>Бланк заявления на выдачу бланков строгой отчетности (Приложение 4);</w:t>
      </w:r>
    </w:p>
    <w:p w:rsidR="0013522E" w:rsidRPr="00FE7E62" w:rsidRDefault="00A84827" w:rsidP="0013522E">
      <w:pPr>
        <w:pStyle w:val="af0"/>
        <w:widowControl w:val="0"/>
        <w:numPr>
          <w:ilvl w:val="0"/>
          <w:numId w:val="6"/>
        </w:numPr>
        <w:tabs>
          <w:tab w:val="left" w:pos="0"/>
        </w:tabs>
        <w:suppressAutoHyphens/>
        <w:spacing w:after="0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13522E" w:rsidRPr="00FE7E62">
        <w:rPr>
          <w:sz w:val="27"/>
          <w:szCs w:val="27"/>
        </w:rPr>
        <w:t>Форму ведомости документов на оплату компенсации по санаторно-курортному лечению (Приложение 5)</w:t>
      </w:r>
    </w:p>
    <w:p w:rsidR="0013522E" w:rsidRPr="00FE7E62" w:rsidRDefault="00A84827" w:rsidP="0013522E">
      <w:pPr>
        <w:pStyle w:val="af0"/>
        <w:widowControl w:val="0"/>
        <w:numPr>
          <w:ilvl w:val="0"/>
          <w:numId w:val="6"/>
        </w:numPr>
        <w:tabs>
          <w:tab w:val="left" w:pos="0"/>
        </w:tabs>
        <w:suppressAutoHyphens/>
        <w:spacing w:after="0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13522E" w:rsidRPr="00FE7E62">
        <w:rPr>
          <w:sz w:val="27"/>
          <w:szCs w:val="27"/>
        </w:rPr>
        <w:t>Форму акта о снятии показаний спидометров и замера ГСМ в баках автомобилей (приложение 6);</w:t>
      </w:r>
    </w:p>
    <w:p w:rsidR="0013522E" w:rsidRPr="00FE7E62" w:rsidRDefault="00A84827" w:rsidP="0013522E">
      <w:pPr>
        <w:pStyle w:val="af0"/>
        <w:widowControl w:val="0"/>
        <w:numPr>
          <w:ilvl w:val="0"/>
          <w:numId w:val="6"/>
        </w:numPr>
        <w:tabs>
          <w:tab w:val="left" w:pos="0"/>
        </w:tabs>
        <w:suppressAutoHyphens/>
        <w:spacing w:after="0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13522E" w:rsidRPr="00FE7E62">
        <w:rPr>
          <w:sz w:val="27"/>
          <w:szCs w:val="27"/>
        </w:rPr>
        <w:t>Заявление на перечисление средств на командировочные (хозяйственные) расходы (Приложение 7);</w:t>
      </w:r>
    </w:p>
    <w:p w:rsidR="0013522E" w:rsidRPr="00FE7E62" w:rsidRDefault="00A84827" w:rsidP="0013522E">
      <w:pPr>
        <w:pStyle w:val="af0"/>
        <w:widowControl w:val="0"/>
        <w:numPr>
          <w:ilvl w:val="0"/>
          <w:numId w:val="6"/>
        </w:numPr>
        <w:tabs>
          <w:tab w:val="left" w:pos="0"/>
        </w:tabs>
        <w:suppressAutoHyphens/>
        <w:spacing w:after="0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13522E" w:rsidRPr="00FE7E62">
        <w:rPr>
          <w:sz w:val="27"/>
          <w:szCs w:val="27"/>
        </w:rPr>
        <w:t>Заявление на перечисление средств на оплату льготного проезда к месту отдыха и обратно  (Приложение 8);</w:t>
      </w:r>
    </w:p>
    <w:p w:rsidR="0013522E" w:rsidRPr="00FE7E62" w:rsidRDefault="00A84827" w:rsidP="0013522E">
      <w:pPr>
        <w:pStyle w:val="af0"/>
        <w:widowControl w:val="0"/>
        <w:numPr>
          <w:ilvl w:val="0"/>
          <w:numId w:val="6"/>
        </w:numPr>
        <w:tabs>
          <w:tab w:val="left" w:pos="0"/>
        </w:tabs>
        <w:suppressAutoHyphens/>
        <w:spacing w:after="0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13522E" w:rsidRPr="00FE7E62">
        <w:rPr>
          <w:sz w:val="27"/>
          <w:szCs w:val="27"/>
        </w:rPr>
        <w:t>Заявление на выдачу денежных документов (Приложение 9);</w:t>
      </w:r>
    </w:p>
    <w:p w:rsidR="0013522E" w:rsidRPr="00FE7E62" w:rsidRDefault="00A84827" w:rsidP="0013522E">
      <w:pPr>
        <w:pStyle w:val="af0"/>
        <w:widowControl w:val="0"/>
        <w:numPr>
          <w:ilvl w:val="0"/>
          <w:numId w:val="6"/>
        </w:numPr>
        <w:tabs>
          <w:tab w:val="left" w:pos="0"/>
        </w:tabs>
        <w:suppressAutoHyphens/>
        <w:spacing w:after="0"/>
        <w:rPr>
          <w:rFonts w:eastAsia="Arial"/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13522E" w:rsidRPr="00FE7E62">
        <w:rPr>
          <w:sz w:val="27"/>
          <w:szCs w:val="27"/>
        </w:rPr>
        <w:t>Заявление на выдачу денежных документов (талонов ГСМ) (Приложение 10);</w:t>
      </w:r>
    </w:p>
    <w:p w:rsidR="0013522E" w:rsidRPr="00FE7E62" w:rsidRDefault="00A84827" w:rsidP="0013522E">
      <w:pPr>
        <w:pStyle w:val="af0"/>
        <w:numPr>
          <w:ilvl w:val="0"/>
          <w:numId w:val="6"/>
        </w:numPr>
        <w:tabs>
          <w:tab w:val="left" w:pos="0"/>
        </w:tabs>
        <w:suppressAutoHyphens/>
        <w:spacing w:after="0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13522E" w:rsidRPr="00FE7E62">
        <w:rPr>
          <w:sz w:val="27"/>
          <w:szCs w:val="27"/>
        </w:rPr>
        <w:t>Форму дефектных ведомостей:</w:t>
      </w:r>
    </w:p>
    <w:p w:rsidR="0013522E" w:rsidRPr="00FE7E62" w:rsidRDefault="0013522E" w:rsidP="004D3DFF">
      <w:pPr>
        <w:numPr>
          <w:ilvl w:val="0"/>
          <w:numId w:val="7"/>
        </w:numPr>
        <w:tabs>
          <w:tab w:val="left" w:pos="0"/>
        </w:tabs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A84827" w:rsidRPr="00FE7E62">
        <w:rPr>
          <w:sz w:val="27"/>
          <w:szCs w:val="27"/>
        </w:rPr>
        <w:t xml:space="preserve"> </w:t>
      </w:r>
      <w:r w:rsidRPr="00FE7E62">
        <w:rPr>
          <w:sz w:val="27"/>
          <w:szCs w:val="27"/>
        </w:rPr>
        <w:t>по текущему ремонту СВТ (Приложение 1</w:t>
      </w:r>
      <w:r w:rsidR="00C538D0" w:rsidRPr="00FE7E62">
        <w:rPr>
          <w:sz w:val="27"/>
          <w:szCs w:val="27"/>
        </w:rPr>
        <w:t>1</w:t>
      </w:r>
      <w:r w:rsidRPr="00FE7E62">
        <w:rPr>
          <w:sz w:val="27"/>
          <w:szCs w:val="27"/>
        </w:rPr>
        <w:t>);</w:t>
      </w:r>
    </w:p>
    <w:p w:rsidR="00477BDB" w:rsidRPr="00FE7E62" w:rsidRDefault="0013522E" w:rsidP="004D3DFF">
      <w:pPr>
        <w:numPr>
          <w:ilvl w:val="0"/>
          <w:numId w:val="8"/>
        </w:numPr>
        <w:tabs>
          <w:tab w:val="left" w:pos="0"/>
        </w:tabs>
        <w:rPr>
          <w:sz w:val="27"/>
          <w:szCs w:val="27"/>
        </w:rPr>
      </w:pPr>
      <w:r w:rsidRPr="00FE7E62">
        <w:rPr>
          <w:sz w:val="27"/>
          <w:szCs w:val="27"/>
        </w:rPr>
        <w:t xml:space="preserve">  по текущему ремонту имущества (мелкосрочному ремонту автомобиля) (Приложение 1</w:t>
      </w:r>
      <w:r w:rsidR="0077065D" w:rsidRPr="00FE7E62">
        <w:rPr>
          <w:sz w:val="27"/>
          <w:szCs w:val="27"/>
        </w:rPr>
        <w:t>2</w:t>
      </w:r>
      <w:r w:rsidRPr="00FE7E62">
        <w:rPr>
          <w:sz w:val="27"/>
          <w:szCs w:val="27"/>
        </w:rPr>
        <w:t>)</w:t>
      </w:r>
      <w:r w:rsidR="004D3DFF" w:rsidRPr="00FE7E62">
        <w:rPr>
          <w:sz w:val="27"/>
          <w:szCs w:val="27"/>
        </w:rPr>
        <w:t>.</w:t>
      </w:r>
    </w:p>
    <w:p w:rsidR="00166DE3" w:rsidRPr="00FE7E62" w:rsidRDefault="00166DE3" w:rsidP="00166DE3">
      <w:pPr>
        <w:numPr>
          <w:ilvl w:val="0"/>
          <w:numId w:val="8"/>
        </w:numPr>
        <w:tabs>
          <w:tab w:val="left" w:pos="0"/>
        </w:tabs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A84827" w:rsidRPr="00FE7E62">
        <w:rPr>
          <w:sz w:val="27"/>
          <w:szCs w:val="27"/>
        </w:rPr>
        <w:t xml:space="preserve"> Акт осмотра основных средств стоимостью до 10000 руб.   (Приложение 13).    </w:t>
      </w:r>
    </w:p>
    <w:p w:rsidR="00166DE3" w:rsidRPr="00FE7E62" w:rsidRDefault="00166DE3" w:rsidP="00166DE3">
      <w:pPr>
        <w:pStyle w:val="Default"/>
        <w:numPr>
          <w:ilvl w:val="0"/>
          <w:numId w:val="8"/>
        </w:numPr>
        <w:rPr>
          <w:sz w:val="27"/>
          <w:szCs w:val="27"/>
        </w:rPr>
      </w:pPr>
      <w:r w:rsidRPr="00FE7E62">
        <w:rPr>
          <w:sz w:val="27"/>
          <w:szCs w:val="27"/>
        </w:rPr>
        <w:t xml:space="preserve">  Карточка учета работы автомобильной шины (приложение 14 к настоящей Учетной     </w:t>
      </w:r>
    </w:p>
    <w:p w:rsidR="00A84827" w:rsidRPr="00FE7E62" w:rsidRDefault="00A84827" w:rsidP="00166DE3">
      <w:pPr>
        <w:tabs>
          <w:tab w:val="left" w:pos="0"/>
        </w:tabs>
        <w:ind w:left="567"/>
        <w:rPr>
          <w:sz w:val="27"/>
          <w:szCs w:val="27"/>
        </w:rPr>
      </w:pPr>
      <w:r w:rsidRPr="00FE7E62">
        <w:rPr>
          <w:sz w:val="27"/>
          <w:szCs w:val="27"/>
        </w:rPr>
        <w:t xml:space="preserve">  </w:t>
      </w:r>
      <w:r w:rsidR="00166DE3" w:rsidRPr="00FE7E62">
        <w:rPr>
          <w:sz w:val="27"/>
          <w:szCs w:val="27"/>
        </w:rPr>
        <w:t xml:space="preserve">  политике УПФР);</w:t>
      </w:r>
    </w:p>
    <w:p w:rsidR="004D3DFF" w:rsidRPr="00FE7E62" w:rsidRDefault="004D3DFF" w:rsidP="004D3DFF">
      <w:pPr>
        <w:pStyle w:val="23"/>
        <w:widowControl w:val="0"/>
        <w:spacing w:line="276" w:lineRule="auto"/>
        <w:ind w:left="709" w:firstLine="0"/>
        <w:jc w:val="left"/>
        <w:rPr>
          <w:sz w:val="27"/>
          <w:szCs w:val="27"/>
        </w:rPr>
      </w:pPr>
      <w:r w:rsidRPr="00FE7E62">
        <w:rPr>
          <w:sz w:val="27"/>
          <w:szCs w:val="27"/>
        </w:rPr>
        <w:t xml:space="preserve">3.     Своевременное и качественное оформление первичных учетных </w:t>
      </w:r>
      <w:r w:rsidRPr="00FE7E62">
        <w:rPr>
          <w:sz w:val="27"/>
          <w:szCs w:val="27"/>
        </w:rPr>
        <w:lastRenderedPageBreak/>
        <w:t>документов, передачу их в установленные сроки для отражения в бухгалтерском учете, а также достоверность содержащихся в них данных обеспечивают лица, ответственные за оформление  факта  хозяйственной жизни и (или) подписавшие эти документы.</w:t>
      </w:r>
    </w:p>
    <w:p w:rsidR="00D914B9" w:rsidRPr="00FE7E62" w:rsidRDefault="00D914B9" w:rsidP="004D3DFF">
      <w:pPr>
        <w:autoSpaceDE w:val="0"/>
        <w:autoSpaceDN w:val="0"/>
        <w:adjustRightInd w:val="0"/>
        <w:spacing w:line="276" w:lineRule="auto"/>
        <w:ind w:firstLine="708"/>
        <w:rPr>
          <w:sz w:val="27"/>
          <w:szCs w:val="27"/>
        </w:rPr>
      </w:pPr>
      <w:r w:rsidRPr="00FE7E62">
        <w:rPr>
          <w:sz w:val="27"/>
          <w:szCs w:val="27"/>
        </w:rPr>
        <w:t>Требования главного  бухгалтера в части сроков  представления  и оформления документов,  представляемых в  финансово экономическую группу обязательны для всех сотрудников Управления.</w:t>
      </w:r>
    </w:p>
    <w:p w:rsidR="00D914B9" w:rsidRPr="00FE7E62" w:rsidRDefault="00E6416C" w:rsidP="004D3DFF">
      <w:pPr>
        <w:pStyle w:val="23"/>
        <w:widowControl w:val="0"/>
        <w:spacing w:line="276" w:lineRule="auto"/>
        <w:ind w:firstLine="567"/>
        <w:jc w:val="left"/>
        <w:rPr>
          <w:sz w:val="27"/>
          <w:szCs w:val="27"/>
        </w:rPr>
      </w:pPr>
      <w:r w:rsidRPr="00FE7E62">
        <w:rPr>
          <w:sz w:val="27"/>
          <w:szCs w:val="27"/>
        </w:rPr>
        <w:t xml:space="preserve">  </w:t>
      </w:r>
      <w:r w:rsidR="00D914B9" w:rsidRPr="00FE7E62">
        <w:rPr>
          <w:sz w:val="27"/>
          <w:szCs w:val="27"/>
        </w:rPr>
        <w:t>Главный бухгалтер-руководитель финансово-экономической группы Управления, не несет ответственность за соответствие составленных другими лицами первичных учетных документов свершившимся фактам хозяйственной жизни.</w:t>
      </w:r>
    </w:p>
    <w:p w:rsidR="004D3DFF" w:rsidRPr="00FE7E62" w:rsidRDefault="004D3DFF" w:rsidP="004D3DFF">
      <w:pPr>
        <w:pStyle w:val="Default"/>
        <w:spacing w:line="276" w:lineRule="auto"/>
        <w:rPr>
          <w:sz w:val="27"/>
          <w:szCs w:val="27"/>
        </w:rPr>
      </w:pPr>
      <w:r w:rsidRPr="00FE7E62">
        <w:rPr>
          <w:sz w:val="27"/>
          <w:szCs w:val="27"/>
        </w:rPr>
        <w:t xml:space="preserve">      </w:t>
      </w:r>
      <w:r w:rsidR="00E6416C" w:rsidRPr="00FE7E62">
        <w:rPr>
          <w:sz w:val="27"/>
          <w:szCs w:val="27"/>
        </w:rPr>
        <w:t xml:space="preserve">   </w:t>
      </w:r>
      <w:r w:rsidRPr="00FE7E62">
        <w:rPr>
          <w:sz w:val="27"/>
          <w:szCs w:val="27"/>
        </w:rPr>
        <w:t xml:space="preserve">  Принятые к учету первичные учетные документы, указанные в Перечне основных первичных учетных документов, прилагаемых к регистрам бюджетного учета УПФР (приложение </w:t>
      </w:r>
      <w:r w:rsidR="00E6416C" w:rsidRPr="00FE7E62">
        <w:rPr>
          <w:sz w:val="27"/>
          <w:szCs w:val="27"/>
        </w:rPr>
        <w:t>4</w:t>
      </w:r>
      <w:r w:rsidRPr="00FE7E62">
        <w:rPr>
          <w:sz w:val="27"/>
          <w:szCs w:val="27"/>
        </w:rPr>
        <w:t xml:space="preserve"> к Учетной политике ПФР) и документы, послужившие основанием для их составления, по истечении каждого отчетного месяца хронологически подбираются и брошюруются в папки в соответствии с номенклатурой дел. </w:t>
      </w:r>
    </w:p>
    <w:p w:rsidR="00123F24" w:rsidRPr="00FE7E62" w:rsidRDefault="00123F24" w:rsidP="004D3DFF">
      <w:pPr>
        <w:pStyle w:val="35"/>
        <w:suppressAutoHyphens/>
        <w:spacing w:line="276" w:lineRule="auto"/>
        <w:ind w:firstLine="567"/>
        <w:jc w:val="left"/>
        <w:rPr>
          <w:sz w:val="27"/>
          <w:szCs w:val="27"/>
        </w:rPr>
      </w:pPr>
      <w:r w:rsidRPr="00FE7E62">
        <w:rPr>
          <w:sz w:val="27"/>
          <w:szCs w:val="27"/>
        </w:rPr>
        <w:t xml:space="preserve">4. </w:t>
      </w:r>
      <w:r w:rsidR="0022705A" w:rsidRPr="00FE7E62">
        <w:rPr>
          <w:sz w:val="27"/>
          <w:szCs w:val="27"/>
        </w:rPr>
        <w:t xml:space="preserve"> </w:t>
      </w:r>
      <w:r w:rsidRPr="00FE7E62">
        <w:rPr>
          <w:sz w:val="27"/>
          <w:szCs w:val="27"/>
        </w:rPr>
        <w:t>Первичные учетные документы, выставленные поставщиком в последний рабочий день отчетного периода, но поступившие в месяце, следующем за отчетным до 05 числа - отражаются датой составления документа, после 05 числа - датой поступления документа в Управление.</w:t>
      </w:r>
    </w:p>
    <w:p w:rsidR="0092097D" w:rsidRPr="00FE7E62" w:rsidRDefault="00123F24" w:rsidP="002270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Без надлежащего оформления первичных (сводных) учетных документов любые добавления (исправления, внесение изменений) в электронных базах данных не </w:t>
      </w:r>
      <w:r w:rsidR="0022705A" w:rsidRPr="00FE7E62">
        <w:rPr>
          <w:sz w:val="27"/>
          <w:szCs w:val="27"/>
        </w:rPr>
        <w:t>до</w:t>
      </w:r>
      <w:r w:rsidRPr="00FE7E62">
        <w:rPr>
          <w:sz w:val="27"/>
          <w:szCs w:val="27"/>
        </w:rPr>
        <w:t>пускаются.</w:t>
      </w:r>
    </w:p>
    <w:p w:rsidR="004020CE" w:rsidRPr="00FE7E62" w:rsidRDefault="0022705A" w:rsidP="0022705A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7"/>
          <w:szCs w:val="27"/>
        </w:rPr>
      </w:pPr>
      <w:r w:rsidRPr="00FE7E62">
        <w:rPr>
          <w:sz w:val="27"/>
          <w:szCs w:val="27"/>
        </w:rPr>
        <w:t xml:space="preserve">     </w:t>
      </w:r>
      <w:r w:rsidR="004D0EFA" w:rsidRPr="00FE7E62">
        <w:rPr>
          <w:sz w:val="27"/>
          <w:szCs w:val="27"/>
        </w:rPr>
        <w:t xml:space="preserve"> </w:t>
      </w:r>
      <w:r w:rsidRPr="00FE7E62">
        <w:rPr>
          <w:sz w:val="27"/>
          <w:szCs w:val="27"/>
        </w:rPr>
        <w:t xml:space="preserve"> </w:t>
      </w:r>
      <w:r w:rsidR="00123F24" w:rsidRPr="00FE7E62">
        <w:rPr>
          <w:sz w:val="27"/>
          <w:szCs w:val="27"/>
        </w:rPr>
        <w:t>5</w:t>
      </w:r>
      <w:r w:rsidR="004020CE" w:rsidRPr="00FE7E62">
        <w:rPr>
          <w:sz w:val="27"/>
          <w:szCs w:val="27"/>
        </w:rPr>
        <w:t xml:space="preserve">. </w:t>
      </w:r>
      <w:r w:rsidR="004020CE" w:rsidRPr="00FE7E62">
        <w:rPr>
          <w:color w:val="000000"/>
          <w:sz w:val="27"/>
          <w:szCs w:val="27"/>
        </w:rPr>
        <w:t xml:space="preserve"> </w:t>
      </w:r>
      <w:r w:rsidRPr="00FE7E62">
        <w:rPr>
          <w:color w:val="000000"/>
          <w:sz w:val="27"/>
          <w:szCs w:val="27"/>
        </w:rPr>
        <w:t xml:space="preserve"> </w:t>
      </w:r>
      <w:r w:rsidR="004020CE" w:rsidRPr="00FE7E62">
        <w:rPr>
          <w:color w:val="000000"/>
          <w:sz w:val="27"/>
          <w:szCs w:val="27"/>
        </w:rPr>
        <w:t>Единицей учета основных средств является инвентарный объект. Начисление амортизации объекта основных средств осуществляется линейным способом.</w:t>
      </w:r>
    </w:p>
    <w:p w:rsidR="007F442F" w:rsidRPr="00FE7E62" w:rsidRDefault="007F442F" w:rsidP="0022705A">
      <w:pPr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Срок полезного использования объекта основных средств определяется исходя из ожидаемого срока получения экономических выгод и (или) полезного потенциала, заключенного в активе, в порядке, установленном </w:t>
      </w:r>
      <w:hyperlink r:id="rId9" w:history="1">
        <w:r w:rsidRPr="00FE7E62">
          <w:rPr>
            <w:sz w:val="27"/>
            <w:szCs w:val="27"/>
          </w:rPr>
          <w:t>п. 35</w:t>
        </w:r>
      </w:hyperlink>
      <w:r w:rsidRPr="00FE7E62">
        <w:rPr>
          <w:sz w:val="27"/>
          <w:szCs w:val="27"/>
        </w:rPr>
        <w:t xml:space="preserve"> ФСБУ "Основные средства".</w:t>
      </w:r>
    </w:p>
    <w:p w:rsidR="0022705A" w:rsidRPr="00FE7E62" w:rsidRDefault="00123F24" w:rsidP="009A73FF">
      <w:pPr>
        <w:widowControl w:val="0"/>
        <w:numPr>
          <w:ilvl w:val="0"/>
          <w:numId w:val="3"/>
        </w:numPr>
        <w:spacing w:line="276" w:lineRule="auto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4D0EFA" w:rsidRPr="00FE7E62">
        <w:rPr>
          <w:sz w:val="27"/>
          <w:szCs w:val="27"/>
        </w:rPr>
        <w:t xml:space="preserve"> </w:t>
      </w:r>
      <w:r w:rsidRPr="00FE7E62">
        <w:rPr>
          <w:sz w:val="27"/>
          <w:szCs w:val="27"/>
        </w:rPr>
        <w:t xml:space="preserve"> </w:t>
      </w:r>
      <w:r w:rsidR="004A5EF9" w:rsidRPr="00FE7E62">
        <w:rPr>
          <w:sz w:val="27"/>
          <w:szCs w:val="27"/>
        </w:rPr>
        <w:t xml:space="preserve"> </w:t>
      </w:r>
      <w:r w:rsidR="0062703E" w:rsidRPr="00FE7E62">
        <w:rPr>
          <w:sz w:val="27"/>
          <w:szCs w:val="27"/>
        </w:rPr>
        <w:t xml:space="preserve">Нормы расхода ГСМ управление разрабатывает самостоятельно на основе </w:t>
      </w:r>
    </w:p>
    <w:p w:rsidR="0062703E" w:rsidRPr="00FE7E62" w:rsidRDefault="0062703E" w:rsidP="0022705A">
      <w:pPr>
        <w:widowControl w:val="0"/>
        <w:spacing w:line="276" w:lineRule="auto"/>
        <w:rPr>
          <w:sz w:val="27"/>
          <w:szCs w:val="27"/>
        </w:rPr>
      </w:pPr>
      <w:r w:rsidRPr="00FE7E62">
        <w:rPr>
          <w:sz w:val="27"/>
          <w:szCs w:val="27"/>
        </w:rPr>
        <w:t>Методических рекомендаций № АМ-23-р.  Данные нормы утверждает начальник  Управления.</w:t>
      </w:r>
    </w:p>
    <w:p w:rsidR="0062703E" w:rsidRPr="00FE7E62" w:rsidRDefault="0062703E" w:rsidP="0022705A">
      <w:pPr>
        <w:widowControl w:val="0"/>
        <w:spacing w:line="276" w:lineRule="auto"/>
        <w:ind w:firstLine="567"/>
        <w:jc w:val="both"/>
        <w:rPr>
          <w:color w:val="000000"/>
          <w:sz w:val="27"/>
          <w:szCs w:val="27"/>
        </w:rPr>
      </w:pPr>
      <w:r w:rsidRPr="00FE7E62">
        <w:rPr>
          <w:color w:val="000000"/>
          <w:sz w:val="27"/>
          <w:szCs w:val="27"/>
        </w:rPr>
        <w:t>Списание израсходованных горюче-смазочных материалов (далее — ГСМ)  производится в бюджетном учете на основании путевых листов.</w:t>
      </w:r>
    </w:p>
    <w:p w:rsidR="0062703E" w:rsidRPr="00FE7E62" w:rsidRDefault="0062703E" w:rsidP="0022705A">
      <w:pPr>
        <w:widowControl w:val="0"/>
        <w:spacing w:line="276" w:lineRule="auto"/>
        <w:ind w:firstLine="567"/>
        <w:rPr>
          <w:sz w:val="27"/>
          <w:szCs w:val="27"/>
        </w:rPr>
      </w:pPr>
      <w:r w:rsidRPr="00FE7E62">
        <w:rPr>
          <w:sz w:val="27"/>
          <w:szCs w:val="27"/>
        </w:rPr>
        <w:t xml:space="preserve">Талоны на ГСМ выдаются водителю ответственным работником на основании заявления (Приложение № 10 к </w:t>
      </w:r>
      <w:r w:rsidR="005A23B9" w:rsidRPr="00FE7E62">
        <w:rPr>
          <w:sz w:val="27"/>
          <w:szCs w:val="27"/>
        </w:rPr>
        <w:t xml:space="preserve"> У</w:t>
      </w:r>
      <w:r w:rsidRPr="00FE7E62">
        <w:rPr>
          <w:sz w:val="27"/>
          <w:szCs w:val="27"/>
        </w:rPr>
        <w:t>четной политики УПФР) по расходному кассовому ордеру «Фондовый».</w:t>
      </w:r>
    </w:p>
    <w:p w:rsidR="005A23B9" w:rsidRPr="00FE7E62" w:rsidRDefault="00D82C4C" w:rsidP="0022705A">
      <w:pPr>
        <w:widowControl w:val="0"/>
        <w:spacing w:line="276" w:lineRule="auto"/>
        <w:ind w:firstLine="567"/>
        <w:rPr>
          <w:sz w:val="27"/>
          <w:szCs w:val="27"/>
        </w:rPr>
      </w:pPr>
      <w:r w:rsidRPr="00FE7E62">
        <w:rPr>
          <w:sz w:val="27"/>
          <w:szCs w:val="27"/>
        </w:rPr>
        <w:t>В УПФР</w:t>
      </w:r>
      <w:r w:rsidR="005A23B9" w:rsidRPr="00FE7E62">
        <w:rPr>
          <w:sz w:val="27"/>
          <w:szCs w:val="27"/>
        </w:rPr>
        <w:t xml:space="preserve"> осуществляется проверка остатков бензина в баке  автомашины  и </w:t>
      </w:r>
      <w:r w:rsidR="005A23B9" w:rsidRPr="00FE7E62">
        <w:rPr>
          <w:sz w:val="27"/>
          <w:szCs w:val="27"/>
        </w:rPr>
        <w:lastRenderedPageBreak/>
        <w:t xml:space="preserve">показаний спидометра. Основными показателями для определения количества израсходованного бензина являются пробег автомобиля, который устанавливается исходя из показаний спидометра, которые в обязательном порядке отражаются в путевом листе, и нормы расхода бензина. По состоянию на 1-е число каждого месяца производится снятие показаний спидометра и составляется акт снятия показаний спидометра и замеров остатков бензина ((приложение 6 к настоящей Учетной политике УПФР). </w:t>
      </w:r>
    </w:p>
    <w:p w:rsidR="00C56A64" w:rsidRPr="00FE7E62" w:rsidRDefault="004D0EFA" w:rsidP="0022705A">
      <w:pPr>
        <w:widowControl w:val="0"/>
        <w:tabs>
          <w:tab w:val="left" w:pos="2565"/>
        </w:tabs>
        <w:spacing w:line="276" w:lineRule="auto"/>
        <w:ind w:left="142"/>
        <w:rPr>
          <w:sz w:val="27"/>
          <w:szCs w:val="27"/>
        </w:rPr>
      </w:pPr>
      <w:r w:rsidRPr="00FE7E62">
        <w:rPr>
          <w:sz w:val="27"/>
          <w:szCs w:val="27"/>
        </w:rPr>
        <w:t xml:space="preserve">  </w:t>
      </w:r>
      <w:r w:rsidR="004A5EF9" w:rsidRPr="00FE7E62">
        <w:rPr>
          <w:sz w:val="27"/>
          <w:szCs w:val="27"/>
        </w:rPr>
        <w:t xml:space="preserve"> </w:t>
      </w:r>
      <w:r w:rsidR="0022705A" w:rsidRPr="00FE7E62">
        <w:rPr>
          <w:sz w:val="27"/>
          <w:szCs w:val="27"/>
        </w:rPr>
        <w:t xml:space="preserve"> </w:t>
      </w:r>
      <w:r w:rsidR="004A5EF9" w:rsidRPr="00FE7E62">
        <w:rPr>
          <w:sz w:val="27"/>
          <w:szCs w:val="27"/>
        </w:rPr>
        <w:t xml:space="preserve"> </w:t>
      </w:r>
      <w:r w:rsidR="0022705A" w:rsidRPr="00FE7E62">
        <w:rPr>
          <w:sz w:val="27"/>
          <w:szCs w:val="27"/>
        </w:rPr>
        <w:t xml:space="preserve"> </w:t>
      </w:r>
      <w:r w:rsidR="00821537" w:rsidRPr="00FE7E62">
        <w:rPr>
          <w:sz w:val="27"/>
          <w:szCs w:val="27"/>
        </w:rPr>
        <w:t xml:space="preserve">7.    </w:t>
      </w:r>
      <w:r w:rsidR="004A5EF9" w:rsidRPr="00FE7E62">
        <w:rPr>
          <w:sz w:val="27"/>
          <w:szCs w:val="27"/>
        </w:rPr>
        <w:t xml:space="preserve"> </w:t>
      </w:r>
      <w:r w:rsidR="00C56A64" w:rsidRPr="00FE7E62">
        <w:rPr>
          <w:sz w:val="27"/>
          <w:szCs w:val="27"/>
        </w:rPr>
        <w:t>Отнести</w:t>
      </w:r>
      <w:r w:rsidR="00821537" w:rsidRPr="00FE7E62">
        <w:rPr>
          <w:sz w:val="27"/>
          <w:szCs w:val="27"/>
        </w:rPr>
        <w:t xml:space="preserve"> </w:t>
      </w:r>
      <w:r w:rsidR="00C56A64" w:rsidRPr="00FE7E62">
        <w:rPr>
          <w:sz w:val="27"/>
          <w:szCs w:val="27"/>
        </w:rPr>
        <w:t>к приспособлениям и принадлежностям к автомобилю в УПФР следующие материальные ценности:</w:t>
      </w:r>
    </w:p>
    <w:p w:rsidR="00C56A64" w:rsidRPr="00FE7E62" w:rsidRDefault="00C56A64" w:rsidP="0022705A">
      <w:pPr>
        <w:widowControl w:val="0"/>
        <w:tabs>
          <w:tab w:val="left" w:pos="2565"/>
        </w:tabs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>- запасное колесо с к</w:t>
      </w:r>
      <w:r w:rsidR="00A73BEA" w:rsidRPr="00FE7E62">
        <w:rPr>
          <w:sz w:val="27"/>
          <w:szCs w:val="27"/>
        </w:rPr>
        <w:t>а</w:t>
      </w:r>
      <w:r w:rsidRPr="00FE7E62">
        <w:rPr>
          <w:sz w:val="27"/>
          <w:szCs w:val="27"/>
        </w:rPr>
        <w:t>мерой и покрышкой, утеплитель двигателя,</w:t>
      </w:r>
      <w:r w:rsidR="00A73BEA" w:rsidRPr="00FE7E62">
        <w:rPr>
          <w:sz w:val="27"/>
          <w:szCs w:val="27"/>
        </w:rPr>
        <w:t xml:space="preserve"> </w:t>
      </w:r>
      <w:r w:rsidRPr="00FE7E62">
        <w:rPr>
          <w:sz w:val="27"/>
          <w:szCs w:val="27"/>
        </w:rPr>
        <w:t>комплект инструментов,</w:t>
      </w:r>
      <w:r w:rsidR="00A73BEA" w:rsidRPr="00FE7E62">
        <w:rPr>
          <w:sz w:val="27"/>
          <w:szCs w:val="27"/>
        </w:rPr>
        <w:t xml:space="preserve">  </w:t>
      </w:r>
      <w:r w:rsidRPr="00FE7E62">
        <w:rPr>
          <w:sz w:val="27"/>
          <w:szCs w:val="27"/>
        </w:rPr>
        <w:t>чехлы на сиденья, автомобильный насос,</w:t>
      </w:r>
      <w:r w:rsidR="00A73BEA" w:rsidRPr="00FE7E62">
        <w:rPr>
          <w:sz w:val="27"/>
          <w:szCs w:val="27"/>
        </w:rPr>
        <w:t xml:space="preserve"> </w:t>
      </w:r>
      <w:r w:rsidRPr="00FE7E62">
        <w:rPr>
          <w:sz w:val="27"/>
          <w:szCs w:val="27"/>
        </w:rPr>
        <w:t>резиновые коврики</w:t>
      </w:r>
      <w:r w:rsidR="00A73BEA" w:rsidRPr="00FE7E62">
        <w:rPr>
          <w:sz w:val="27"/>
          <w:szCs w:val="27"/>
        </w:rPr>
        <w:t>.</w:t>
      </w:r>
      <w:r w:rsidRPr="00FE7E62">
        <w:rPr>
          <w:sz w:val="27"/>
          <w:szCs w:val="27"/>
        </w:rPr>
        <w:t xml:space="preserve"> </w:t>
      </w:r>
    </w:p>
    <w:p w:rsidR="00A86B7E" w:rsidRPr="00FE7E62" w:rsidRDefault="00C56A64" w:rsidP="0022705A">
      <w:pPr>
        <w:widowControl w:val="0"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>Оценка материальных запасов осуществляется по фактической стоимости каждой единицы. Единицей учета материальных запасов является номенклатурный номер.</w:t>
      </w:r>
    </w:p>
    <w:p w:rsidR="00C15A9D" w:rsidRPr="00FE7E62" w:rsidRDefault="00C56A64" w:rsidP="0022705A">
      <w:pPr>
        <w:widowControl w:val="0"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>Списание материальных запасов производится по  стоимости приобретени</w:t>
      </w:r>
      <w:r w:rsidR="00397298" w:rsidRPr="00FE7E62">
        <w:rPr>
          <w:sz w:val="27"/>
          <w:szCs w:val="27"/>
        </w:rPr>
        <w:t>я.</w:t>
      </w:r>
    </w:p>
    <w:p w:rsidR="00A86B7E" w:rsidRPr="00FE7E62" w:rsidRDefault="00A86B7E" w:rsidP="0022705A">
      <w:pPr>
        <w:widowControl w:val="0"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8.   При проведении ремонтных работ (компьютерной техники и автотранспорта) необходимо оформить дефектную ведомость, в которой описать выявленные дефекты, привести все неисправности и определить меры для их устранения, указать исполнителей и сроки исполнения. Дефектную ведомость составляет и подписывает лицо, ответственное в организации за осуществление контроля по ремонтным работам (приложение 11, 12 к настоящей Учетной политике УПФР). </w:t>
      </w:r>
    </w:p>
    <w:p w:rsidR="00527C98" w:rsidRPr="00FE7E62" w:rsidRDefault="00074404" w:rsidP="0022705A">
      <w:pPr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4D0EFA" w:rsidRPr="00FE7E62">
        <w:rPr>
          <w:sz w:val="27"/>
          <w:szCs w:val="27"/>
        </w:rPr>
        <w:t xml:space="preserve"> </w:t>
      </w:r>
      <w:r w:rsidRPr="00FE7E62">
        <w:rPr>
          <w:sz w:val="27"/>
          <w:szCs w:val="27"/>
        </w:rPr>
        <w:t xml:space="preserve"> </w:t>
      </w:r>
      <w:r w:rsidR="004A5EF9" w:rsidRPr="00FE7E62">
        <w:rPr>
          <w:sz w:val="27"/>
          <w:szCs w:val="27"/>
        </w:rPr>
        <w:t xml:space="preserve"> </w:t>
      </w:r>
      <w:r w:rsidR="0022705A" w:rsidRPr="00FE7E62">
        <w:rPr>
          <w:sz w:val="27"/>
          <w:szCs w:val="27"/>
        </w:rPr>
        <w:t xml:space="preserve">  </w:t>
      </w:r>
      <w:r w:rsidR="004D0EFA" w:rsidRPr="00FE7E62">
        <w:rPr>
          <w:sz w:val="27"/>
          <w:szCs w:val="27"/>
        </w:rPr>
        <w:t xml:space="preserve"> </w:t>
      </w:r>
      <w:r w:rsidR="00A86B7E" w:rsidRPr="00FE7E62">
        <w:rPr>
          <w:sz w:val="27"/>
          <w:szCs w:val="27"/>
        </w:rPr>
        <w:t>9</w:t>
      </w:r>
      <w:r w:rsidR="00821537" w:rsidRPr="00FE7E62">
        <w:rPr>
          <w:sz w:val="27"/>
          <w:szCs w:val="27"/>
        </w:rPr>
        <w:t>.</w:t>
      </w:r>
      <w:r w:rsidR="00FE7810" w:rsidRPr="00FE7E62">
        <w:rPr>
          <w:sz w:val="27"/>
          <w:szCs w:val="27"/>
        </w:rPr>
        <w:t xml:space="preserve"> </w:t>
      </w:r>
      <w:r w:rsidR="004A5EF9" w:rsidRPr="00FE7E62">
        <w:rPr>
          <w:sz w:val="27"/>
          <w:szCs w:val="27"/>
        </w:rPr>
        <w:t xml:space="preserve"> </w:t>
      </w:r>
      <w:r w:rsidR="00C14635" w:rsidRPr="00FE7E62">
        <w:rPr>
          <w:sz w:val="27"/>
          <w:szCs w:val="27"/>
        </w:rPr>
        <w:t>У</w:t>
      </w:r>
      <w:r w:rsidR="00527C98" w:rsidRPr="00FE7E62">
        <w:rPr>
          <w:sz w:val="27"/>
          <w:szCs w:val="27"/>
        </w:rPr>
        <w:t>чет денежных средств осуществляется в соответствии с требованиями, установленными Порядком ведения кассовых операций. (</w:t>
      </w:r>
      <w:hyperlink r:id="rId10" w:history="1">
        <w:r w:rsidR="00527C98" w:rsidRPr="00FE7E62">
          <w:rPr>
            <w:i/>
            <w:iCs/>
            <w:sz w:val="27"/>
            <w:szCs w:val="27"/>
          </w:rPr>
          <w:t>Указание</w:t>
        </w:r>
      </w:hyperlink>
      <w:r w:rsidR="00527C98" w:rsidRPr="00FE7E62">
        <w:rPr>
          <w:i/>
          <w:iCs/>
          <w:sz w:val="27"/>
          <w:szCs w:val="27"/>
        </w:rPr>
        <w:t xml:space="preserve"> N 3210-У)</w:t>
      </w:r>
    </w:p>
    <w:p w:rsidR="00527C98" w:rsidRPr="00FE7E62" w:rsidRDefault="00FE7810" w:rsidP="0022705A">
      <w:pPr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074404" w:rsidRPr="00FE7E62">
        <w:rPr>
          <w:sz w:val="27"/>
          <w:szCs w:val="27"/>
        </w:rPr>
        <w:t xml:space="preserve">УПФР в Кежемском районе Красноярского края </w:t>
      </w:r>
      <w:r w:rsidRPr="00FE7E62">
        <w:rPr>
          <w:sz w:val="27"/>
          <w:szCs w:val="27"/>
        </w:rPr>
        <w:t xml:space="preserve"> ведет одну Кассовую </w:t>
      </w:r>
      <w:r w:rsidR="0022705A" w:rsidRPr="00FE7E62">
        <w:rPr>
          <w:sz w:val="27"/>
          <w:szCs w:val="27"/>
        </w:rPr>
        <w:t>кн</w:t>
      </w:r>
      <w:r w:rsidRPr="00FE7E62">
        <w:rPr>
          <w:sz w:val="27"/>
          <w:szCs w:val="27"/>
        </w:rPr>
        <w:t>игу (код формы по ОКУД  0504514) по учету наличных денежных средств и по учету денежных документов. Учет операций с денежными документами ведется на отдельных листах Кассовой книги  с проставлением на них записи «Фондовый».</w:t>
      </w:r>
      <w:r w:rsidR="00527C98" w:rsidRPr="00FE7E62">
        <w:rPr>
          <w:sz w:val="27"/>
          <w:szCs w:val="27"/>
        </w:rPr>
        <w:t xml:space="preserve"> </w:t>
      </w:r>
    </w:p>
    <w:p w:rsidR="00FE7810" w:rsidRPr="00FE7E62" w:rsidRDefault="00527C98" w:rsidP="0022705A">
      <w:pPr>
        <w:suppressAutoHyphens/>
        <w:spacing w:line="276" w:lineRule="auto"/>
        <w:ind w:firstLine="567"/>
        <w:contextualSpacing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При отсутствии кассовых операций в течение рабочего дня отчет кассира за этот день не распечатывается.  </w:t>
      </w:r>
    </w:p>
    <w:p w:rsidR="00FE7810" w:rsidRPr="00FE7E62" w:rsidRDefault="004A5EF9" w:rsidP="0022705A">
      <w:pPr>
        <w:suppressAutoHyphens/>
        <w:spacing w:line="276" w:lineRule="auto"/>
        <w:ind w:firstLine="567"/>
        <w:jc w:val="both"/>
        <w:rPr>
          <w:b/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A86B7E" w:rsidRPr="00FE7E62">
        <w:rPr>
          <w:sz w:val="27"/>
          <w:szCs w:val="27"/>
        </w:rPr>
        <w:t>10</w:t>
      </w:r>
      <w:r w:rsidR="00821537" w:rsidRPr="00FE7E62">
        <w:rPr>
          <w:sz w:val="27"/>
          <w:szCs w:val="27"/>
        </w:rPr>
        <w:t xml:space="preserve">. </w:t>
      </w:r>
      <w:r w:rsidR="00FE7810" w:rsidRPr="00FE7E62">
        <w:rPr>
          <w:sz w:val="27"/>
          <w:szCs w:val="27"/>
        </w:rPr>
        <w:t>Денежные средства выдаются под отчет только работникам УПФР по расходным кассовым ордерам и должны расходоваться строго по назначению. Также денежные средства могут выдаваться подотчетному лицу путем их перечисления на банковскую карту работника УПФР</w:t>
      </w:r>
      <w:r w:rsidR="007F2381" w:rsidRPr="00FE7E62">
        <w:rPr>
          <w:sz w:val="27"/>
          <w:szCs w:val="27"/>
        </w:rPr>
        <w:t>.</w:t>
      </w:r>
    </w:p>
    <w:p w:rsidR="00821537" w:rsidRPr="00FE7E62" w:rsidRDefault="00821537" w:rsidP="0022705A">
      <w:pPr>
        <w:widowControl w:val="0"/>
        <w:suppressAutoHyphens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Выдача денежных средств под отчет производится при отсутствии за подотчетным лицом задолженности по денежным средствам, по которым наступил срок представления Авансового отчета. </w:t>
      </w:r>
      <w:r w:rsidR="00E513A5" w:rsidRPr="00FE7E62">
        <w:rPr>
          <w:sz w:val="27"/>
          <w:szCs w:val="27"/>
        </w:rPr>
        <w:t>В исключительных случаях по письменному разрешению руководителя допускается выдача денежных средств под отчет при наличии задолженности для приобретения проездных билетов.</w:t>
      </w:r>
      <w:r w:rsidRPr="00FE7E62">
        <w:rPr>
          <w:sz w:val="27"/>
          <w:szCs w:val="27"/>
        </w:rPr>
        <w:t xml:space="preserve"> </w:t>
      </w:r>
    </w:p>
    <w:p w:rsidR="00E513A5" w:rsidRPr="00FE7E62" w:rsidRDefault="00821537" w:rsidP="0022705A">
      <w:pPr>
        <w:widowControl w:val="0"/>
        <w:suppressAutoHyphens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Выдача под отчет денежных документов (марки, конверты и т.д.) может производиться подотчетному лицу, согласно заявления (приложение  № 9 к </w:t>
      </w:r>
      <w:r w:rsidRPr="00FE7E62">
        <w:rPr>
          <w:sz w:val="27"/>
          <w:szCs w:val="27"/>
        </w:rPr>
        <w:lastRenderedPageBreak/>
        <w:t>Учетной политике УПФР) независимо от наличия денежных документов в подотчете.</w:t>
      </w:r>
    </w:p>
    <w:p w:rsidR="00EF2B6F" w:rsidRPr="00FE7E62" w:rsidRDefault="00821537" w:rsidP="0022705A">
      <w:pPr>
        <w:widowControl w:val="0"/>
        <w:suppressAutoHyphens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1</w:t>
      </w:r>
      <w:r w:rsidR="00A86B7E" w:rsidRPr="00FE7E62">
        <w:rPr>
          <w:sz w:val="27"/>
          <w:szCs w:val="27"/>
        </w:rPr>
        <w:t>1</w:t>
      </w:r>
      <w:r w:rsidR="007B51FA" w:rsidRPr="00FE7E62">
        <w:rPr>
          <w:sz w:val="27"/>
          <w:szCs w:val="27"/>
        </w:rPr>
        <w:t>.</w:t>
      </w:r>
      <w:r w:rsidR="00EF2B6F" w:rsidRPr="00FE7E62">
        <w:rPr>
          <w:sz w:val="27"/>
          <w:szCs w:val="27"/>
        </w:rPr>
        <w:t xml:space="preserve"> </w:t>
      </w:r>
      <w:r w:rsidR="004A5EF9" w:rsidRPr="00FE7E62">
        <w:rPr>
          <w:sz w:val="27"/>
          <w:szCs w:val="27"/>
        </w:rPr>
        <w:t xml:space="preserve"> </w:t>
      </w:r>
      <w:r w:rsidR="007B51FA" w:rsidRPr="00FE7E62">
        <w:rPr>
          <w:sz w:val="27"/>
          <w:szCs w:val="27"/>
        </w:rPr>
        <w:t xml:space="preserve"> При проведении расчетов с физическими лицами по оплате труда и прочим выплатам </w:t>
      </w:r>
      <w:r w:rsidR="00EF2B6F" w:rsidRPr="00FE7E62">
        <w:rPr>
          <w:sz w:val="27"/>
          <w:szCs w:val="27"/>
        </w:rPr>
        <w:t>операции по выплате заработной платы осуществляются в безналичной форме  в рамках реализации зарплатного  проекта.</w:t>
      </w:r>
    </w:p>
    <w:p w:rsidR="007B51FA" w:rsidRPr="00FE7E62" w:rsidRDefault="007B51FA" w:rsidP="0022705A">
      <w:pPr>
        <w:widowControl w:val="0"/>
        <w:suppressAutoHyphens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>Заработная плата выплачивается:</w:t>
      </w:r>
    </w:p>
    <w:p w:rsidR="007B51FA" w:rsidRPr="00FE7E62" w:rsidRDefault="004A5EF9" w:rsidP="0022705A">
      <w:pPr>
        <w:widowControl w:val="0"/>
        <w:suppressAutoHyphens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7B51FA" w:rsidRPr="00FE7E62">
        <w:rPr>
          <w:sz w:val="27"/>
          <w:szCs w:val="27"/>
        </w:rPr>
        <w:t>- за 1-ю половину месяца 20-го числа каждого месяца за фактически отработанное время за вычетом НДФЛ и удержаний по исполнительным листам;</w:t>
      </w:r>
    </w:p>
    <w:p w:rsidR="007B51FA" w:rsidRPr="00FE7E62" w:rsidRDefault="004A5EF9" w:rsidP="0022705A">
      <w:pPr>
        <w:widowControl w:val="0"/>
        <w:suppressAutoHyphens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7B51FA" w:rsidRPr="00FE7E62">
        <w:rPr>
          <w:sz w:val="27"/>
          <w:szCs w:val="27"/>
        </w:rPr>
        <w:t>- за 2-ю половину месяца 5-го числа месяца, следующего за отработанным.</w:t>
      </w:r>
    </w:p>
    <w:p w:rsidR="007B51FA" w:rsidRPr="00FE7E62" w:rsidRDefault="007B51FA" w:rsidP="0022705A">
      <w:pPr>
        <w:widowControl w:val="0"/>
        <w:suppressAutoHyphens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-  за декабрь до 31 декабря текущего года.</w:t>
      </w:r>
    </w:p>
    <w:p w:rsidR="007B51FA" w:rsidRPr="00FE7E62" w:rsidRDefault="007B51FA" w:rsidP="0022705A">
      <w:pPr>
        <w:pStyle w:val="af0"/>
        <w:widowControl w:val="0"/>
        <w:tabs>
          <w:tab w:val="left" w:pos="0"/>
        </w:tabs>
        <w:suppressAutoHyphens/>
        <w:spacing w:after="0"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>В исключительных случаях (тяжелое материальное положение, болезнь родственников, срочное приобретение лекарств и другие неотложные нужды, в т. ч. командировки сотрудников Управление в ОПФР по Красноярскому краю и др. регионы) по заявлению работника и письменному разрешению руководителя заработная плата выплачивается за фактически отработанное время на дату подачи заявления с учетом предусмотренных удержаний и налогов.</w:t>
      </w:r>
    </w:p>
    <w:p w:rsidR="007B51FA" w:rsidRPr="00FE7E62" w:rsidRDefault="007B51FA" w:rsidP="0022705A">
      <w:pPr>
        <w:pStyle w:val="af0"/>
        <w:widowControl w:val="0"/>
        <w:suppressAutoHyphens/>
        <w:spacing w:after="0"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>Перечисление начисленной заработной платы сотрудникам осуществляется с учетом сроков зачисления денежных средств</w:t>
      </w:r>
      <w:r w:rsidR="00821537" w:rsidRPr="00FE7E62">
        <w:rPr>
          <w:sz w:val="27"/>
          <w:szCs w:val="27"/>
        </w:rPr>
        <w:t xml:space="preserve"> </w:t>
      </w:r>
      <w:r w:rsidRPr="00FE7E62">
        <w:rPr>
          <w:sz w:val="27"/>
          <w:szCs w:val="27"/>
        </w:rPr>
        <w:t>в кредитных организациях, предусмотренных договорами, и утвержденных сроков выплаты заработной платы.</w:t>
      </w:r>
    </w:p>
    <w:p w:rsidR="007B51FA" w:rsidRPr="00FE7E62" w:rsidRDefault="007B51FA" w:rsidP="0022705A">
      <w:pPr>
        <w:widowControl w:val="0"/>
        <w:suppressAutoHyphens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>В случае совпадения даты выплаты заработной платы с выходными и праздничными днями перечисление заработной платы производится накануне.</w:t>
      </w:r>
    </w:p>
    <w:p w:rsidR="00821537" w:rsidRPr="00FE7E62" w:rsidRDefault="004A5EF9" w:rsidP="0022705A">
      <w:pPr>
        <w:pStyle w:val="af0"/>
        <w:widowControl w:val="0"/>
        <w:tabs>
          <w:tab w:val="left" w:pos="1005"/>
        </w:tabs>
        <w:suppressAutoHyphens/>
        <w:spacing w:after="0"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821537" w:rsidRPr="00FE7E62">
        <w:rPr>
          <w:sz w:val="27"/>
          <w:szCs w:val="27"/>
        </w:rPr>
        <w:t>1</w:t>
      </w:r>
      <w:r w:rsidR="00A86B7E" w:rsidRPr="00FE7E62">
        <w:rPr>
          <w:sz w:val="27"/>
          <w:szCs w:val="27"/>
        </w:rPr>
        <w:t>2</w:t>
      </w:r>
      <w:r w:rsidR="007B51FA" w:rsidRPr="00FE7E62">
        <w:rPr>
          <w:sz w:val="27"/>
          <w:szCs w:val="27"/>
        </w:rPr>
        <w:t xml:space="preserve">. </w:t>
      </w:r>
      <w:r w:rsidR="00821537" w:rsidRPr="00FE7E62">
        <w:rPr>
          <w:sz w:val="27"/>
          <w:szCs w:val="27"/>
        </w:rPr>
        <w:t xml:space="preserve">Компенсацию расходов за проведенное санаторно-курортное лечение выплачивать сотрудникам в соответствии с </w:t>
      </w:r>
      <w:r w:rsidR="00821537" w:rsidRPr="00FE7E62">
        <w:rPr>
          <w:rFonts w:eastAsia="Helv"/>
          <w:color w:val="000000"/>
          <w:sz w:val="27"/>
          <w:szCs w:val="27"/>
        </w:rPr>
        <w:t>Постановлением ПФР от 23.08.2005 №155п «</w:t>
      </w:r>
      <w:r w:rsidR="00821537" w:rsidRPr="00FE7E62">
        <w:rPr>
          <w:color w:val="000000"/>
          <w:sz w:val="27"/>
          <w:szCs w:val="27"/>
        </w:rPr>
        <w:t xml:space="preserve">Об утверждении Положения о выплатах компенсационного характера работникам системы Пенсионного фонда Российской Федерации», </w:t>
      </w:r>
      <w:r w:rsidR="00821537" w:rsidRPr="00FE7E62">
        <w:rPr>
          <w:rFonts w:eastAsia="Helv"/>
          <w:color w:val="000000"/>
          <w:sz w:val="27"/>
          <w:szCs w:val="27"/>
        </w:rPr>
        <w:t>от 23.08.2005 № 163п</w:t>
      </w:r>
      <w:r w:rsidR="00821537" w:rsidRPr="00FE7E62">
        <w:rPr>
          <w:color w:val="000000"/>
          <w:sz w:val="27"/>
          <w:szCs w:val="27"/>
        </w:rPr>
        <w:t xml:space="preserve"> «Об утверждении размеров компенсационных выплат социального характера работникам системы Пенсионного фонда Российской Федерации» </w:t>
      </w:r>
      <w:r w:rsidR="00821537" w:rsidRPr="00FE7E62">
        <w:rPr>
          <w:rFonts w:eastAsia="Helv"/>
          <w:color w:val="000000"/>
          <w:sz w:val="27"/>
          <w:szCs w:val="27"/>
        </w:rPr>
        <w:t xml:space="preserve">с учетом изменений и дополнений </w:t>
      </w:r>
      <w:r w:rsidR="00821537" w:rsidRPr="00FE7E62">
        <w:rPr>
          <w:sz w:val="27"/>
          <w:szCs w:val="27"/>
        </w:rPr>
        <w:t>на основании протокола социально-бытовой комиссии Управления.</w:t>
      </w:r>
      <w:r w:rsidR="004D0EFA" w:rsidRPr="00FE7E62">
        <w:rPr>
          <w:sz w:val="27"/>
          <w:szCs w:val="27"/>
        </w:rPr>
        <w:t xml:space="preserve"> </w:t>
      </w:r>
    </w:p>
    <w:p w:rsidR="005A23B9" w:rsidRPr="00FE7E62" w:rsidRDefault="004A5EF9" w:rsidP="00E513A5">
      <w:pPr>
        <w:widowControl w:val="0"/>
        <w:suppressAutoHyphens/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850A00" w:rsidRPr="00FE7E62">
        <w:rPr>
          <w:sz w:val="27"/>
          <w:szCs w:val="27"/>
        </w:rPr>
        <w:t>1</w:t>
      </w:r>
      <w:r w:rsidR="00A86B7E" w:rsidRPr="00FE7E62">
        <w:rPr>
          <w:sz w:val="27"/>
          <w:szCs w:val="27"/>
        </w:rPr>
        <w:t>3.</w:t>
      </w:r>
      <w:r w:rsidR="00BA5C87" w:rsidRPr="00FE7E62">
        <w:rPr>
          <w:sz w:val="27"/>
          <w:szCs w:val="27"/>
        </w:rPr>
        <w:t xml:space="preserve">  Инвентаризация активов, имущества, в том числе учитываемого на забалансовых счетах, обязательств и иных объектов бюджетного учета УПФР проводится в соответствии с Порядком проведения инвентаризации активов, имущества, в том числе учитываемого на забалансовых счетах, обязательств и иных объектов бюджетного учета (приложение 110 к Учетной политике ПФР),  </w:t>
      </w:r>
      <w:r w:rsidR="005A23B9" w:rsidRPr="00FE7E62">
        <w:rPr>
          <w:sz w:val="27"/>
          <w:szCs w:val="27"/>
        </w:rPr>
        <w:t>по основаниям, определяет сроки и периодичность ее проведения, степень охвата, метод проведения, а также перечень объектов учета, подлежащих инвентаризации.</w:t>
      </w:r>
    </w:p>
    <w:p w:rsidR="00480813" w:rsidRPr="00FE7E62" w:rsidRDefault="00BA5C87" w:rsidP="0022705A">
      <w:pPr>
        <w:pStyle w:val="a5"/>
        <w:suppressAutoHyphens/>
        <w:spacing w:line="276" w:lineRule="auto"/>
        <w:ind w:firstLine="426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 xml:space="preserve">  1</w:t>
      </w:r>
      <w:r w:rsidR="00A86B7E" w:rsidRPr="00FE7E62">
        <w:rPr>
          <w:sz w:val="27"/>
          <w:szCs w:val="27"/>
        </w:rPr>
        <w:t>4</w:t>
      </w:r>
      <w:r w:rsidRPr="00FE7E62">
        <w:rPr>
          <w:sz w:val="27"/>
          <w:szCs w:val="27"/>
        </w:rPr>
        <w:t xml:space="preserve">. Состав постоянно действующей комиссии для проведения инвентаризаций утверждается приказом УПФР на финансовый год. </w:t>
      </w:r>
    </w:p>
    <w:p w:rsidR="00AF4D18" w:rsidRPr="00FE7E62" w:rsidRDefault="00850A00" w:rsidP="0022705A">
      <w:pPr>
        <w:pStyle w:val="a5"/>
        <w:suppressAutoHyphens/>
        <w:spacing w:line="276" w:lineRule="auto"/>
        <w:ind w:firstLine="567"/>
        <w:contextualSpacing/>
        <w:rPr>
          <w:sz w:val="27"/>
          <w:szCs w:val="27"/>
        </w:rPr>
      </w:pPr>
      <w:r w:rsidRPr="00FE7E62">
        <w:rPr>
          <w:sz w:val="27"/>
          <w:szCs w:val="27"/>
        </w:rPr>
        <w:t>1</w:t>
      </w:r>
      <w:r w:rsidR="00BA5C87" w:rsidRPr="00FE7E62">
        <w:rPr>
          <w:sz w:val="27"/>
          <w:szCs w:val="27"/>
        </w:rPr>
        <w:t>6</w:t>
      </w:r>
      <w:r w:rsidR="00480813" w:rsidRPr="00FE7E62">
        <w:rPr>
          <w:sz w:val="27"/>
          <w:szCs w:val="27"/>
        </w:rPr>
        <w:t xml:space="preserve">.  </w:t>
      </w:r>
      <w:r w:rsidR="004D0EFA" w:rsidRPr="00FE7E62">
        <w:rPr>
          <w:sz w:val="27"/>
          <w:szCs w:val="27"/>
        </w:rPr>
        <w:t xml:space="preserve"> </w:t>
      </w:r>
      <w:r w:rsidR="00480813" w:rsidRPr="00FE7E62">
        <w:rPr>
          <w:sz w:val="27"/>
          <w:szCs w:val="27"/>
        </w:rPr>
        <w:t xml:space="preserve">Внезапная  ревизия денежных средств в  кассе следует проводить в сроки, установленные начальником УПФР, </w:t>
      </w:r>
      <w:r w:rsidR="00C74050" w:rsidRPr="00FE7E62">
        <w:rPr>
          <w:sz w:val="27"/>
          <w:szCs w:val="27"/>
        </w:rPr>
        <w:t xml:space="preserve">но </w:t>
      </w:r>
      <w:r w:rsidR="00480813" w:rsidRPr="00FE7E62">
        <w:rPr>
          <w:sz w:val="27"/>
          <w:szCs w:val="27"/>
        </w:rPr>
        <w:t xml:space="preserve">не реже одного раза в квартал. </w:t>
      </w:r>
      <w:r w:rsidR="00480813" w:rsidRPr="00FE7E62">
        <w:rPr>
          <w:sz w:val="27"/>
          <w:szCs w:val="27"/>
        </w:rPr>
        <w:lastRenderedPageBreak/>
        <w:t>Недостача денежных средств в кассе взыскивается с кассира или виновного лица, а излишек кассы зачисляется в доход бюджета ПФР.</w:t>
      </w:r>
    </w:p>
    <w:p w:rsidR="00BB642E" w:rsidRPr="00FE7E62" w:rsidRDefault="004A5EF9" w:rsidP="006A6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850A00" w:rsidRPr="00FE7E62">
        <w:rPr>
          <w:sz w:val="27"/>
          <w:szCs w:val="27"/>
        </w:rPr>
        <w:t xml:space="preserve">17.  </w:t>
      </w:r>
      <w:r w:rsidR="004D0EFA" w:rsidRPr="00FE7E62">
        <w:rPr>
          <w:sz w:val="27"/>
          <w:szCs w:val="27"/>
        </w:rPr>
        <w:t xml:space="preserve"> </w:t>
      </w:r>
      <w:r w:rsidR="006A6520" w:rsidRPr="00FE7E62">
        <w:rPr>
          <w:sz w:val="27"/>
          <w:szCs w:val="27"/>
        </w:rPr>
        <w:t xml:space="preserve"> Меры по обеспечению сохранности электронных данных бюджетного учета и отчетности: на серверах ежедневно производится создание резервных копий информационных баз данных "1С Предприятие": 1С: Бухгалтерия государственного учреждения 8.2, 1С: Зарплата и кадры государственного учреждения, 1С: Исполнение бюджета и бюджетный учет ПФР 8, 1С:, 1С: Финконтроль 8, 1С: Свод отчетов 8 ПРОФ</w:t>
      </w:r>
      <w:r w:rsidR="00164AB9">
        <w:rPr>
          <w:sz w:val="27"/>
          <w:szCs w:val="27"/>
        </w:rPr>
        <w:t>.</w:t>
      </w:r>
      <w:r w:rsidR="006A6520" w:rsidRPr="00FE7E62">
        <w:rPr>
          <w:sz w:val="27"/>
          <w:szCs w:val="27"/>
        </w:rPr>
        <w:t xml:space="preserve"> </w:t>
      </w:r>
    </w:p>
    <w:p w:rsidR="00B853F2" w:rsidRPr="00FE7E62" w:rsidRDefault="006A6520" w:rsidP="00B853F2">
      <w:pPr>
        <w:widowControl w:val="0"/>
        <w:tabs>
          <w:tab w:val="left" w:pos="1110"/>
        </w:tabs>
        <w:suppressAutoHyphens/>
        <w:spacing w:line="200" w:lineRule="atLeast"/>
        <w:ind w:firstLine="709"/>
        <w:rPr>
          <w:sz w:val="27"/>
          <w:szCs w:val="27"/>
        </w:rPr>
      </w:pPr>
      <w:r w:rsidRPr="00FE7E62">
        <w:rPr>
          <w:sz w:val="27"/>
          <w:szCs w:val="27"/>
        </w:rPr>
        <w:t>П</w:t>
      </w:r>
      <w:r w:rsidR="00BB642E" w:rsidRPr="00FE7E62">
        <w:rPr>
          <w:sz w:val="27"/>
          <w:szCs w:val="27"/>
        </w:rPr>
        <w:t xml:space="preserve">о итогам каждого календарного месяца формируются регистры (сводные регистры) бюджетного учета, распечатываются на бумажном носителе и брошюруются в хронологическом порядке. </w:t>
      </w:r>
    </w:p>
    <w:p w:rsidR="00B853F2" w:rsidRPr="00FE7E62" w:rsidRDefault="00B853F2" w:rsidP="00B853F2">
      <w:pPr>
        <w:widowControl w:val="0"/>
        <w:tabs>
          <w:tab w:val="left" w:pos="1110"/>
        </w:tabs>
        <w:suppressAutoHyphens/>
        <w:spacing w:line="200" w:lineRule="atLeast"/>
        <w:ind w:firstLine="709"/>
        <w:rPr>
          <w:sz w:val="27"/>
          <w:szCs w:val="27"/>
        </w:rPr>
      </w:pPr>
      <w:r w:rsidRPr="00FE7E62">
        <w:rPr>
          <w:sz w:val="27"/>
          <w:szCs w:val="27"/>
        </w:rPr>
        <w:t>Предоставить право подписания регистров бюджетного учета и других бухгалтерских документов, в том числе с использованием электронной подписи,  начальнику управления ПФР (на период отсутствия - лицу, назначенному по приказу), главному бухгалтеру - руководителю финансово-экономической группы, главному специалисту-эксперту ФЭГ</w:t>
      </w:r>
      <w:r w:rsidR="00842105" w:rsidRPr="00FE7E62">
        <w:rPr>
          <w:sz w:val="27"/>
          <w:szCs w:val="27"/>
        </w:rPr>
        <w:t>,</w:t>
      </w:r>
      <w:r w:rsidR="008434EA" w:rsidRPr="00FE7E62">
        <w:rPr>
          <w:sz w:val="27"/>
          <w:szCs w:val="27"/>
        </w:rPr>
        <w:t xml:space="preserve"> </w:t>
      </w:r>
      <w:r w:rsidR="003A0BEE" w:rsidRPr="00FE7E62">
        <w:rPr>
          <w:sz w:val="27"/>
          <w:szCs w:val="27"/>
        </w:rPr>
        <w:t>начальнику</w:t>
      </w:r>
      <w:r w:rsidR="008434EA" w:rsidRPr="00FE7E62">
        <w:rPr>
          <w:sz w:val="27"/>
          <w:szCs w:val="27"/>
        </w:rPr>
        <w:t xml:space="preserve"> отдела НПВПОППЗЛиСВ, главному специалисту-эксперту данного отдела, либо лицам их замещающих </w:t>
      </w:r>
      <w:r w:rsidRPr="00FE7E62">
        <w:rPr>
          <w:sz w:val="27"/>
          <w:szCs w:val="27"/>
        </w:rPr>
        <w:t>- в соответствии с выполняемыми функциями:</w:t>
      </w:r>
    </w:p>
    <w:p w:rsidR="00B853F2" w:rsidRPr="00FE7E62" w:rsidRDefault="00B853F2" w:rsidP="00B853F2">
      <w:pPr>
        <w:widowControl w:val="0"/>
        <w:numPr>
          <w:ilvl w:val="0"/>
          <w:numId w:val="9"/>
        </w:numPr>
        <w:tabs>
          <w:tab w:val="left" w:pos="990"/>
        </w:tabs>
        <w:suppressAutoHyphens/>
        <w:spacing w:line="200" w:lineRule="atLeast"/>
        <w:rPr>
          <w:sz w:val="27"/>
          <w:szCs w:val="27"/>
        </w:rPr>
      </w:pPr>
      <w:r w:rsidRPr="00FE7E62">
        <w:rPr>
          <w:sz w:val="27"/>
          <w:szCs w:val="27"/>
        </w:rPr>
        <w:tab/>
        <w:t>Журналы операций;</w:t>
      </w:r>
    </w:p>
    <w:p w:rsidR="00B853F2" w:rsidRPr="00FE7E62" w:rsidRDefault="00B853F2" w:rsidP="00B853F2">
      <w:pPr>
        <w:widowControl w:val="0"/>
        <w:numPr>
          <w:ilvl w:val="0"/>
          <w:numId w:val="10"/>
        </w:numPr>
        <w:tabs>
          <w:tab w:val="left" w:pos="990"/>
        </w:tabs>
        <w:suppressAutoHyphens/>
        <w:spacing w:line="200" w:lineRule="atLeast"/>
        <w:jc w:val="both"/>
        <w:rPr>
          <w:sz w:val="27"/>
          <w:szCs w:val="27"/>
        </w:rPr>
      </w:pPr>
      <w:r w:rsidRPr="00FE7E62">
        <w:rPr>
          <w:sz w:val="27"/>
          <w:szCs w:val="27"/>
        </w:rPr>
        <w:tab/>
        <w:t>Главная книга;</w:t>
      </w:r>
    </w:p>
    <w:p w:rsidR="00B853F2" w:rsidRPr="00FE7E62" w:rsidRDefault="00B853F2" w:rsidP="00B853F2">
      <w:pPr>
        <w:widowControl w:val="0"/>
        <w:numPr>
          <w:ilvl w:val="0"/>
          <w:numId w:val="10"/>
        </w:numPr>
        <w:tabs>
          <w:tab w:val="left" w:pos="990"/>
        </w:tabs>
        <w:suppressAutoHyphens/>
        <w:spacing w:line="200" w:lineRule="atLeast"/>
        <w:jc w:val="both"/>
        <w:rPr>
          <w:sz w:val="27"/>
          <w:szCs w:val="27"/>
        </w:rPr>
      </w:pPr>
      <w:r w:rsidRPr="00FE7E62">
        <w:rPr>
          <w:sz w:val="27"/>
          <w:szCs w:val="27"/>
        </w:rPr>
        <w:tab/>
        <w:t>Журнал регистрации обязательств (код формы по ОКУД 0504064);</w:t>
      </w:r>
    </w:p>
    <w:p w:rsidR="00B853F2" w:rsidRPr="00FE7E62" w:rsidRDefault="00B853F2" w:rsidP="00B853F2">
      <w:pPr>
        <w:widowControl w:val="0"/>
        <w:numPr>
          <w:ilvl w:val="0"/>
          <w:numId w:val="10"/>
        </w:numPr>
        <w:shd w:val="clear" w:color="auto" w:fill="FFFFFF"/>
        <w:tabs>
          <w:tab w:val="left" w:pos="990"/>
        </w:tabs>
        <w:suppressAutoHyphens/>
        <w:spacing w:line="200" w:lineRule="atLeast"/>
        <w:jc w:val="both"/>
        <w:rPr>
          <w:sz w:val="27"/>
          <w:szCs w:val="27"/>
        </w:rPr>
      </w:pPr>
      <w:r w:rsidRPr="00FE7E62">
        <w:rPr>
          <w:sz w:val="27"/>
          <w:szCs w:val="27"/>
        </w:rPr>
        <w:tab/>
        <w:t>Бухгалтерская справка (код формы по ОКУД 0504833);</w:t>
      </w:r>
    </w:p>
    <w:p w:rsidR="00B853F2" w:rsidRPr="00FE7E62" w:rsidRDefault="00B853F2" w:rsidP="00B853F2">
      <w:pPr>
        <w:widowControl w:val="0"/>
        <w:numPr>
          <w:ilvl w:val="0"/>
          <w:numId w:val="10"/>
        </w:numPr>
        <w:tabs>
          <w:tab w:val="left" w:pos="990"/>
        </w:tabs>
        <w:suppressAutoHyphens/>
        <w:spacing w:line="200" w:lineRule="atLeast"/>
        <w:jc w:val="both"/>
        <w:rPr>
          <w:sz w:val="27"/>
          <w:szCs w:val="27"/>
        </w:rPr>
      </w:pPr>
      <w:r w:rsidRPr="00FE7E62">
        <w:rPr>
          <w:sz w:val="27"/>
          <w:szCs w:val="27"/>
        </w:rPr>
        <w:tab/>
        <w:t>Уведомление об уточнении вида и принадлежности платежа (код формы по КФД 0531809) с типом «Внутреннее уведомление» (в части уточнения операций по кассовым выплатам без изменения КБК - с 12 л/с на 12 л/с);</w:t>
      </w:r>
    </w:p>
    <w:p w:rsidR="00B853F2" w:rsidRPr="00FE7E62" w:rsidRDefault="00B853F2" w:rsidP="006A6520">
      <w:pPr>
        <w:widowControl w:val="0"/>
        <w:numPr>
          <w:ilvl w:val="0"/>
          <w:numId w:val="11"/>
        </w:numPr>
        <w:tabs>
          <w:tab w:val="left" w:pos="990"/>
        </w:tabs>
        <w:suppressAutoHyphens/>
        <w:spacing w:line="200" w:lineRule="atLeast"/>
        <w:rPr>
          <w:sz w:val="27"/>
          <w:szCs w:val="27"/>
        </w:rPr>
      </w:pPr>
      <w:r w:rsidRPr="00FE7E62">
        <w:rPr>
          <w:sz w:val="27"/>
          <w:szCs w:val="27"/>
        </w:rPr>
        <w:tab/>
        <w:t>Карточка учета средств и расчетов по забалансовым счетам;</w:t>
      </w:r>
    </w:p>
    <w:p w:rsidR="00A71C93" w:rsidRPr="00FE7E62" w:rsidRDefault="00B853F2" w:rsidP="00164AB9">
      <w:pPr>
        <w:widowControl w:val="0"/>
        <w:numPr>
          <w:ilvl w:val="0"/>
          <w:numId w:val="11"/>
        </w:numPr>
        <w:suppressAutoHyphens/>
        <w:spacing w:line="276" w:lineRule="auto"/>
        <w:rPr>
          <w:sz w:val="27"/>
          <w:szCs w:val="27"/>
        </w:rPr>
      </w:pPr>
      <w:r w:rsidRPr="00FE7E62">
        <w:rPr>
          <w:sz w:val="27"/>
          <w:szCs w:val="27"/>
        </w:rPr>
        <w:t xml:space="preserve">Реестры расчетных ведомостей, ведомостей по начислению и доставке </w:t>
      </w:r>
      <w:r w:rsidR="00164AB9">
        <w:rPr>
          <w:sz w:val="27"/>
          <w:szCs w:val="27"/>
        </w:rPr>
        <w:t>п</w:t>
      </w:r>
      <w:r w:rsidRPr="00FE7E62">
        <w:rPr>
          <w:sz w:val="27"/>
          <w:szCs w:val="27"/>
        </w:rPr>
        <w:t>енсий, пособий и иных социальных выплат (приложения 30, 32, 34, 35, 36, 46, 49, 51,52а, 57, 59, 63, 65, 69, 71, 73, 77, 97 98, 101 к Учетной политике ПФР</w:t>
      </w:r>
      <w:r w:rsidRPr="00FE7E62">
        <w:rPr>
          <w:kern w:val="1"/>
          <w:sz w:val="27"/>
          <w:szCs w:val="27"/>
          <w:lang w:eastAsia="ar-SA"/>
        </w:rPr>
        <w:tab/>
      </w:r>
    </w:p>
    <w:p w:rsidR="006A6520" w:rsidRPr="00FE7E62" w:rsidRDefault="004A5EF9" w:rsidP="006A6520">
      <w:pPr>
        <w:spacing w:line="276" w:lineRule="auto"/>
        <w:ind w:firstLine="567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4D0EFA" w:rsidRPr="00FE7E62">
        <w:rPr>
          <w:sz w:val="27"/>
          <w:szCs w:val="27"/>
        </w:rPr>
        <w:t xml:space="preserve"> </w:t>
      </w:r>
      <w:r w:rsidR="0022705A" w:rsidRPr="00FE7E62">
        <w:rPr>
          <w:sz w:val="27"/>
          <w:szCs w:val="27"/>
        </w:rPr>
        <w:t>18</w:t>
      </w:r>
      <w:r w:rsidR="006A6520" w:rsidRPr="00FE7E62">
        <w:rPr>
          <w:sz w:val="27"/>
          <w:szCs w:val="27"/>
        </w:rPr>
        <w:t>.   Электронный документооборот УПФР осуществляет с использованием телекоммуникационных каналов связи и электронной подписи по следующим направлениям:</w:t>
      </w:r>
    </w:p>
    <w:p w:rsidR="006A6520" w:rsidRPr="00FE7E62" w:rsidRDefault="00894BCA" w:rsidP="006A6520">
      <w:pPr>
        <w:numPr>
          <w:ilvl w:val="0"/>
          <w:numId w:val="14"/>
        </w:numPr>
        <w:spacing w:line="276" w:lineRule="auto"/>
        <w:rPr>
          <w:sz w:val="27"/>
          <w:szCs w:val="27"/>
        </w:rPr>
      </w:pPr>
      <w:r w:rsidRPr="00FE7E62">
        <w:rPr>
          <w:sz w:val="27"/>
          <w:szCs w:val="27"/>
        </w:rPr>
        <w:t xml:space="preserve">  </w:t>
      </w:r>
      <w:r w:rsidR="006A6520" w:rsidRPr="00FE7E62">
        <w:rPr>
          <w:sz w:val="27"/>
          <w:szCs w:val="27"/>
        </w:rPr>
        <w:t>электронный документооборот с территориальным органом Федерального казначейства с применением программного обеспечения СУФД - «Система удаленного финансового документооборота» на основании заключенного соглашения;</w:t>
      </w:r>
    </w:p>
    <w:p w:rsidR="00E513A5" w:rsidRPr="00FE7E62" w:rsidRDefault="006A6520" w:rsidP="00E513A5">
      <w:pPr>
        <w:pStyle w:val="Default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7"/>
          <w:szCs w:val="27"/>
        </w:rPr>
      </w:pPr>
      <w:r w:rsidRPr="00FE7E62">
        <w:rPr>
          <w:sz w:val="27"/>
          <w:szCs w:val="27"/>
        </w:rPr>
        <w:t xml:space="preserve">передача месячной, квартальной и годовой бюджетной отчетности в вышестоящую организацию с использование программного продукта 1С: </w:t>
      </w:r>
      <w:r w:rsidR="00E513A5" w:rsidRPr="00FE7E62">
        <w:rPr>
          <w:sz w:val="27"/>
          <w:szCs w:val="27"/>
        </w:rPr>
        <w:t>Свод отчетов 8 ПРОФ</w:t>
      </w:r>
      <w:r w:rsidR="00164AB9">
        <w:rPr>
          <w:sz w:val="27"/>
          <w:szCs w:val="27"/>
        </w:rPr>
        <w:t xml:space="preserve"> </w:t>
      </w:r>
      <w:r w:rsidR="00E513A5" w:rsidRPr="00FE7E62">
        <w:rPr>
          <w:sz w:val="27"/>
          <w:szCs w:val="27"/>
        </w:rPr>
        <w:t xml:space="preserve"> и  с использованием программного продукта Lotus Notes; </w:t>
      </w:r>
    </w:p>
    <w:p w:rsidR="006A6520" w:rsidRPr="00FE7E62" w:rsidRDefault="006A6520" w:rsidP="00894BCA">
      <w:pPr>
        <w:pStyle w:val="Default"/>
        <w:numPr>
          <w:ilvl w:val="0"/>
          <w:numId w:val="16"/>
        </w:numPr>
        <w:spacing w:line="276" w:lineRule="auto"/>
        <w:rPr>
          <w:sz w:val="27"/>
          <w:szCs w:val="27"/>
        </w:rPr>
      </w:pPr>
      <w:r w:rsidRPr="00FE7E62">
        <w:rPr>
          <w:sz w:val="27"/>
          <w:szCs w:val="27"/>
        </w:rPr>
        <w:lastRenderedPageBreak/>
        <w:t xml:space="preserve">  </w:t>
      </w:r>
      <w:r w:rsidR="00894BCA" w:rsidRPr="00FE7E62">
        <w:rPr>
          <w:sz w:val="27"/>
          <w:szCs w:val="27"/>
        </w:rPr>
        <w:t xml:space="preserve">  </w:t>
      </w:r>
      <w:r w:rsidRPr="00FE7E62">
        <w:rPr>
          <w:sz w:val="27"/>
          <w:szCs w:val="27"/>
        </w:rPr>
        <w:t>электронный документооборот с инспекцией Федеральной налоговой службы с применением программного обеспечения «СТЭК-ТРАСТ»;</w:t>
      </w:r>
    </w:p>
    <w:p w:rsidR="006A6520" w:rsidRPr="00FE7E62" w:rsidRDefault="006A6520" w:rsidP="00894BCA">
      <w:pPr>
        <w:numPr>
          <w:ilvl w:val="0"/>
          <w:numId w:val="17"/>
        </w:numPr>
        <w:spacing w:line="276" w:lineRule="auto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</w:t>
      </w:r>
      <w:r w:rsidR="00894BCA" w:rsidRPr="00FE7E62">
        <w:rPr>
          <w:sz w:val="27"/>
          <w:szCs w:val="27"/>
        </w:rPr>
        <w:t xml:space="preserve">  </w:t>
      </w:r>
      <w:r w:rsidRPr="00FE7E62">
        <w:rPr>
          <w:sz w:val="27"/>
          <w:szCs w:val="27"/>
        </w:rPr>
        <w:t>передача отчетности во внебюджетные государственные фонды осуществляется с применением программного обеспечения «СТЭК-ТРАСТ»;</w:t>
      </w:r>
    </w:p>
    <w:p w:rsidR="006A6520" w:rsidRPr="00FE7E62" w:rsidRDefault="00894BCA" w:rsidP="00894BCA">
      <w:pPr>
        <w:numPr>
          <w:ilvl w:val="0"/>
          <w:numId w:val="18"/>
        </w:numPr>
        <w:spacing w:line="276" w:lineRule="auto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  </w:t>
      </w:r>
      <w:r w:rsidR="006A6520" w:rsidRPr="00FE7E62">
        <w:rPr>
          <w:sz w:val="27"/>
          <w:szCs w:val="27"/>
        </w:rPr>
        <w:t>прием, передача и подписание извещений (ф.0504805) в части внутриведомственных расчетов по передаче материальных ценностей, работ и услуг с использование программного продукта «Модуль обмена извещениями ПЭД ПФР»;</w:t>
      </w:r>
    </w:p>
    <w:p w:rsidR="00894BCA" w:rsidRPr="00FE7E62" w:rsidRDefault="00894BCA" w:rsidP="00894BCA">
      <w:pPr>
        <w:pStyle w:val="Default"/>
        <w:numPr>
          <w:ilvl w:val="0"/>
          <w:numId w:val="18"/>
        </w:numPr>
        <w:spacing w:line="276" w:lineRule="auto"/>
        <w:rPr>
          <w:sz w:val="27"/>
          <w:szCs w:val="27"/>
        </w:rPr>
      </w:pPr>
      <w:r w:rsidRPr="00FE7E62">
        <w:rPr>
          <w:sz w:val="27"/>
          <w:szCs w:val="27"/>
        </w:rPr>
        <w:t xml:space="preserve">   </w:t>
      </w:r>
      <w:r w:rsidR="006A6520" w:rsidRPr="00FE7E62">
        <w:rPr>
          <w:sz w:val="27"/>
          <w:szCs w:val="27"/>
        </w:rPr>
        <w:t>передача электронных реестров на перечисление (зачисление) денежных средств, изготовление пластиковых карт  осуществляется по зарплатным проектам с кредитными учреждениями на основании заключенных договоров с применением программного обеспечении  Сбербанк-онлайн</w:t>
      </w:r>
      <w:r w:rsidRPr="00FE7E62">
        <w:rPr>
          <w:sz w:val="27"/>
          <w:szCs w:val="27"/>
        </w:rPr>
        <w:t xml:space="preserve"> и зашифрованными файлами с электронной подписью через Lotus Notes; </w:t>
      </w:r>
    </w:p>
    <w:p w:rsidR="00E6416C" w:rsidRPr="00FE7E62" w:rsidRDefault="00894BCA" w:rsidP="00E6416C">
      <w:pPr>
        <w:pStyle w:val="Default"/>
        <w:numPr>
          <w:ilvl w:val="0"/>
          <w:numId w:val="18"/>
        </w:numPr>
        <w:spacing w:line="276" w:lineRule="auto"/>
        <w:rPr>
          <w:sz w:val="27"/>
          <w:szCs w:val="27"/>
        </w:rPr>
      </w:pPr>
      <w:r w:rsidRPr="00FE7E62">
        <w:rPr>
          <w:sz w:val="27"/>
          <w:szCs w:val="27"/>
        </w:rPr>
        <w:t xml:space="preserve">   </w:t>
      </w:r>
      <w:r w:rsidR="00E6416C" w:rsidRPr="00FE7E62">
        <w:rPr>
          <w:sz w:val="27"/>
          <w:szCs w:val="27"/>
        </w:rPr>
        <w:t xml:space="preserve">обмен первичными документами в части начисленных и доставленных сумм пенсий и иных социальных выплат (Расчетные ведомости, ведомости, реестры и др.) с </w:t>
      </w:r>
      <w:r w:rsidR="00305D04" w:rsidRPr="00FE7E62">
        <w:rPr>
          <w:sz w:val="27"/>
          <w:szCs w:val="27"/>
        </w:rPr>
        <w:t>О</w:t>
      </w:r>
      <w:r w:rsidR="00E6416C" w:rsidRPr="00FE7E62">
        <w:rPr>
          <w:sz w:val="27"/>
          <w:szCs w:val="27"/>
        </w:rPr>
        <w:t>ПФР производ</w:t>
      </w:r>
      <w:r w:rsidR="00305D04" w:rsidRPr="00FE7E62">
        <w:rPr>
          <w:sz w:val="27"/>
          <w:szCs w:val="27"/>
        </w:rPr>
        <w:t>и</w:t>
      </w:r>
      <w:r w:rsidR="00E6416C" w:rsidRPr="00FE7E62">
        <w:rPr>
          <w:sz w:val="27"/>
          <w:szCs w:val="27"/>
        </w:rPr>
        <w:t xml:space="preserve">тся в электронном виде по защищенным каналам связи с использованием ПО «VipNet Клиент». </w:t>
      </w:r>
    </w:p>
    <w:p w:rsidR="00042EE3" w:rsidRPr="00FE7E62" w:rsidRDefault="00042EE3" w:rsidP="00042EE3">
      <w:pPr>
        <w:pStyle w:val="Default"/>
        <w:spacing w:line="276" w:lineRule="auto"/>
        <w:ind w:left="644"/>
        <w:rPr>
          <w:sz w:val="27"/>
          <w:szCs w:val="27"/>
        </w:rPr>
      </w:pPr>
      <w:r w:rsidRPr="00FE7E62">
        <w:rPr>
          <w:sz w:val="27"/>
          <w:szCs w:val="27"/>
        </w:rPr>
        <w:t xml:space="preserve">19.   Учет на забалансовых счетах.  </w:t>
      </w:r>
    </w:p>
    <w:p w:rsidR="00042EE3" w:rsidRPr="00FE7E62" w:rsidRDefault="00042EE3" w:rsidP="00042EE3">
      <w:pPr>
        <w:pStyle w:val="Default"/>
        <w:spacing w:line="276" w:lineRule="auto"/>
        <w:ind w:left="644"/>
        <w:rPr>
          <w:sz w:val="27"/>
          <w:szCs w:val="27"/>
        </w:rPr>
      </w:pPr>
      <w:r w:rsidRPr="00FE7E62">
        <w:rPr>
          <w:sz w:val="27"/>
          <w:szCs w:val="27"/>
        </w:rPr>
        <w:t xml:space="preserve">Учет специальной литературы, выданной в работу, прочих материальных ценностей, выданных в эксплуатацию ведется на забалансовом счете С33 «ТМЦ (Материальные запасы, выданные в эксплуатацию» в разрезе центров ответственности по их количеству и стоимости приобретения. </w:t>
      </w:r>
    </w:p>
    <w:p w:rsidR="00D62565" w:rsidRPr="00FE7E62" w:rsidRDefault="00042EE3" w:rsidP="00042EE3">
      <w:pPr>
        <w:pStyle w:val="Default"/>
        <w:spacing w:line="276" w:lineRule="auto"/>
        <w:ind w:left="644"/>
        <w:rPr>
          <w:sz w:val="27"/>
          <w:szCs w:val="27"/>
        </w:rPr>
      </w:pPr>
      <w:r w:rsidRPr="00FE7E62">
        <w:rPr>
          <w:sz w:val="27"/>
          <w:szCs w:val="27"/>
        </w:rPr>
        <w:t xml:space="preserve"> Каждая находящаяся в эксплуатации автомобильная шина закрепляется за автомобилем и работающими на них водителями. Эти сведения фиксируются в карточке учета работы автомобильной шины. В карточке учета работы указывается техническое состояние шины, находящейся на автомобиле (дефекты, характер и размер повреждений) и ежемесячный пробег. Карточка учета работы автомобильной шины является основанием для списания автошин с забалансового счета 09 «Запасные части к транспортным средствам, выданные взамен изношенных» (Приложение 14 к настоящей Учетной политике УПФР).</w:t>
      </w:r>
    </w:p>
    <w:p w:rsidR="00042EE3" w:rsidRPr="00FE7E62" w:rsidRDefault="00042EE3" w:rsidP="00042EE3">
      <w:pPr>
        <w:pStyle w:val="Default"/>
        <w:spacing w:line="276" w:lineRule="auto"/>
        <w:ind w:left="644"/>
        <w:rPr>
          <w:sz w:val="27"/>
          <w:szCs w:val="27"/>
        </w:rPr>
      </w:pPr>
      <w:r w:rsidRPr="00FE7E62">
        <w:rPr>
          <w:sz w:val="27"/>
          <w:szCs w:val="27"/>
        </w:rPr>
        <w:t xml:space="preserve"> Списание объектов, учитываемых на забалансовых счетах производится  на основании заключения о техническом состоянии объекта, учитываемого на забалансовом счете (Приложение 10 к Учетной политике ПФР), в котором указаны неисправности объекта с признаками непригодности к дальнейшей эксплуатации и подлежащего списанию. </w:t>
      </w:r>
    </w:p>
    <w:p w:rsidR="00A86B7E" w:rsidRPr="00FE7E62" w:rsidRDefault="00A86B7E" w:rsidP="00A86B7E">
      <w:pPr>
        <w:widowControl w:val="0"/>
        <w:suppressAutoHyphens/>
        <w:spacing w:line="276" w:lineRule="auto"/>
        <w:ind w:left="284"/>
        <w:jc w:val="both"/>
        <w:rPr>
          <w:sz w:val="27"/>
          <w:szCs w:val="27"/>
        </w:rPr>
      </w:pPr>
      <w:r w:rsidRPr="00FE7E62">
        <w:rPr>
          <w:sz w:val="27"/>
          <w:szCs w:val="27"/>
        </w:rPr>
        <w:t xml:space="preserve">   </w:t>
      </w:r>
      <w:r w:rsidR="00042EE3" w:rsidRPr="00FE7E62">
        <w:rPr>
          <w:sz w:val="27"/>
          <w:szCs w:val="27"/>
        </w:rPr>
        <w:t xml:space="preserve"> 20</w:t>
      </w:r>
      <w:r w:rsidRPr="00FE7E62">
        <w:rPr>
          <w:sz w:val="27"/>
          <w:szCs w:val="27"/>
        </w:rPr>
        <w:t xml:space="preserve">.  </w:t>
      </w:r>
      <w:r w:rsidR="007775C8" w:rsidRPr="00FE7E62">
        <w:rPr>
          <w:sz w:val="27"/>
          <w:szCs w:val="27"/>
        </w:rPr>
        <w:t xml:space="preserve">Периодичность проведения сверки расчетов с дебиторами и кредиторами: Сверка расчетов с дебиторами и кредиторами по финансово-хозяйственной деятельности УПФР проводится один раз в год перед составлением годовой бюджетной отчетности. </w:t>
      </w:r>
    </w:p>
    <w:p w:rsidR="00A86B7E" w:rsidRPr="003C47FF" w:rsidRDefault="00A86B7E" w:rsidP="00A86B7E">
      <w:pPr>
        <w:pStyle w:val="af0"/>
        <w:widowControl w:val="0"/>
        <w:tabs>
          <w:tab w:val="left" w:pos="0"/>
          <w:tab w:val="left" w:pos="1418"/>
        </w:tabs>
        <w:spacing w:after="0" w:line="276" w:lineRule="auto"/>
        <w:ind w:left="284"/>
        <w:jc w:val="both"/>
        <w:rPr>
          <w:sz w:val="27"/>
          <w:szCs w:val="27"/>
        </w:rPr>
      </w:pPr>
      <w:r w:rsidRPr="00FE7E62">
        <w:rPr>
          <w:sz w:val="27"/>
          <w:szCs w:val="27"/>
        </w:rPr>
        <w:lastRenderedPageBreak/>
        <w:t xml:space="preserve">   2</w:t>
      </w:r>
      <w:r w:rsidR="00042EE3" w:rsidRPr="00FE7E62">
        <w:rPr>
          <w:sz w:val="27"/>
          <w:szCs w:val="27"/>
        </w:rPr>
        <w:t>1</w:t>
      </w:r>
      <w:r w:rsidRPr="003C47FF">
        <w:rPr>
          <w:sz w:val="27"/>
          <w:szCs w:val="27"/>
        </w:rPr>
        <w:t>.    Закрытие финансового года осуществлять в следующем порядке:</w:t>
      </w:r>
    </w:p>
    <w:p w:rsidR="00A86B7E" w:rsidRPr="003C47FF" w:rsidRDefault="00A86B7E" w:rsidP="00A86B7E">
      <w:pPr>
        <w:pStyle w:val="af0"/>
        <w:widowControl w:val="0"/>
        <w:tabs>
          <w:tab w:val="left" w:pos="0"/>
        </w:tabs>
        <w:spacing w:after="0" w:line="276" w:lineRule="auto"/>
        <w:ind w:left="284"/>
        <w:jc w:val="both"/>
        <w:rPr>
          <w:sz w:val="27"/>
          <w:szCs w:val="27"/>
        </w:rPr>
      </w:pPr>
      <w:r w:rsidRPr="003C47FF">
        <w:rPr>
          <w:sz w:val="27"/>
          <w:szCs w:val="27"/>
        </w:rPr>
        <w:t xml:space="preserve"> по фактам хозяйственной жизни – оплата за оказанные коммунальные услуги, услуги связи и др. за декабрь производится не позднее последнего рабочего дня финансового года, если это предусмотрено госконтрактом (договором);</w:t>
      </w:r>
    </w:p>
    <w:p w:rsidR="00EF382A" w:rsidRPr="003C47FF" w:rsidRDefault="00A86B7E" w:rsidP="00EF382A">
      <w:pPr>
        <w:pStyle w:val="af0"/>
        <w:widowControl w:val="0"/>
        <w:tabs>
          <w:tab w:val="left" w:pos="0"/>
        </w:tabs>
        <w:spacing w:after="0" w:line="276" w:lineRule="auto"/>
        <w:ind w:left="284"/>
        <w:jc w:val="both"/>
        <w:rPr>
          <w:color w:val="FF0000"/>
          <w:sz w:val="27"/>
          <w:szCs w:val="27"/>
        </w:rPr>
      </w:pPr>
      <w:r w:rsidRPr="003C47FF">
        <w:rPr>
          <w:sz w:val="27"/>
          <w:szCs w:val="27"/>
        </w:rPr>
        <w:t xml:space="preserve"> оплата услуг, имеющих непрерывный характер, за декабрь может планироваться с учетом оплаты в январе месяце в пределах утвержденных лимитов бюджетных обязательств очередного финансового года.</w:t>
      </w:r>
      <w:r w:rsidR="00EF382A" w:rsidRPr="003C47FF">
        <w:rPr>
          <w:sz w:val="27"/>
          <w:szCs w:val="27"/>
        </w:rPr>
        <w:t xml:space="preserve">             </w:t>
      </w:r>
    </w:p>
    <w:p w:rsidR="00EF382A" w:rsidRPr="003C47FF" w:rsidRDefault="00EF382A" w:rsidP="00EF382A">
      <w:pPr>
        <w:pStyle w:val="ConsPlusNormal"/>
        <w:ind w:left="360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  22.     Порядок передачи документов бухгалтерского учета и дел при смене руководителя, главного бухгалтера.</w:t>
      </w:r>
    </w:p>
    <w:p w:rsidR="0030403C" w:rsidRPr="003C47FF" w:rsidRDefault="00EF382A" w:rsidP="0030403C">
      <w:pPr>
        <w:pStyle w:val="ConsPlusNormal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 </w:t>
      </w:r>
      <w:r w:rsidR="000316B8" w:rsidRPr="003C47FF">
        <w:rPr>
          <w:rFonts w:ascii="Times New Roman" w:hAnsi="Times New Roman" w:cs="Times New Roman"/>
          <w:sz w:val="27"/>
          <w:szCs w:val="27"/>
        </w:rPr>
        <w:t xml:space="preserve"> 22.1. </w:t>
      </w:r>
      <w:r w:rsidRPr="003C47F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C47FF">
        <w:rPr>
          <w:rFonts w:ascii="Times New Roman" w:hAnsi="Times New Roman" w:cs="Times New Roman"/>
          <w:sz w:val="27"/>
          <w:szCs w:val="27"/>
        </w:rPr>
        <w:t>При смене руководителя или главного бухгалтер учреждения (далее —      увольняемые лица) обязаны в рамках передачи дел заместителю, новому должностному лицу, иному уполномоченному должностному лицу учреждения (далее — уполномоченное лицо) передать документы бухгалтерского учета, дела,  а так же печати, штампы.</w:t>
      </w:r>
      <w:bookmarkStart w:id="0" w:name="P1213"/>
      <w:bookmarkEnd w:id="0"/>
      <w:r w:rsidRPr="003C47FF">
        <w:rPr>
          <w:rFonts w:ascii="Times New Roman" w:hAnsi="Times New Roman" w:cs="Times New Roman"/>
          <w:sz w:val="27"/>
          <w:szCs w:val="27"/>
        </w:rPr>
        <w:t xml:space="preserve">   Основанием для передачи документов и дел является прекращение полномочий руководителя, приказ об освобождении от должности главного бухгалтера.    При возникновении основания  издается приказ о передаче документов, дел и инвентаризации имущества, обязательств и прочего. В нем указываются:</w:t>
      </w:r>
    </w:p>
    <w:p w:rsidR="0030403C" w:rsidRPr="003C47FF" w:rsidRDefault="00EF382A" w:rsidP="0030403C">
      <w:pPr>
        <w:pStyle w:val="ConsPlusNormal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а) лицо, передающее документы и дела;</w:t>
      </w:r>
    </w:p>
    <w:p w:rsidR="0030403C" w:rsidRPr="003C47FF" w:rsidRDefault="00EF382A" w:rsidP="0030403C">
      <w:pPr>
        <w:pStyle w:val="ConsPlusNormal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б) лицо, которому передаются документы и дела;</w:t>
      </w:r>
    </w:p>
    <w:p w:rsidR="0030403C" w:rsidRPr="003C47FF" w:rsidRDefault="00EF382A" w:rsidP="0030403C">
      <w:pPr>
        <w:pStyle w:val="ConsPlusNormal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в) дата передачи документов и дел, время начала и предельный срок такой передачи;</w:t>
      </w:r>
    </w:p>
    <w:p w:rsidR="0030403C" w:rsidRPr="003C47FF" w:rsidRDefault="00EF382A" w:rsidP="0030403C">
      <w:pPr>
        <w:pStyle w:val="ConsPlusNormal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г) состав комиссии, создаваемой для передачи документов,  дел и инвентаризации имущества, обязательств и прочего (далее - комиссия);</w:t>
      </w:r>
    </w:p>
    <w:p w:rsidR="0030403C" w:rsidRPr="003C47FF" w:rsidRDefault="00EF382A" w:rsidP="0030403C">
      <w:pPr>
        <w:pStyle w:val="ConsPlusNormal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д) прием – передача бухгалтерских документов, дел, печатей, штампов осуществляется с участием комиссии и оформляется актом приема-передачи бухгалтерских документов.</w:t>
      </w:r>
    </w:p>
    <w:p w:rsidR="0030403C" w:rsidRPr="003C47FF" w:rsidRDefault="00EF382A" w:rsidP="0030403C">
      <w:pPr>
        <w:pStyle w:val="ConsPlusNormal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 К акту прилагается перечень передаваемых документов, их количество;</w:t>
      </w:r>
    </w:p>
    <w:p w:rsidR="0030403C" w:rsidRPr="003C47FF" w:rsidRDefault="00EF382A" w:rsidP="0030403C">
      <w:pPr>
        <w:pStyle w:val="ConsPlusNormal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е) перечень имущества, обязательств и прочего.</w:t>
      </w:r>
    </w:p>
    <w:p w:rsidR="0030403C" w:rsidRPr="003C47FF" w:rsidRDefault="0030403C" w:rsidP="0030403C">
      <w:pPr>
        <w:pStyle w:val="ConsPlusNormal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 22.1.     П</w:t>
      </w:r>
      <w:r w:rsidR="00EF382A" w:rsidRPr="003C47FF">
        <w:rPr>
          <w:rFonts w:ascii="Times New Roman" w:hAnsi="Times New Roman" w:cs="Times New Roman"/>
          <w:sz w:val="27"/>
          <w:szCs w:val="27"/>
        </w:rPr>
        <w:t>орядок передачи документов и дел</w:t>
      </w:r>
      <w:r w:rsidRPr="003C47FF">
        <w:rPr>
          <w:rFonts w:ascii="Times New Roman" w:hAnsi="Times New Roman" w:cs="Times New Roman"/>
          <w:sz w:val="27"/>
          <w:szCs w:val="27"/>
        </w:rPr>
        <w:t>.</w:t>
      </w:r>
    </w:p>
    <w:p w:rsidR="0030403C" w:rsidRPr="003C47FF" w:rsidRDefault="00EF382A" w:rsidP="0030403C">
      <w:pPr>
        <w:pStyle w:val="ConsPlusNormal"/>
        <w:ind w:left="426" w:hanging="142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     Инвентаризации подлежит все имущество, которое закреплено за лицом, передающим дела и документы.  Проведение инвентаризации и оформление ее результатов осуществляются в соответствии с </w:t>
      </w:r>
      <w:hyperlink w:anchor="P1132" w:history="1">
        <w:r w:rsidRPr="003C47FF">
          <w:rPr>
            <w:rFonts w:ascii="Times New Roman" w:hAnsi="Times New Roman" w:cs="Times New Roman"/>
            <w:sz w:val="27"/>
            <w:szCs w:val="27"/>
          </w:rPr>
          <w:t>Порядком</w:t>
        </w:r>
      </w:hyperlink>
      <w:r w:rsidRPr="003C47FF">
        <w:rPr>
          <w:rFonts w:ascii="Times New Roman" w:hAnsi="Times New Roman" w:cs="Times New Roman"/>
          <w:sz w:val="27"/>
          <w:szCs w:val="27"/>
        </w:rPr>
        <w:t xml:space="preserve"> проведения инвентаризации раздела </w:t>
      </w:r>
      <w:r w:rsidRPr="003C47FF">
        <w:rPr>
          <w:rFonts w:ascii="Times New Roman" w:hAnsi="Times New Roman" w:cs="Times New Roman"/>
          <w:sz w:val="27"/>
          <w:szCs w:val="27"/>
          <w:lang w:val="en-US"/>
        </w:rPr>
        <w:t>VIII</w:t>
      </w:r>
      <w:r w:rsidRPr="003C47FF">
        <w:rPr>
          <w:rFonts w:ascii="Times New Roman" w:hAnsi="Times New Roman" w:cs="Times New Roman"/>
          <w:sz w:val="27"/>
          <w:szCs w:val="27"/>
        </w:rPr>
        <w:t xml:space="preserve"> Учетной политики ПФР.    Непосредственно при передаче дел и документов осуществляются следующие действия:</w:t>
      </w:r>
    </w:p>
    <w:p w:rsidR="00EF382A" w:rsidRPr="003C47FF" w:rsidRDefault="0030403C" w:rsidP="0030403C">
      <w:pPr>
        <w:pStyle w:val="ConsPlusNormal"/>
        <w:spacing w:before="240" w:line="276" w:lineRule="auto"/>
        <w:ind w:left="426" w:hanging="142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 </w:t>
      </w:r>
      <w:r w:rsidR="00EF382A" w:rsidRPr="003C47FF">
        <w:rPr>
          <w:rFonts w:ascii="Times New Roman" w:hAnsi="Times New Roman" w:cs="Times New Roman"/>
          <w:sz w:val="27"/>
          <w:szCs w:val="27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EF382A" w:rsidRPr="003C47FF" w:rsidRDefault="00EF382A" w:rsidP="0030403C">
      <w:pPr>
        <w:pStyle w:val="ConsPlusNormal"/>
        <w:spacing w:before="240" w:line="276" w:lineRule="auto"/>
        <w:ind w:left="426" w:hanging="142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- </w:t>
      </w:r>
      <w:r w:rsidR="0030403C" w:rsidRPr="003C47FF">
        <w:rPr>
          <w:rFonts w:ascii="Times New Roman" w:hAnsi="Times New Roman" w:cs="Times New Roman"/>
          <w:sz w:val="27"/>
          <w:szCs w:val="27"/>
        </w:rPr>
        <w:t xml:space="preserve"> </w:t>
      </w:r>
      <w:r w:rsidRPr="003C47FF">
        <w:rPr>
          <w:rFonts w:ascii="Times New Roman" w:hAnsi="Times New Roman" w:cs="Times New Roman"/>
          <w:sz w:val="27"/>
          <w:szCs w:val="27"/>
        </w:rPr>
        <w:t>учредительные, регистрационные и иные документы учреждения;</w:t>
      </w:r>
    </w:p>
    <w:p w:rsidR="00EF382A" w:rsidRPr="003C47FF" w:rsidRDefault="00EF382A" w:rsidP="0030403C">
      <w:pPr>
        <w:pStyle w:val="ConsPlusNormal"/>
        <w:spacing w:before="240" w:line="276" w:lineRule="auto"/>
        <w:ind w:left="426" w:hanging="142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- </w:t>
      </w:r>
      <w:r w:rsidR="0030403C" w:rsidRPr="003C47FF">
        <w:rPr>
          <w:rFonts w:ascii="Times New Roman" w:hAnsi="Times New Roman" w:cs="Times New Roman"/>
          <w:sz w:val="27"/>
          <w:szCs w:val="27"/>
        </w:rPr>
        <w:t xml:space="preserve"> </w:t>
      </w:r>
      <w:r w:rsidRPr="003C47FF">
        <w:rPr>
          <w:rFonts w:ascii="Times New Roman" w:hAnsi="Times New Roman" w:cs="Times New Roman"/>
          <w:sz w:val="27"/>
          <w:szCs w:val="27"/>
        </w:rPr>
        <w:t>лицензии, свидетельства;</w:t>
      </w:r>
    </w:p>
    <w:p w:rsidR="00EF382A" w:rsidRPr="003C47FF" w:rsidRDefault="00EF382A" w:rsidP="0030403C">
      <w:pPr>
        <w:pStyle w:val="ConsPlusNormal"/>
        <w:spacing w:before="240" w:line="276" w:lineRule="auto"/>
        <w:ind w:left="426" w:hanging="142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- </w:t>
      </w:r>
      <w:r w:rsidR="0030403C" w:rsidRPr="003C47FF">
        <w:rPr>
          <w:rFonts w:ascii="Times New Roman" w:hAnsi="Times New Roman" w:cs="Times New Roman"/>
          <w:sz w:val="27"/>
          <w:szCs w:val="27"/>
        </w:rPr>
        <w:t xml:space="preserve"> </w:t>
      </w:r>
      <w:r w:rsidRPr="003C47FF">
        <w:rPr>
          <w:rFonts w:ascii="Times New Roman" w:hAnsi="Times New Roman" w:cs="Times New Roman"/>
          <w:sz w:val="27"/>
          <w:szCs w:val="27"/>
        </w:rPr>
        <w:t>документы Учетной политики учреждения;</w:t>
      </w:r>
    </w:p>
    <w:p w:rsidR="00EF382A" w:rsidRPr="003C47FF" w:rsidRDefault="00EF382A" w:rsidP="0030403C">
      <w:pPr>
        <w:pStyle w:val="ConsPlusNormal"/>
        <w:spacing w:before="240" w:line="276" w:lineRule="auto"/>
        <w:ind w:left="426" w:hanging="142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</w:t>
      </w:r>
      <w:r w:rsidR="0030403C" w:rsidRPr="003C47FF">
        <w:rPr>
          <w:rFonts w:ascii="Times New Roman" w:hAnsi="Times New Roman" w:cs="Times New Roman"/>
          <w:sz w:val="27"/>
          <w:szCs w:val="27"/>
        </w:rPr>
        <w:t xml:space="preserve">  </w:t>
      </w:r>
      <w:r w:rsidRPr="003C47FF">
        <w:rPr>
          <w:rFonts w:ascii="Times New Roman" w:hAnsi="Times New Roman" w:cs="Times New Roman"/>
          <w:sz w:val="27"/>
          <w:szCs w:val="27"/>
        </w:rPr>
        <w:t>бюджетную и налоговую отчетность;</w:t>
      </w:r>
    </w:p>
    <w:p w:rsidR="00EF382A" w:rsidRPr="003C47FF" w:rsidRDefault="00EF382A" w:rsidP="0030403C">
      <w:pPr>
        <w:pStyle w:val="ConsPlusNormal"/>
        <w:spacing w:before="240" w:line="276" w:lineRule="auto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lastRenderedPageBreak/>
        <w:t>-</w:t>
      </w:r>
      <w:r w:rsidR="0030403C" w:rsidRPr="003C47FF">
        <w:rPr>
          <w:rFonts w:ascii="Times New Roman" w:hAnsi="Times New Roman" w:cs="Times New Roman"/>
          <w:sz w:val="27"/>
          <w:szCs w:val="27"/>
        </w:rPr>
        <w:t xml:space="preserve"> </w:t>
      </w:r>
      <w:r w:rsidRPr="003C47FF">
        <w:rPr>
          <w:rFonts w:ascii="Times New Roman" w:hAnsi="Times New Roman" w:cs="Times New Roman"/>
          <w:sz w:val="27"/>
          <w:szCs w:val="27"/>
        </w:rPr>
        <w:t>документы, подтверждающие регистрацию прав на недвижимое имущество, документы о регистрации (постановке на учет) транспортных средств, паспорта транспортных средств;</w:t>
      </w:r>
    </w:p>
    <w:p w:rsidR="00EF382A" w:rsidRPr="003C47FF" w:rsidRDefault="00EF382A" w:rsidP="0030403C">
      <w:pPr>
        <w:pStyle w:val="ConsPlusNormal"/>
        <w:spacing w:before="240" w:line="276" w:lineRule="auto"/>
        <w:ind w:left="426" w:hanging="142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акты ревизий и проверок;</w:t>
      </w:r>
    </w:p>
    <w:p w:rsidR="00EF382A" w:rsidRPr="003C47FF" w:rsidRDefault="0030403C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    </w:t>
      </w:r>
      <w:r w:rsidR="00EF382A" w:rsidRPr="003C47FF">
        <w:rPr>
          <w:rFonts w:ascii="Times New Roman" w:hAnsi="Times New Roman" w:cs="Times New Roman"/>
          <w:sz w:val="27"/>
          <w:szCs w:val="27"/>
        </w:rPr>
        <w:t>- план-график закупок;</w:t>
      </w:r>
    </w:p>
    <w:p w:rsidR="00EF382A" w:rsidRPr="003C47FF" w:rsidRDefault="00EF382A" w:rsidP="0030403C">
      <w:pPr>
        <w:pStyle w:val="ConsPlusNormal"/>
        <w:spacing w:before="240" w:line="276" w:lineRule="auto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материалы о недостачах и хищениях, переданные (не переданные) в правоохранительные органы;</w:t>
      </w:r>
    </w:p>
    <w:p w:rsidR="00EF382A" w:rsidRPr="003C47FF" w:rsidRDefault="00EF382A" w:rsidP="0030403C">
      <w:pPr>
        <w:pStyle w:val="ConsPlusNormal"/>
        <w:spacing w:before="240" w:line="276" w:lineRule="auto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регистры бухгалтерского учета: книги, оборотные ведомости, карточки, журналы операций и пр.;</w:t>
      </w:r>
    </w:p>
    <w:p w:rsidR="00EF382A" w:rsidRPr="003C47FF" w:rsidRDefault="00EF382A" w:rsidP="0030403C">
      <w:pPr>
        <w:pStyle w:val="ConsPlusNormal"/>
        <w:spacing w:before="240" w:line="276" w:lineRule="auto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регистры налогового учета;</w:t>
      </w:r>
    </w:p>
    <w:p w:rsidR="00EF382A" w:rsidRPr="003C47FF" w:rsidRDefault="00EF382A" w:rsidP="0030403C">
      <w:pPr>
        <w:pStyle w:val="ConsPlusNormal"/>
        <w:spacing w:before="240" w:line="276" w:lineRule="auto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о состоянии лицевых счетов учреждения;</w:t>
      </w:r>
    </w:p>
    <w:p w:rsidR="00EF382A" w:rsidRPr="003C47FF" w:rsidRDefault="00EF382A" w:rsidP="0030403C">
      <w:pPr>
        <w:pStyle w:val="ConsPlusNormal"/>
        <w:spacing w:before="240" w:line="276" w:lineRule="auto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о задолженности учреждения, в том числе по уплате налогов;</w:t>
      </w:r>
    </w:p>
    <w:p w:rsidR="00EF382A" w:rsidRPr="003C47FF" w:rsidRDefault="00EF382A" w:rsidP="0030403C">
      <w:pPr>
        <w:pStyle w:val="ConsPlusNormal"/>
        <w:spacing w:before="240" w:line="276" w:lineRule="auto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по учету заработной платы и по персонифицированному учету;</w:t>
      </w:r>
    </w:p>
    <w:p w:rsidR="00EF382A" w:rsidRPr="003C47FF" w:rsidRDefault="00EF382A" w:rsidP="0030403C">
      <w:pPr>
        <w:pStyle w:val="ConsPlusNormal"/>
        <w:spacing w:before="240" w:line="276" w:lineRule="auto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государственные контракты (договоры) с контрагентами, в том числе по операционной аренде (при наличии);</w:t>
      </w:r>
    </w:p>
    <w:p w:rsidR="00EF382A" w:rsidRPr="003C47FF" w:rsidRDefault="00EF382A" w:rsidP="0030403C">
      <w:pPr>
        <w:pStyle w:val="ConsPlusNormal"/>
        <w:spacing w:before="240" w:line="276" w:lineRule="auto"/>
        <w:ind w:left="142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акты сверки расчетов с налоговыми органами, контрагентами,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:rsidR="00EF382A" w:rsidRPr="003C47FF" w:rsidRDefault="00EF382A" w:rsidP="0030403C">
      <w:pPr>
        <w:pStyle w:val="ConsPlusNormal"/>
        <w:spacing w:before="240" w:line="276" w:lineRule="auto"/>
        <w:ind w:left="142" w:hanging="142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первичные (сводные) учетные документы;</w:t>
      </w:r>
    </w:p>
    <w:p w:rsidR="00EF382A" w:rsidRPr="003C47FF" w:rsidRDefault="00EF382A" w:rsidP="0030403C">
      <w:pPr>
        <w:pStyle w:val="ConsPlusNormal"/>
        <w:spacing w:before="240" w:line="276" w:lineRule="auto"/>
        <w:ind w:left="142" w:hanging="142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по кассе: кассовые книги, журналы, расходные и приходные кассовые ордера, денежные документы, бланки строгой отчетности, чековые книжки, дебетовые банковские карты  и др.;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акт о состоянии кассы, составленный на основании ревизии кассы и скрепленный подписью главного бухгалтера;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об условиях хранения и учета наличных  денежных средств;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документы по инвентаризации имущества, обязательств и прочего, в том числе акты инвентаризации, инвентаризационные описи, сличительные ведомости;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- иная бухгалтерская документация, свидетельствующая о деятельности учреждения;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lastRenderedPageBreak/>
        <w:t>б) передающее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в)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подписи, а также демонстрирует порядок их применения (если это не сделано ранее);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г) передающее лицо в присутствии всех членов комиссии передает принимающему лицу ключи от сейфов, печати и штампы и т.п.;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        По результатам передачи  документов  и дел  составляется акт приема –</w:t>
      </w:r>
      <w:r w:rsidR="006E3855" w:rsidRPr="003C47FF">
        <w:rPr>
          <w:rFonts w:ascii="Times New Roman" w:hAnsi="Times New Roman" w:cs="Times New Roman"/>
          <w:sz w:val="27"/>
          <w:szCs w:val="27"/>
        </w:rPr>
        <w:t xml:space="preserve"> </w:t>
      </w:r>
      <w:r w:rsidRPr="003C47FF">
        <w:rPr>
          <w:rFonts w:ascii="Times New Roman" w:hAnsi="Times New Roman" w:cs="Times New Roman"/>
          <w:sz w:val="27"/>
          <w:szCs w:val="27"/>
        </w:rPr>
        <w:t>передача бухгалтерских документов</w:t>
      </w:r>
      <w:r w:rsidRPr="003C47FF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3C47FF">
        <w:rPr>
          <w:rFonts w:ascii="Times New Roman" w:hAnsi="Times New Roman" w:cs="Times New Roman"/>
          <w:sz w:val="27"/>
          <w:szCs w:val="27"/>
        </w:rPr>
        <w:t>в последний рабочий день увольняемого лица в учреждении. К акту прилагается перечень передаваемых документов, их количество.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     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30403C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 xml:space="preserve">      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 замечания по объему допускается фиксировать на самом акте</w:t>
      </w:r>
      <w:r w:rsidR="00D8565A">
        <w:rPr>
          <w:rFonts w:ascii="Times New Roman" w:hAnsi="Times New Roman" w:cs="Times New Roman"/>
          <w:sz w:val="27"/>
          <w:szCs w:val="27"/>
        </w:rPr>
        <w:t>.</w:t>
      </w:r>
    </w:p>
    <w:p w:rsidR="00EF382A" w:rsidRPr="003C47FF" w:rsidRDefault="00EF382A" w:rsidP="0030403C">
      <w:pPr>
        <w:pStyle w:val="ConsPlusNormal"/>
        <w:spacing w:before="24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3C47FF">
        <w:rPr>
          <w:rFonts w:ascii="Times New Roman" w:hAnsi="Times New Roman" w:cs="Times New Roman"/>
          <w:sz w:val="27"/>
          <w:szCs w:val="27"/>
        </w:rPr>
        <w:t>Акт составляется в трех экземплярах (1-й экземпляр – председателю комиссии по передаче документов,  дел и инвентаризации имущества, обязательств и прочего (руководителю, если увольняется главный бухгалтер)), 2-й экземпляр – увольняемому лицу, 3-й экземпляр – уполномоченному лицу, которое принимало документы, дела. Отказ от подписания акта не допускается.</w:t>
      </w:r>
    </w:p>
    <w:p w:rsidR="00F50401" w:rsidRPr="00FE7E62" w:rsidRDefault="004D0EFA" w:rsidP="00267444">
      <w:pPr>
        <w:spacing w:line="276" w:lineRule="auto"/>
        <w:jc w:val="both"/>
        <w:rPr>
          <w:sz w:val="27"/>
          <w:szCs w:val="27"/>
        </w:rPr>
      </w:pPr>
      <w:r w:rsidRPr="003C47FF">
        <w:rPr>
          <w:sz w:val="27"/>
          <w:szCs w:val="27"/>
        </w:rPr>
        <w:t xml:space="preserve"> </w:t>
      </w:r>
      <w:r w:rsidR="00A86B7E" w:rsidRPr="003C47FF">
        <w:rPr>
          <w:sz w:val="27"/>
          <w:szCs w:val="27"/>
        </w:rPr>
        <w:t>2</w:t>
      </w:r>
      <w:r w:rsidR="000316B8" w:rsidRPr="003C47FF">
        <w:rPr>
          <w:sz w:val="27"/>
          <w:szCs w:val="27"/>
        </w:rPr>
        <w:t>3</w:t>
      </w:r>
      <w:r w:rsidR="0022705A" w:rsidRPr="003C47FF">
        <w:rPr>
          <w:sz w:val="27"/>
          <w:szCs w:val="27"/>
        </w:rPr>
        <w:t xml:space="preserve">. </w:t>
      </w:r>
      <w:r w:rsidRPr="003C47FF">
        <w:rPr>
          <w:sz w:val="27"/>
          <w:szCs w:val="27"/>
        </w:rPr>
        <w:t xml:space="preserve"> </w:t>
      </w:r>
      <w:r w:rsidR="00F50401" w:rsidRPr="003C47FF">
        <w:rPr>
          <w:sz w:val="27"/>
          <w:szCs w:val="27"/>
        </w:rPr>
        <w:t>Внутренний финансовый контроль осуществляется в электронном виде с применением ПП «Программа проверки правильности ведения учета в государственных учреждениях «Финконтроль 8» (для Пенсио</w:t>
      </w:r>
      <w:r w:rsidR="00F50401" w:rsidRPr="00FE7E62">
        <w:rPr>
          <w:sz w:val="27"/>
          <w:szCs w:val="27"/>
        </w:rPr>
        <w:t>нного фонда РФ)»</w:t>
      </w:r>
      <w:r w:rsidR="00FE7E62" w:rsidRPr="00FE7E62">
        <w:rPr>
          <w:sz w:val="27"/>
          <w:szCs w:val="27"/>
        </w:rPr>
        <w:t>.</w:t>
      </w:r>
    </w:p>
    <w:sectPr w:rsidR="00F50401" w:rsidRPr="00FE7E62" w:rsidSect="000316B8">
      <w:headerReference w:type="default" r:id="rId11"/>
      <w:pgSz w:w="11906" w:h="16838"/>
      <w:pgMar w:top="509" w:right="707" w:bottom="1134" w:left="1560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70E" w:rsidRDefault="0055170E" w:rsidP="008C6793">
      <w:r>
        <w:separator/>
      </w:r>
    </w:p>
  </w:endnote>
  <w:endnote w:type="continuationSeparator" w:id="1">
    <w:p w:rsidR="0055170E" w:rsidRDefault="0055170E" w:rsidP="008C6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70E" w:rsidRDefault="0055170E" w:rsidP="008C6793">
      <w:r>
        <w:separator/>
      </w:r>
    </w:p>
  </w:footnote>
  <w:footnote w:type="continuationSeparator" w:id="1">
    <w:p w:rsidR="0055170E" w:rsidRDefault="0055170E" w:rsidP="008C67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16C" w:rsidRDefault="007C2F13">
    <w:pPr>
      <w:pStyle w:val="a7"/>
      <w:jc w:val="center"/>
    </w:pPr>
    <w:fldSimple w:instr="PAGE   \* MERGEFORMAT">
      <w:r w:rsidR="00D8565A">
        <w:rPr>
          <w:noProof/>
        </w:rPr>
        <w:t>9</w:t>
      </w:r>
    </w:fldSimple>
  </w:p>
  <w:p w:rsidR="00E6416C" w:rsidRDefault="00E6416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Symbol" w:hAnsi="Symbol" w:cs="Symbol"/>
        <w:color w:val="000000"/>
        <w:sz w:val="26"/>
        <w:szCs w:val="26"/>
        <w:shd w:val="clear" w:color="auto" w:fill="auto"/>
      </w:rPr>
    </w:lvl>
  </w:abstractNum>
  <w:abstractNum w:abstractNumId="1">
    <w:nsid w:val="03BE3BFE"/>
    <w:multiLevelType w:val="hybridMultilevel"/>
    <w:tmpl w:val="50F668C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82F1A45"/>
    <w:multiLevelType w:val="hybridMultilevel"/>
    <w:tmpl w:val="23BEB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91775"/>
    <w:multiLevelType w:val="hybridMultilevel"/>
    <w:tmpl w:val="35402ED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E0C0609"/>
    <w:multiLevelType w:val="hybridMultilevel"/>
    <w:tmpl w:val="835262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EE40673"/>
    <w:multiLevelType w:val="hybridMultilevel"/>
    <w:tmpl w:val="2946BF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7C0EDD"/>
    <w:multiLevelType w:val="hybridMultilevel"/>
    <w:tmpl w:val="95B81D1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292D62CC"/>
    <w:multiLevelType w:val="hybridMultilevel"/>
    <w:tmpl w:val="82126EA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>
    <w:nsid w:val="2D792BA4"/>
    <w:multiLevelType w:val="hybridMultilevel"/>
    <w:tmpl w:val="89A26CB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7D30FC"/>
    <w:multiLevelType w:val="hybridMultilevel"/>
    <w:tmpl w:val="4C0E2D8C"/>
    <w:lvl w:ilvl="0" w:tplc="9864AA8C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254AB9"/>
    <w:multiLevelType w:val="hybridMultilevel"/>
    <w:tmpl w:val="9F669E8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36103582"/>
    <w:multiLevelType w:val="hybridMultilevel"/>
    <w:tmpl w:val="F58A5BD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3631369A"/>
    <w:multiLevelType w:val="hybridMultilevel"/>
    <w:tmpl w:val="F6DE2CB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C955ACB"/>
    <w:multiLevelType w:val="hybridMultilevel"/>
    <w:tmpl w:val="62EEDFB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3FDA5F61"/>
    <w:multiLevelType w:val="hybridMultilevel"/>
    <w:tmpl w:val="F84E4CC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3A54F93"/>
    <w:multiLevelType w:val="hybridMultilevel"/>
    <w:tmpl w:val="F8C2B86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65F6542"/>
    <w:multiLevelType w:val="multilevel"/>
    <w:tmpl w:val="DF8A586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7">
    <w:nsid w:val="51044ADA"/>
    <w:multiLevelType w:val="hybridMultilevel"/>
    <w:tmpl w:val="9BB63F1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EF75278"/>
    <w:multiLevelType w:val="hybridMultilevel"/>
    <w:tmpl w:val="0402FC1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726E4471"/>
    <w:multiLevelType w:val="hybridMultilevel"/>
    <w:tmpl w:val="BCF23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16"/>
  </w:num>
  <w:num w:numId="5">
    <w:abstractNumId w:val="5"/>
  </w:num>
  <w:num w:numId="6">
    <w:abstractNumId w:val="1"/>
  </w:num>
  <w:num w:numId="7">
    <w:abstractNumId w:val="17"/>
  </w:num>
  <w:num w:numId="8">
    <w:abstractNumId w:val="13"/>
  </w:num>
  <w:num w:numId="9">
    <w:abstractNumId w:val="10"/>
  </w:num>
  <w:num w:numId="10">
    <w:abstractNumId w:val="14"/>
  </w:num>
  <w:num w:numId="11">
    <w:abstractNumId w:val="7"/>
  </w:num>
  <w:num w:numId="12">
    <w:abstractNumId w:val="19"/>
  </w:num>
  <w:num w:numId="13">
    <w:abstractNumId w:val="2"/>
  </w:num>
  <w:num w:numId="14">
    <w:abstractNumId w:val="6"/>
  </w:num>
  <w:num w:numId="15">
    <w:abstractNumId w:val="18"/>
  </w:num>
  <w:num w:numId="16">
    <w:abstractNumId w:val="15"/>
  </w:num>
  <w:num w:numId="17">
    <w:abstractNumId w:val="3"/>
  </w:num>
  <w:num w:numId="18">
    <w:abstractNumId w:val="4"/>
  </w:num>
  <w:num w:numId="19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47F"/>
    <w:rsid w:val="00000E58"/>
    <w:rsid w:val="0000485E"/>
    <w:rsid w:val="000059D5"/>
    <w:rsid w:val="000074A8"/>
    <w:rsid w:val="000136FB"/>
    <w:rsid w:val="000137F7"/>
    <w:rsid w:val="00014DC2"/>
    <w:rsid w:val="00020BAD"/>
    <w:rsid w:val="00020DCD"/>
    <w:rsid w:val="00021148"/>
    <w:rsid w:val="00021935"/>
    <w:rsid w:val="00023C03"/>
    <w:rsid w:val="00024A83"/>
    <w:rsid w:val="00026DE3"/>
    <w:rsid w:val="00030664"/>
    <w:rsid w:val="00031323"/>
    <w:rsid w:val="000316B8"/>
    <w:rsid w:val="00031A5A"/>
    <w:rsid w:val="000336CD"/>
    <w:rsid w:val="000339AD"/>
    <w:rsid w:val="000339EE"/>
    <w:rsid w:val="00033A5F"/>
    <w:rsid w:val="0003497C"/>
    <w:rsid w:val="00037C52"/>
    <w:rsid w:val="000403EE"/>
    <w:rsid w:val="0004048B"/>
    <w:rsid w:val="00040785"/>
    <w:rsid w:val="000409FF"/>
    <w:rsid w:val="00040D76"/>
    <w:rsid w:val="00042EE3"/>
    <w:rsid w:val="00043896"/>
    <w:rsid w:val="000438CD"/>
    <w:rsid w:val="00043C2F"/>
    <w:rsid w:val="00044D3D"/>
    <w:rsid w:val="0004640E"/>
    <w:rsid w:val="00051E03"/>
    <w:rsid w:val="0005498A"/>
    <w:rsid w:val="000564ED"/>
    <w:rsid w:val="0006078F"/>
    <w:rsid w:val="000612F0"/>
    <w:rsid w:val="00062516"/>
    <w:rsid w:val="00063A8C"/>
    <w:rsid w:val="00065C31"/>
    <w:rsid w:val="000663DF"/>
    <w:rsid w:val="0007056E"/>
    <w:rsid w:val="00070618"/>
    <w:rsid w:val="000711C9"/>
    <w:rsid w:val="00071754"/>
    <w:rsid w:val="000727BC"/>
    <w:rsid w:val="00074186"/>
    <w:rsid w:val="00074404"/>
    <w:rsid w:val="00074D49"/>
    <w:rsid w:val="00075973"/>
    <w:rsid w:val="0008059D"/>
    <w:rsid w:val="000808C1"/>
    <w:rsid w:val="000814A0"/>
    <w:rsid w:val="000842F5"/>
    <w:rsid w:val="000846C8"/>
    <w:rsid w:val="0008535E"/>
    <w:rsid w:val="000861B8"/>
    <w:rsid w:val="0008702E"/>
    <w:rsid w:val="00087EA6"/>
    <w:rsid w:val="00090BCC"/>
    <w:rsid w:val="00090DE0"/>
    <w:rsid w:val="000916B5"/>
    <w:rsid w:val="00091D97"/>
    <w:rsid w:val="00094B48"/>
    <w:rsid w:val="00094F40"/>
    <w:rsid w:val="00095359"/>
    <w:rsid w:val="0009550B"/>
    <w:rsid w:val="00095FD9"/>
    <w:rsid w:val="000A05D5"/>
    <w:rsid w:val="000A1506"/>
    <w:rsid w:val="000A24C2"/>
    <w:rsid w:val="000A269E"/>
    <w:rsid w:val="000A3336"/>
    <w:rsid w:val="000A3B21"/>
    <w:rsid w:val="000A5EB8"/>
    <w:rsid w:val="000A621E"/>
    <w:rsid w:val="000A6B0D"/>
    <w:rsid w:val="000A6C1A"/>
    <w:rsid w:val="000A6D06"/>
    <w:rsid w:val="000A77C2"/>
    <w:rsid w:val="000A7F63"/>
    <w:rsid w:val="000B2484"/>
    <w:rsid w:val="000B24E0"/>
    <w:rsid w:val="000B2A49"/>
    <w:rsid w:val="000B2A98"/>
    <w:rsid w:val="000B3512"/>
    <w:rsid w:val="000B3BFE"/>
    <w:rsid w:val="000C53C5"/>
    <w:rsid w:val="000D06F6"/>
    <w:rsid w:val="000D0A88"/>
    <w:rsid w:val="000D2C26"/>
    <w:rsid w:val="000D3D84"/>
    <w:rsid w:val="000D41E2"/>
    <w:rsid w:val="000D5B09"/>
    <w:rsid w:val="000D6389"/>
    <w:rsid w:val="000E0DA5"/>
    <w:rsid w:val="000E12B3"/>
    <w:rsid w:val="000E3226"/>
    <w:rsid w:val="000E3957"/>
    <w:rsid w:val="000E3C21"/>
    <w:rsid w:val="000E4467"/>
    <w:rsid w:val="000E6097"/>
    <w:rsid w:val="000E66CA"/>
    <w:rsid w:val="000E7C39"/>
    <w:rsid w:val="000F01AE"/>
    <w:rsid w:val="000F2710"/>
    <w:rsid w:val="000F32E2"/>
    <w:rsid w:val="000F377D"/>
    <w:rsid w:val="000F3F28"/>
    <w:rsid w:val="000F4F29"/>
    <w:rsid w:val="000F6FF4"/>
    <w:rsid w:val="000F7266"/>
    <w:rsid w:val="001004EE"/>
    <w:rsid w:val="00101770"/>
    <w:rsid w:val="001020BD"/>
    <w:rsid w:val="001040AA"/>
    <w:rsid w:val="00105A2D"/>
    <w:rsid w:val="00105D8A"/>
    <w:rsid w:val="001068EE"/>
    <w:rsid w:val="0011000D"/>
    <w:rsid w:val="00110860"/>
    <w:rsid w:val="00111BBF"/>
    <w:rsid w:val="00114372"/>
    <w:rsid w:val="001143FC"/>
    <w:rsid w:val="001147B9"/>
    <w:rsid w:val="001162F5"/>
    <w:rsid w:val="00117814"/>
    <w:rsid w:val="001200A1"/>
    <w:rsid w:val="00120B16"/>
    <w:rsid w:val="00123F24"/>
    <w:rsid w:val="00124649"/>
    <w:rsid w:val="00125635"/>
    <w:rsid w:val="001275BB"/>
    <w:rsid w:val="00127735"/>
    <w:rsid w:val="00127D66"/>
    <w:rsid w:val="0013143D"/>
    <w:rsid w:val="001318AC"/>
    <w:rsid w:val="00131ACA"/>
    <w:rsid w:val="00134927"/>
    <w:rsid w:val="00134F73"/>
    <w:rsid w:val="0013522E"/>
    <w:rsid w:val="00135824"/>
    <w:rsid w:val="001413AC"/>
    <w:rsid w:val="00143C1E"/>
    <w:rsid w:val="00143ED4"/>
    <w:rsid w:val="00144950"/>
    <w:rsid w:val="00145EA9"/>
    <w:rsid w:val="00146E63"/>
    <w:rsid w:val="0015032A"/>
    <w:rsid w:val="001503C2"/>
    <w:rsid w:val="00150A4A"/>
    <w:rsid w:val="00150DEB"/>
    <w:rsid w:val="00151C12"/>
    <w:rsid w:val="00154385"/>
    <w:rsid w:val="00155991"/>
    <w:rsid w:val="00157CDD"/>
    <w:rsid w:val="001609F2"/>
    <w:rsid w:val="00162865"/>
    <w:rsid w:val="00163566"/>
    <w:rsid w:val="00164AB9"/>
    <w:rsid w:val="00164E8C"/>
    <w:rsid w:val="00165FBB"/>
    <w:rsid w:val="00166DE3"/>
    <w:rsid w:val="00167538"/>
    <w:rsid w:val="00167D5D"/>
    <w:rsid w:val="00171E3F"/>
    <w:rsid w:val="00173161"/>
    <w:rsid w:val="001731B7"/>
    <w:rsid w:val="00175E46"/>
    <w:rsid w:val="00176704"/>
    <w:rsid w:val="0017706E"/>
    <w:rsid w:val="0018088B"/>
    <w:rsid w:val="001814A1"/>
    <w:rsid w:val="00181AE5"/>
    <w:rsid w:val="001826FE"/>
    <w:rsid w:val="00183AF8"/>
    <w:rsid w:val="00184E94"/>
    <w:rsid w:val="00184F94"/>
    <w:rsid w:val="001861A7"/>
    <w:rsid w:val="00186EC4"/>
    <w:rsid w:val="00194AC0"/>
    <w:rsid w:val="00194E45"/>
    <w:rsid w:val="001A0823"/>
    <w:rsid w:val="001A121A"/>
    <w:rsid w:val="001A3E22"/>
    <w:rsid w:val="001A3E2F"/>
    <w:rsid w:val="001A4D59"/>
    <w:rsid w:val="001A57C7"/>
    <w:rsid w:val="001A614B"/>
    <w:rsid w:val="001B06AB"/>
    <w:rsid w:val="001B2FEF"/>
    <w:rsid w:val="001B3263"/>
    <w:rsid w:val="001B412E"/>
    <w:rsid w:val="001B4672"/>
    <w:rsid w:val="001B5073"/>
    <w:rsid w:val="001B7262"/>
    <w:rsid w:val="001B72FC"/>
    <w:rsid w:val="001B7BC7"/>
    <w:rsid w:val="001C1041"/>
    <w:rsid w:val="001C2289"/>
    <w:rsid w:val="001C26D6"/>
    <w:rsid w:val="001C347F"/>
    <w:rsid w:val="001C3DB5"/>
    <w:rsid w:val="001C69ED"/>
    <w:rsid w:val="001C701D"/>
    <w:rsid w:val="001D0047"/>
    <w:rsid w:val="001D0BE7"/>
    <w:rsid w:val="001D272B"/>
    <w:rsid w:val="001D32EF"/>
    <w:rsid w:val="001D5B28"/>
    <w:rsid w:val="001D6974"/>
    <w:rsid w:val="001D7FF7"/>
    <w:rsid w:val="001E00A0"/>
    <w:rsid w:val="001E4A93"/>
    <w:rsid w:val="001E51F1"/>
    <w:rsid w:val="001E5F13"/>
    <w:rsid w:val="001E7FB1"/>
    <w:rsid w:val="001F079C"/>
    <w:rsid w:val="001F274F"/>
    <w:rsid w:val="001F4151"/>
    <w:rsid w:val="001F4475"/>
    <w:rsid w:val="001F6AA4"/>
    <w:rsid w:val="001F78B0"/>
    <w:rsid w:val="00200844"/>
    <w:rsid w:val="0020090B"/>
    <w:rsid w:val="002047EF"/>
    <w:rsid w:val="00205D1A"/>
    <w:rsid w:val="0020607E"/>
    <w:rsid w:val="0020613F"/>
    <w:rsid w:val="00206163"/>
    <w:rsid w:val="00206FA0"/>
    <w:rsid w:val="00211279"/>
    <w:rsid w:val="00211A6C"/>
    <w:rsid w:val="00211B1A"/>
    <w:rsid w:val="00211E2E"/>
    <w:rsid w:val="002120D7"/>
    <w:rsid w:val="00212B7C"/>
    <w:rsid w:val="0021441E"/>
    <w:rsid w:val="002151C5"/>
    <w:rsid w:val="00216E96"/>
    <w:rsid w:val="00216FD0"/>
    <w:rsid w:val="00217A29"/>
    <w:rsid w:val="0022013C"/>
    <w:rsid w:val="00221721"/>
    <w:rsid w:val="0022242C"/>
    <w:rsid w:val="0022320B"/>
    <w:rsid w:val="00223F96"/>
    <w:rsid w:val="002252EB"/>
    <w:rsid w:val="002264DB"/>
    <w:rsid w:val="0022681B"/>
    <w:rsid w:val="00226E95"/>
    <w:rsid w:val="00226F1F"/>
    <w:rsid w:val="0022705A"/>
    <w:rsid w:val="00230F08"/>
    <w:rsid w:val="0023181F"/>
    <w:rsid w:val="002329A2"/>
    <w:rsid w:val="00235130"/>
    <w:rsid w:val="0023526A"/>
    <w:rsid w:val="002353DA"/>
    <w:rsid w:val="002369E4"/>
    <w:rsid w:val="00236DF0"/>
    <w:rsid w:val="0023793B"/>
    <w:rsid w:val="00237BBA"/>
    <w:rsid w:val="00241062"/>
    <w:rsid w:val="00241CEF"/>
    <w:rsid w:val="00242055"/>
    <w:rsid w:val="0024344D"/>
    <w:rsid w:val="00250490"/>
    <w:rsid w:val="002509C7"/>
    <w:rsid w:val="00250F72"/>
    <w:rsid w:val="002512E5"/>
    <w:rsid w:val="00253971"/>
    <w:rsid w:val="002547DF"/>
    <w:rsid w:val="00254F28"/>
    <w:rsid w:val="0026043F"/>
    <w:rsid w:val="002605A9"/>
    <w:rsid w:val="002609EA"/>
    <w:rsid w:val="00261DF7"/>
    <w:rsid w:val="002621BC"/>
    <w:rsid w:val="00262750"/>
    <w:rsid w:val="00263EB1"/>
    <w:rsid w:val="0026427A"/>
    <w:rsid w:val="00264DBE"/>
    <w:rsid w:val="002668DC"/>
    <w:rsid w:val="00266D10"/>
    <w:rsid w:val="00267444"/>
    <w:rsid w:val="002675FB"/>
    <w:rsid w:val="00270063"/>
    <w:rsid w:val="0027170F"/>
    <w:rsid w:val="00271C50"/>
    <w:rsid w:val="00271F1B"/>
    <w:rsid w:val="00272E40"/>
    <w:rsid w:val="00274182"/>
    <w:rsid w:val="00276788"/>
    <w:rsid w:val="00276CD9"/>
    <w:rsid w:val="0027702B"/>
    <w:rsid w:val="00277465"/>
    <w:rsid w:val="00280BDA"/>
    <w:rsid w:val="00281E62"/>
    <w:rsid w:val="00282176"/>
    <w:rsid w:val="00285DB8"/>
    <w:rsid w:val="00285FA1"/>
    <w:rsid w:val="002864C9"/>
    <w:rsid w:val="002929D1"/>
    <w:rsid w:val="002933BB"/>
    <w:rsid w:val="00297B85"/>
    <w:rsid w:val="00297D66"/>
    <w:rsid w:val="002A1D53"/>
    <w:rsid w:val="002A2439"/>
    <w:rsid w:val="002A329D"/>
    <w:rsid w:val="002A5534"/>
    <w:rsid w:val="002A6B23"/>
    <w:rsid w:val="002B20EB"/>
    <w:rsid w:val="002B2325"/>
    <w:rsid w:val="002B2670"/>
    <w:rsid w:val="002B3D27"/>
    <w:rsid w:val="002B43BB"/>
    <w:rsid w:val="002B4B24"/>
    <w:rsid w:val="002B5736"/>
    <w:rsid w:val="002B5E86"/>
    <w:rsid w:val="002C0E13"/>
    <w:rsid w:val="002C12A7"/>
    <w:rsid w:val="002C4997"/>
    <w:rsid w:val="002C720B"/>
    <w:rsid w:val="002C7A50"/>
    <w:rsid w:val="002D00C3"/>
    <w:rsid w:val="002D1328"/>
    <w:rsid w:val="002D4537"/>
    <w:rsid w:val="002D6BDC"/>
    <w:rsid w:val="002D7D15"/>
    <w:rsid w:val="002D7DC0"/>
    <w:rsid w:val="002E1315"/>
    <w:rsid w:val="002E2541"/>
    <w:rsid w:val="002E2A70"/>
    <w:rsid w:val="002E59F4"/>
    <w:rsid w:val="002E67E4"/>
    <w:rsid w:val="002E7484"/>
    <w:rsid w:val="002E7CCF"/>
    <w:rsid w:val="002F0CF2"/>
    <w:rsid w:val="002F1A30"/>
    <w:rsid w:val="002F2244"/>
    <w:rsid w:val="002F32B9"/>
    <w:rsid w:val="002F5A91"/>
    <w:rsid w:val="002F6F40"/>
    <w:rsid w:val="00300B84"/>
    <w:rsid w:val="003034BA"/>
    <w:rsid w:val="003036AB"/>
    <w:rsid w:val="00303DE7"/>
    <w:rsid w:val="0030403C"/>
    <w:rsid w:val="00305D04"/>
    <w:rsid w:val="00306C99"/>
    <w:rsid w:val="00307953"/>
    <w:rsid w:val="003079A4"/>
    <w:rsid w:val="00307EE4"/>
    <w:rsid w:val="0031029F"/>
    <w:rsid w:val="0031087D"/>
    <w:rsid w:val="0031335E"/>
    <w:rsid w:val="00313743"/>
    <w:rsid w:val="0031393C"/>
    <w:rsid w:val="003145CA"/>
    <w:rsid w:val="00315D57"/>
    <w:rsid w:val="00316A48"/>
    <w:rsid w:val="00316F93"/>
    <w:rsid w:val="00320B55"/>
    <w:rsid w:val="0032181C"/>
    <w:rsid w:val="00321C3E"/>
    <w:rsid w:val="00322A14"/>
    <w:rsid w:val="00323830"/>
    <w:rsid w:val="003241DB"/>
    <w:rsid w:val="00324A60"/>
    <w:rsid w:val="00325298"/>
    <w:rsid w:val="003272FD"/>
    <w:rsid w:val="0033036C"/>
    <w:rsid w:val="003329EE"/>
    <w:rsid w:val="003339A0"/>
    <w:rsid w:val="00333DA8"/>
    <w:rsid w:val="003346BF"/>
    <w:rsid w:val="00335165"/>
    <w:rsid w:val="00335CEF"/>
    <w:rsid w:val="0034007A"/>
    <w:rsid w:val="003402EB"/>
    <w:rsid w:val="003406AB"/>
    <w:rsid w:val="00341BAF"/>
    <w:rsid w:val="00341F4A"/>
    <w:rsid w:val="003455AD"/>
    <w:rsid w:val="00346308"/>
    <w:rsid w:val="003473BB"/>
    <w:rsid w:val="0035018E"/>
    <w:rsid w:val="00351ED4"/>
    <w:rsid w:val="00351F69"/>
    <w:rsid w:val="00352304"/>
    <w:rsid w:val="00355FE0"/>
    <w:rsid w:val="003564E4"/>
    <w:rsid w:val="00356B27"/>
    <w:rsid w:val="00357AEF"/>
    <w:rsid w:val="0036017F"/>
    <w:rsid w:val="00361179"/>
    <w:rsid w:val="0036177B"/>
    <w:rsid w:val="003636DD"/>
    <w:rsid w:val="00364677"/>
    <w:rsid w:val="003655F6"/>
    <w:rsid w:val="003664DA"/>
    <w:rsid w:val="00367188"/>
    <w:rsid w:val="003700FD"/>
    <w:rsid w:val="00370E28"/>
    <w:rsid w:val="003723DC"/>
    <w:rsid w:val="00372AF2"/>
    <w:rsid w:val="00372C24"/>
    <w:rsid w:val="00373F58"/>
    <w:rsid w:val="003760D1"/>
    <w:rsid w:val="0037702D"/>
    <w:rsid w:val="003770E5"/>
    <w:rsid w:val="003802D5"/>
    <w:rsid w:val="0038165F"/>
    <w:rsid w:val="0038471B"/>
    <w:rsid w:val="00385587"/>
    <w:rsid w:val="0038665E"/>
    <w:rsid w:val="00386FF7"/>
    <w:rsid w:val="00391D58"/>
    <w:rsid w:val="00392383"/>
    <w:rsid w:val="003923AE"/>
    <w:rsid w:val="00392D6A"/>
    <w:rsid w:val="00395826"/>
    <w:rsid w:val="003961BF"/>
    <w:rsid w:val="00397298"/>
    <w:rsid w:val="003A021C"/>
    <w:rsid w:val="003A03BF"/>
    <w:rsid w:val="003A0547"/>
    <w:rsid w:val="003A0B75"/>
    <w:rsid w:val="003A0BEE"/>
    <w:rsid w:val="003A17C7"/>
    <w:rsid w:val="003A1DB8"/>
    <w:rsid w:val="003A23A6"/>
    <w:rsid w:val="003A26C4"/>
    <w:rsid w:val="003A47E9"/>
    <w:rsid w:val="003A5CE5"/>
    <w:rsid w:val="003A7313"/>
    <w:rsid w:val="003A758E"/>
    <w:rsid w:val="003A7A4D"/>
    <w:rsid w:val="003B01B5"/>
    <w:rsid w:val="003B034F"/>
    <w:rsid w:val="003B0EFC"/>
    <w:rsid w:val="003B0FD8"/>
    <w:rsid w:val="003B172C"/>
    <w:rsid w:val="003B3A2B"/>
    <w:rsid w:val="003B3A86"/>
    <w:rsid w:val="003B3CE9"/>
    <w:rsid w:val="003B4E9E"/>
    <w:rsid w:val="003B5585"/>
    <w:rsid w:val="003B708A"/>
    <w:rsid w:val="003B72A5"/>
    <w:rsid w:val="003B7B6B"/>
    <w:rsid w:val="003B7F1D"/>
    <w:rsid w:val="003C07D3"/>
    <w:rsid w:val="003C22FB"/>
    <w:rsid w:val="003C4468"/>
    <w:rsid w:val="003C47FF"/>
    <w:rsid w:val="003C51C3"/>
    <w:rsid w:val="003C6498"/>
    <w:rsid w:val="003C79C5"/>
    <w:rsid w:val="003D04E4"/>
    <w:rsid w:val="003D0F95"/>
    <w:rsid w:val="003D24B7"/>
    <w:rsid w:val="003D2512"/>
    <w:rsid w:val="003D3177"/>
    <w:rsid w:val="003D36EA"/>
    <w:rsid w:val="003D3BBB"/>
    <w:rsid w:val="003D40FB"/>
    <w:rsid w:val="003D536D"/>
    <w:rsid w:val="003E0A25"/>
    <w:rsid w:val="003E11E5"/>
    <w:rsid w:val="003E2EA2"/>
    <w:rsid w:val="003E391A"/>
    <w:rsid w:val="003E3F65"/>
    <w:rsid w:val="003E46E9"/>
    <w:rsid w:val="003E497F"/>
    <w:rsid w:val="003E5E67"/>
    <w:rsid w:val="003E723D"/>
    <w:rsid w:val="003E7D12"/>
    <w:rsid w:val="003F1049"/>
    <w:rsid w:val="003F1A64"/>
    <w:rsid w:val="003F2054"/>
    <w:rsid w:val="003F27B4"/>
    <w:rsid w:val="003F38BD"/>
    <w:rsid w:val="003F42D1"/>
    <w:rsid w:val="003F51C2"/>
    <w:rsid w:val="003F68ED"/>
    <w:rsid w:val="00400064"/>
    <w:rsid w:val="004003BE"/>
    <w:rsid w:val="004010D0"/>
    <w:rsid w:val="004020CE"/>
    <w:rsid w:val="00402DFB"/>
    <w:rsid w:val="00404CF0"/>
    <w:rsid w:val="004059D2"/>
    <w:rsid w:val="00406174"/>
    <w:rsid w:val="004063E8"/>
    <w:rsid w:val="00407316"/>
    <w:rsid w:val="00411BDF"/>
    <w:rsid w:val="004126D5"/>
    <w:rsid w:val="00412849"/>
    <w:rsid w:val="0041347C"/>
    <w:rsid w:val="00413B90"/>
    <w:rsid w:val="00415636"/>
    <w:rsid w:val="00416539"/>
    <w:rsid w:val="00420B00"/>
    <w:rsid w:val="00422CBF"/>
    <w:rsid w:val="00423F3D"/>
    <w:rsid w:val="00430179"/>
    <w:rsid w:val="00430948"/>
    <w:rsid w:val="00431E9D"/>
    <w:rsid w:val="00440B52"/>
    <w:rsid w:val="00441201"/>
    <w:rsid w:val="00441637"/>
    <w:rsid w:val="00442CC1"/>
    <w:rsid w:val="0044461C"/>
    <w:rsid w:val="00444CFE"/>
    <w:rsid w:val="0044641B"/>
    <w:rsid w:val="00451962"/>
    <w:rsid w:val="004526E5"/>
    <w:rsid w:val="00453961"/>
    <w:rsid w:val="00456ED7"/>
    <w:rsid w:val="004571E6"/>
    <w:rsid w:val="00457EE1"/>
    <w:rsid w:val="00460436"/>
    <w:rsid w:val="00460CC4"/>
    <w:rsid w:val="004669EB"/>
    <w:rsid w:val="0046785C"/>
    <w:rsid w:val="00470FE9"/>
    <w:rsid w:val="00471D70"/>
    <w:rsid w:val="00472067"/>
    <w:rsid w:val="00472DDF"/>
    <w:rsid w:val="00472EE7"/>
    <w:rsid w:val="00477BDB"/>
    <w:rsid w:val="00477CB8"/>
    <w:rsid w:val="00480813"/>
    <w:rsid w:val="00482435"/>
    <w:rsid w:val="0048438D"/>
    <w:rsid w:val="00485191"/>
    <w:rsid w:val="00485A7C"/>
    <w:rsid w:val="004864B4"/>
    <w:rsid w:val="0048674B"/>
    <w:rsid w:val="00487FC5"/>
    <w:rsid w:val="00490014"/>
    <w:rsid w:val="00490D4B"/>
    <w:rsid w:val="00491D4B"/>
    <w:rsid w:val="0049218B"/>
    <w:rsid w:val="00493979"/>
    <w:rsid w:val="004942E7"/>
    <w:rsid w:val="004961A2"/>
    <w:rsid w:val="00497400"/>
    <w:rsid w:val="004974B5"/>
    <w:rsid w:val="004A10F5"/>
    <w:rsid w:val="004A1BBE"/>
    <w:rsid w:val="004A1F03"/>
    <w:rsid w:val="004A203E"/>
    <w:rsid w:val="004A2D30"/>
    <w:rsid w:val="004A2ED1"/>
    <w:rsid w:val="004A333D"/>
    <w:rsid w:val="004A5469"/>
    <w:rsid w:val="004A57C9"/>
    <w:rsid w:val="004A5EF9"/>
    <w:rsid w:val="004A74E1"/>
    <w:rsid w:val="004B3023"/>
    <w:rsid w:val="004B3231"/>
    <w:rsid w:val="004B4431"/>
    <w:rsid w:val="004B66B8"/>
    <w:rsid w:val="004B7FDC"/>
    <w:rsid w:val="004C05A5"/>
    <w:rsid w:val="004C0AC5"/>
    <w:rsid w:val="004C0FB7"/>
    <w:rsid w:val="004C28B3"/>
    <w:rsid w:val="004C4003"/>
    <w:rsid w:val="004C46E9"/>
    <w:rsid w:val="004C4921"/>
    <w:rsid w:val="004C6BFC"/>
    <w:rsid w:val="004C73F4"/>
    <w:rsid w:val="004C7D9B"/>
    <w:rsid w:val="004D0106"/>
    <w:rsid w:val="004D0EFA"/>
    <w:rsid w:val="004D14CE"/>
    <w:rsid w:val="004D180C"/>
    <w:rsid w:val="004D2704"/>
    <w:rsid w:val="004D31F8"/>
    <w:rsid w:val="004D3DFF"/>
    <w:rsid w:val="004E2B1D"/>
    <w:rsid w:val="004E43B3"/>
    <w:rsid w:val="004E481D"/>
    <w:rsid w:val="004E572D"/>
    <w:rsid w:val="004E6065"/>
    <w:rsid w:val="004E747D"/>
    <w:rsid w:val="004F01A7"/>
    <w:rsid w:val="004F106C"/>
    <w:rsid w:val="004F13A7"/>
    <w:rsid w:val="004F1E56"/>
    <w:rsid w:val="004F302C"/>
    <w:rsid w:val="004F5D52"/>
    <w:rsid w:val="004F61EB"/>
    <w:rsid w:val="004F623A"/>
    <w:rsid w:val="004F6845"/>
    <w:rsid w:val="00503322"/>
    <w:rsid w:val="005035C6"/>
    <w:rsid w:val="00503C2C"/>
    <w:rsid w:val="005046A2"/>
    <w:rsid w:val="00504A22"/>
    <w:rsid w:val="00504BE9"/>
    <w:rsid w:val="005051C5"/>
    <w:rsid w:val="005056E9"/>
    <w:rsid w:val="005104B8"/>
    <w:rsid w:val="00511F8C"/>
    <w:rsid w:val="00514606"/>
    <w:rsid w:val="00520AB9"/>
    <w:rsid w:val="00520B3D"/>
    <w:rsid w:val="00521341"/>
    <w:rsid w:val="005223BC"/>
    <w:rsid w:val="0052368E"/>
    <w:rsid w:val="00523C2B"/>
    <w:rsid w:val="00524B1B"/>
    <w:rsid w:val="005260F9"/>
    <w:rsid w:val="00527C98"/>
    <w:rsid w:val="0053233E"/>
    <w:rsid w:val="00532C38"/>
    <w:rsid w:val="0053369B"/>
    <w:rsid w:val="0053369F"/>
    <w:rsid w:val="0053492B"/>
    <w:rsid w:val="0053555A"/>
    <w:rsid w:val="005361A9"/>
    <w:rsid w:val="00541FC1"/>
    <w:rsid w:val="005432A2"/>
    <w:rsid w:val="00545367"/>
    <w:rsid w:val="00547041"/>
    <w:rsid w:val="0054711B"/>
    <w:rsid w:val="005473DF"/>
    <w:rsid w:val="00550120"/>
    <w:rsid w:val="0055170E"/>
    <w:rsid w:val="00553F34"/>
    <w:rsid w:val="00556733"/>
    <w:rsid w:val="00556A42"/>
    <w:rsid w:val="0056013C"/>
    <w:rsid w:val="005605C3"/>
    <w:rsid w:val="00561A57"/>
    <w:rsid w:val="005642C6"/>
    <w:rsid w:val="00564389"/>
    <w:rsid w:val="005651EE"/>
    <w:rsid w:val="0056533F"/>
    <w:rsid w:val="005658CC"/>
    <w:rsid w:val="00566B54"/>
    <w:rsid w:val="00566D1B"/>
    <w:rsid w:val="0056781C"/>
    <w:rsid w:val="00570C8E"/>
    <w:rsid w:val="00570D01"/>
    <w:rsid w:val="00570E4F"/>
    <w:rsid w:val="00571464"/>
    <w:rsid w:val="00573BF8"/>
    <w:rsid w:val="0057428E"/>
    <w:rsid w:val="00574E62"/>
    <w:rsid w:val="005755F5"/>
    <w:rsid w:val="00576E43"/>
    <w:rsid w:val="005809C7"/>
    <w:rsid w:val="00581922"/>
    <w:rsid w:val="00582C15"/>
    <w:rsid w:val="0059094C"/>
    <w:rsid w:val="00591AF6"/>
    <w:rsid w:val="0059322D"/>
    <w:rsid w:val="0059337B"/>
    <w:rsid w:val="0059592D"/>
    <w:rsid w:val="00596806"/>
    <w:rsid w:val="00597C8A"/>
    <w:rsid w:val="005A0699"/>
    <w:rsid w:val="005A23B9"/>
    <w:rsid w:val="005A28A8"/>
    <w:rsid w:val="005A37FE"/>
    <w:rsid w:val="005A3D6C"/>
    <w:rsid w:val="005A43B4"/>
    <w:rsid w:val="005A5AEA"/>
    <w:rsid w:val="005A641D"/>
    <w:rsid w:val="005A6DBD"/>
    <w:rsid w:val="005A6DDD"/>
    <w:rsid w:val="005A7B0B"/>
    <w:rsid w:val="005B0213"/>
    <w:rsid w:val="005B360B"/>
    <w:rsid w:val="005B37D6"/>
    <w:rsid w:val="005B47F7"/>
    <w:rsid w:val="005B51AC"/>
    <w:rsid w:val="005B542A"/>
    <w:rsid w:val="005B5596"/>
    <w:rsid w:val="005B6579"/>
    <w:rsid w:val="005C3D23"/>
    <w:rsid w:val="005C4811"/>
    <w:rsid w:val="005C7416"/>
    <w:rsid w:val="005D15D8"/>
    <w:rsid w:val="005D2771"/>
    <w:rsid w:val="005D5A9A"/>
    <w:rsid w:val="005D642A"/>
    <w:rsid w:val="005D6527"/>
    <w:rsid w:val="005D7FE0"/>
    <w:rsid w:val="005E09E3"/>
    <w:rsid w:val="005E244B"/>
    <w:rsid w:val="005E2507"/>
    <w:rsid w:val="005E29D8"/>
    <w:rsid w:val="005E2AAA"/>
    <w:rsid w:val="005E3B15"/>
    <w:rsid w:val="005E422E"/>
    <w:rsid w:val="005F0112"/>
    <w:rsid w:val="005F05C4"/>
    <w:rsid w:val="005F1085"/>
    <w:rsid w:val="005F2503"/>
    <w:rsid w:val="005F28B2"/>
    <w:rsid w:val="005F33C4"/>
    <w:rsid w:val="005F732C"/>
    <w:rsid w:val="00600192"/>
    <w:rsid w:val="0060068B"/>
    <w:rsid w:val="00600FB5"/>
    <w:rsid w:val="00601C08"/>
    <w:rsid w:val="00601F0D"/>
    <w:rsid w:val="00602CF2"/>
    <w:rsid w:val="00602E14"/>
    <w:rsid w:val="0060341D"/>
    <w:rsid w:val="006059D3"/>
    <w:rsid w:val="006064D6"/>
    <w:rsid w:val="006077AF"/>
    <w:rsid w:val="00610231"/>
    <w:rsid w:val="00610CFB"/>
    <w:rsid w:val="00614A30"/>
    <w:rsid w:val="00616A60"/>
    <w:rsid w:val="0061761E"/>
    <w:rsid w:val="00620429"/>
    <w:rsid w:val="00620CC3"/>
    <w:rsid w:val="00620FF2"/>
    <w:rsid w:val="00621C7F"/>
    <w:rsid w:val="00622BFB"/>
    <w:rsid w:val="00626595"/>
    <w:rsid w:val="00626FB8"/>
    <w:rsid w:val="0062703E"/>
    <w:rsid w:val="00627086"/>
    <w:rsid w:val="00627113"/>
    <w:rsid w:val="00631150"/>
    <w:rsid w:val="00631B86"/>
    <w:rsid w:val="006325A1"/>
    <w:rsid w:val="00633B48"/>
    <w:rsid w:val="00633C81"/>
    <w:rsid w:val="00634303"/>
    <w:rsid w:val="0063507E"/>
    <w:rsid w:val="00636B0A"/>
    <w:rsid w:val="00637312"/>
    <w:rsid w:val="00637376"/>
    <w:rsid w:val="00641690"/>
    <w:rsid w:val="00650F2A"/>
    <w:rsid w:val="006523F5"/>
    <w:rsid w:val="00653AD8"/>
    <w:rsid w:val="0065422C"/>
    <w:rsid w:val="00656B7A"/>
    <w:rsid w:val="00657839"/>
    <w:rsid w:val="00657B74"/>
    <w:rsid w:val="0066003F"/>
    <w:rsid w:val="00661458"/>
    <w:rsid w:val="006614CB"/>
    <w:rsid w:val="00661BEF"/>
    <w:rsid w:val="00661FE2"/>
    <w:rsid w:val="00662066"/>
    <w:rsid w:val="006629AD"/>
    <w:rsid w:val="00663129"/>
    <w:rsid w:val="00664A3B"/>
    <w:rsid w:val="00665133"/>
    <w:rsid w:val="00665B6B"/>
    <w:rsid w:val="006662CE"/>
    <w:rsid w:val="00670FEB"/>
    <w:rsid w:val="00671D53"/>
    <w:rsid w:val="006721CD"/>
    <w:rsid w:val="00672BDF"/>
    <w:rsid w:val="00672DA5"/>
    <w:rsid w:val="0067474E"/>
    <w:rsid w:val="006750AF"/>
    <w:rsid w:val="006764F3"/>
    <w:rsid w:val="00676D62"/>
    <w:rsid w:val="00676F9E"/>
    <w:rsid w:val="006779C5"/>
    <w:rsid w:val="00677B53"/>
    <w:rsid w:val="00680D6F"/>
    <w:rsid w:val="00680F3A"/>
    <w:rsid w:val="006818F5"/>
    <w:rsid w:val="006852EF"/>
    <w:rsid w:val="006858BF"/>
    <w:rsid w:val="006859CA"/>
    <w:rsid w:val="00690474"/>
    <w:rsid w:val="00690EE6"/>
    <w:rsid w:val="00691B52"/>
    <w:rsid w:val="00691C92"/>
    <w:rsid w:val="00691DF5"/>
    <w:rsid w:val="00693D71"/>
    <w:rsid w:val="00694986"/>
    <w:rsid w:val="00694E50"/>
    <w:rsid w:val="006956D6"/>
    <w:rsid w:val="006961FB"/>
    <w:rsid w:val="0069766D"/>
    <w:rsid w:val="00697CCC"/>
    <w:rsid w:val="006A1B7E"/>
    <w:rsid w:val="006A2147"/>
    <w:rsid w:val="006A342A"/>
    <w:rsid w:val="006A4FF5"/>
    <w:rsid w:val="006A5A74"/>
    <w:rsid w:val="006A5CFA"/>
    <w:rsid w:val="006A6520"/>
    <w:rsid w:val="006A6A97"/>
    <w:rsid w:val="006A74BB"/>
    <w:rsid w:val="006B0448"/>
    <w:rsid w:val="006B294A"/>
    <w:rsid w:val="006B2ED1"/>
    <w:rsid w:val="006B368E"/>
    <w:rsid w:val="006B3A93"/>
    <w:rsid w:val="006B5AA5"/>
    <w:rsid w:val="006B6322"/>
    <w:rsid w:val="006C44D5"/>
    <w:rsid w:val="006C46E1"/>
    <w:rsid w:val="006C72C5"/>
    <w:rsid w:val="006D0358"/>
    <w:rsid w:val="006D035A"/>
    <w:rsid w:val="006D0F6F"/>
    <w:rsid w:val="006D29EB"/>
    <w:rsid w:val="006D46FF"/>
    <w:rsid w:val="006D4875"/>
    <w:rsid w:val="006D60F6"/>
    <w:rsid w:val="006D7160"/>
    <w:rsid w:val="006D7AF0"/>
    <w:rsid w:val="006E0320"/>
    <w:rsid w:val="006E0C1F"/>
    <w:rsid w:val="006E2639"/>
    <w:rsid w:val="006E3855"/>
    <w:rsid w:val="006E4DDE"/>
    <w:rsid w:val="006E5C48"/>
    <w:rsid w:val="006F00FD"/>
    <w:rsid w:val="006F09C7"/>
    <w:rsid w:val="006F0D31"/>
    <w:rsid w:val="006F1467"/>
    <w:rsid w:val="006F3C84"/>
    <w:rsid w:val="006F3D2E"/>
    <w:rsid w:val="006F5267"/>
    <w:rsid w:val="006F6A06"/>
    <w:rsid w:val="006F6BFD"/>
    <w:rsid w:val="006F77BF"/>
    <w:rsid w:val="006F78EA"/>
    <w:rsid w:val="006F7FE7"/>
    <w:rsid w:val="00703149"/>
    <w:rsid w:val="00703258"/>
    <w:rsid w:val="00703A42"/>
    <w:rsid w:val="00704E46"/>
    <w:rsid w:val="0070578B"/>
    <w:rsid w:val="00706DE1"/>
    <w:rsid w:val="00713BC9"/>
    <w:rsid w:val="00714C81"/>
    <w:rsid w:val="007150B7"/>
    <w:rsid w:val="0071532B"/>
    <w:rsid w:val="00716A52"/>
    <w:rsid w:val="007172C7"/>
    <w:rsid w:val="00721496"/>
    <w:rsid w:val="007216A8"/>
    <w:rsid w:val="00723001"/>
    <w:rsid w:val="007232D2"/>
    <w:rsid w:val="00725291"/>
    <w:rsid w:val="00725927"/>
    <w:rsid w:val="00727856"/>
    <w:rsid w:val="007333E5"/>
    <w:rsid w:val="0073468D"/>
    <w:rsid w:val="00734E62"/>
    <w:rsid w:val="0073680B"/>
    <w:rsid w:val="0073697B"/>
    <w:rsid w:val="007371DB"/>
    <w:rsid w:val="0074007F"/>
    <w:rsid w:val="00740F45"/>
    <w:rsid w:val="00741B2E"/>
    <w:rsid w:val="007421B8"/>
    <w:rsid w:val="007434CD"/>
    <w:rsid w:val="00743FB5"/>
    <w:rsid w:val="007454B8"/>
    <w:rsid w:val="00745A50"/>
    <w:rsid w:val="00746522"/>
    <w:rsid w:val="00746F8E"/>
    <w:rsid w:val="007506A6"/>
    <w:rsid w:val="00750D15"/>
    <w:rsid w:val="00750D87"/>
    <w:rsid w:val="00750D92"/>
    <w:rsid w:val="00750F29"/>
    <w:rsid w:val="00751ED3"/>
    <w:rsid w:val="0075339D"/>
    <w:rsid w:val="00753B63"/>
    <w:rsid w:val="007548B2"/>
    <w:rsid w:val="007560EF"/>
    <w:rsid w:val="00756CCA"/>
    <w:rsid w:val="00757089"/>
    <w:rsid w:val="007604CD"/>
    <w:rsid w:val="007611FB"/>
    <w:rsid w:val="0076195B"/>
    <w:rsid w:val="00766440"/>
    <w:rsid w:val="0077034B"/>
    <w:rsid w:val="0077065D"/>
    <w:rsid w:val="00773EA2"/>
    <w:rsid w:val="0077467D"/>
    <w:rsid w:val="00775509"/>
    <w:rsid w:val="007775C8"/>
    <w:rsid w:val="00781EB1"/>
    <w:rsid w:val="00782035"/>
    <w:rsid w:val="007826FA"/>
    <w:rsid w:val="00782FC9"/>
    <w:rsid w:val="00784749"/>
    <w:rsid w:val="00784882"/>
    <w:rsid w:val="00784A00"/>
    <w:rsid w:val="007856C5"/>
    <w:rsid w:val="00785DBC"/>
    <w:rsid w:val="00786CED"/>
    <w:rsid w:val="00786E22"/>
    <w:rsid w:val="00787340"/>
    <w:rsid w:val="00787640"/>
    <w:rsid w:val="00787A00"/>
    <w:rsid w:val="00787AE1"/>
    <w:rsid w:val="0079117F"/>
    <w:rsid w:val="00791582"/>
    <w:rsid w:val="00791785"/>
    <w:rsid w:val="00791A48"/>
    <w:rsid w:val="0079285F"/>
    <w:rsid w:val="00792C25"/>
    <w:rsid w:val="00792D9F"/>
    <w:rsid w:val="00797B5B"/>
    <w:rsid w:val="007A07B3"/>
    <w:rsid w:val="007A0920"/>
    <w:rsid w:val="007A225A"/>
    <w:rsid w:val="007A3E24"/>
    <w:rsid w:val="007A52AB"/>
    <w:rsid w:val="007A6EC3"/>
    <w:rsid w:val="007A6F8B"/>
    <w:rsid w:val="007A7C0E"/>
    <w:rsid w:val="007A7C63"/>
    <w:rsid w:val="007B00A9"/>
    <w:rsid w:val="007B04FC"/>
    <w:rsid w:val="007B3370"/>
    <w:rsid w:val="007B3385"/>
    <w:rsid w:val="007B38D4"/>
    <w:rsid w:val="007B51FA"/>
    <w:rsid w:val="007B5A45"/>
    <w:rsid w:val="007B6B7C"/>
    <w:rsid w:val="007B6F68"/>
    <w:rsid w:val="007C007F"/>
    <w:rsid w:val="007C1020"/>
    <w:rsid w:val="007C11DA"/>
    <w:rsid w:val="007C27C2"/>
    <w:rsid w:val="007C2F13"/>
    <w:rsid w:val="007C3BB3"/>
    <w:rsid w:val="007C4AD8"/>
    <w:rsid w:val="007C6949"/>
    <w:rsid w:val="007D0711"/>
    <w:rsid w:val="007D11F2"/>
    <w:rsid w:val="007D12FC"/>
    <w:rsid w:val="007D1566"/>
    <w:rsid w:val="007D1B78"/>
    <w:rsid w:val="007D22CD"/>
    <w:rsid w:val="007D323C"/>
    <w:rsid w:val="007D7291"/>
    <w:rsid w:val="007D731B"/>
    <w:rsid w:val="007E140C"/>
    <w:rsid w:val="007E141B"/>
    <w:rsid w:val="007E182F"/>
    <w:rsid w:val="007E1ECB"/>
    <w:rsid w:val="007E3911"/>
    <w:rsid w:val="007E419C"/>
    <w:rsid w:val="007E51EA"/>
    <w:rsid w:val="007E6522"/>
    <w:rsid w:val="007E674B"/>
    <w:rsid w:val="007E73D0"/>
    <w:rsid w:val="007E7AE5"/>
    <w:rsid w:val="007E7C95"/>
    <w:rsid w:val="007F2381"/>
    <w:rsid w:val="007F39BD"/>
    <w:rsid w:val="007F3CB6"/>
    <w:rsid w:val="007F43B2"/>
    <w:rsid w:val="007F43F9"/>
    <w:rsid w:val="007F442F"/>
    <w:rsid w:val="007F5096"/>
    <w:rsid w:val="00800113"/>
    <w:rsid w:val="008008A6"/>
    <w:rsid w:val="0080206E"/>
    <w:rsid w:val="00803B05"/>
    <w:rsid w:val="0080469A"/>
    <w:rsid w:val="00804B51"/>
    <w:rsid w:val="00805E87"/>
    <w:rsid w:val="00806CEE"/>
    <w:rsid w:val="00806EEF"/>
    <w:rsid w:val="008070AB"/>
    <w:rsid w:val="008073EC"/>
    <w:rsid w:val="008078EA"/>
    <w:rsid w:val="00810120"/>
    <w:rsid w:val="00810761"/>
    <w:rsid w:val="00811580"/>
    <w:rsid w:val="008118CB"/>
    <w:rsid w:val="008145B2"/>
    <w:rsid w:val="008164A9"/>
    <w:rsid w:val="00817DD7"/>
    <w:rsid w:val="008204E8"/>
    <w:rsid w:val="00820739"/>
    <w:rsid w:val="00821537"/>
    <w:rsid w:val="0082294F"/>
    <w:rsid w:val="00822E23"/>
    <w:rsid w:val="0082320F"/>
    <w:rsid w:val="0082523A"/>
    <w:rsid w:val="00827160"/>
    <w:rsid w:val="00827480"/>
    <w:rsid w:val="00827D09"/>
    <w:rsid w:val="00831441"/>
    <w:rsid w:val="00833722"/>
    <w:rsid w:val="008341C5"/>
    <w:rsid w:val="008345AB"/>
    <w:rsid w:val="00834B3F"/>
    <w:rsid w:val="00836398"/>
    <w:rsid w:val="00836AAF"/>
    <w:rsid w:val="00836E67"/>
    <w:rsid w:val="008370EB"/>
    <w:rsid w:val="0083731B"/>
    <w:rsid w:val="008374A8"/>
    <w:rsid w:val="0084047D"/>
    <w:rsid w:val="00842105"/>
    <w:rsid w:val="00842AD6"/>
    <w:rsid w:val="00842F36"/>
    <w:rsid w:val="0084328F"/>
    <w:rsid w:val="008434EA"/>
    <w:rsid w:val="00843978"/>
    <w:rsid w:val="00845682"/>
    <w:rsid w:val="0084599E"/>
    <w:rsid w:val="00845E14"/>
    <w:rsid w:val="008466FA"/>
    <w:rsid w:val="008475DA"/>
    <w:rsid w:val="00850A00"/>
    <w:rsid w:val="008521BF"/>
    <w:rsid w:val="00853ACF"/>
    <w:rsid w:val="00853BD0"/>
    <w:rsid w:val="00853C07"/>
    <w:rsid w:val="00854DAD"/>
    <w:rsid w:val="00854F3A"/>
    <w:rsid w:val="00855D98"/>
    <w:rsid w:val="008568D3"/>
    <w:rsid w:val="00856EF1"/>
    <w:rsid w:val="00860466"/>
    <w:rsid w:val="00860EB7"/>
    <w:rsid w:val="00861FDF"/>
    <w:rsid w:val="00862DCB"/>
    <w:rsid w:val="00865F53"/>
    <w:rsid w:val="008672F5"/>
    <w:rsid w:val="0086740D"/>
    <w:rsid w:val="00867FF8"/>
    <w:rsid w:val="008719F5"/>
    <w:rsid w:val="00873495"/>
    <w:rsid w:val="00874179"/>
    <w:rsid w:val="0087690D"/>
    <w:rsid w:val="0088139D"/>
    <w:rsid w:val="00881B33"/>
    <w:rsid w:val="00882B0C"/>
    <w:rsid w:val="00883AAE"/>
    <w:rsid w:val="00884F67"/>
    <w:rsid w:val="00890AAC"/>
    <w:rsid w:val="00890E0D"/>
    <w:rsid w:val="00891508"/>
    <w:rsid w:val="0089223A"/>
    <w:rsid w:val="00893248"/>
    <w:rsid w:val="00893D1E"/>
    <w:rsid w:val="00894BCA"/>
    <w:rsid w:val="00895644"/>
    <w:rsid w:val="00895FCB"/>
    <w:rsid w:val="00897B27"/>
    <w:rsid w:val="008A0026"/>
    <w:rsid w:val="008A03CA"/>
    <w:rsid w:val="008A23A1"/>
    <w:rsid w:val="008A2415"/>
    <w:rsid w:val="008A6BD8"/>
    <w:rsid w:val="008A7AAF"/>
    <w:rsid w:val="008B115C"/>
    <w:rsid w:val="008B2BCE"/>
    <w:rsid w:val="008B37F9"/>
    <w:rsid w:val="008B47C6"/>
    <w:rsid w:val="008B540D"/>
    <w:rsid w:val="008C0209"/>
    <w:rsid w:val="008C020A"/>
    <w:rsid w:val="008C114E"/>
    <w:rsid w:val="008C1DCD"/>
    <w:rsid w:val="008C1E1F"/>
    <w:rsid w:val="008C30F6"/>
    <w:rsid w:val="008C4D16"/>
    <w:rsid w:val="008C59D6"/>
    <w:rsid w:val="008C5CBE"/>
    <w:rsid w:val="008C6793"/>
    <w:rsid w:val="008C6FBD"/>
    <w:rsid w:val="008C7161"/>
    <w:rsid w:val="008C7711"/>
    <w:rsid w:val="008D0864"/>
    <w:rsid w:val="008D0EA5"/>
    <w:rsid w:val="008D2CEA"/>
    <w:rsid w:val="008D2F72"/>
    <w:rsid w:val="008D3239"/>
    <w:rsid w:val="008D3451"/>
    <w:rsid w:val="008D36C2"/>
    <w:rsid w:val="008D4255"/>
    <w:rsid w:val="008D6811"/>
    <w:rsid w:val="008E0012"/>
    <w:rsid w:val="008E0AB1"/>
    <w:rsid w:val="008E1667"/>
    <w:rsid w:val="008E19A7"/>
    <w:rsid w:val="008E33E3"/>
    <w:rsid w:val="008E4DF2"/>
    <w:rsid w:val="008E4F0A"/>
    <w:rsid w:val="008E5C78"/>
    <w:rsid w:val="008E5E44"/>
    <w:rsid w:val="008E606B"/>
    <w:rsid w:val="008E6842"/>
    <w:rsid w:val="008E6E7F"/>
    <w:rsid w:val="008F12DF"/>
    <w:rsid w:val="008F13E3"/>
    <w:rsid w:val="008F1854"/>
    <w:rsid w:val="008F231F"/>
    <w:rsid w:val="008F31F1"/>
    <w:rsid w:val="008F76BD"/>
    <w:rsid w:val="008F7D44"/>
    <w:rsid w:val="008F7F64"/>
    <w:rsid w:val="00900FC8"/>
    <w:rsid w:val="0090325C"/>
    <w:rsid w:val="009035E0"/>
    <w:rsid w:val="009048F5"/>
    <w:rsid w:val="00907F2D"/>
    <w:rsid w:val="00907F41"/>
    <w:rsid w:val="00910F48"/>
    <w:rsid w:val="00913D0A"/>
    <w:rsid w:val="00914C14"/>
    <w:rsid w:val="00920562"/>
    <w:rsid w:val="0092097D"/>
    <w:rsid w:val="0092293B"/>
    <w:rsid w:val="009230E6"/>
    <w:rsid w:val="00923500"/>
    <w:rsid w:val="00923E0B"/>
    <w:rsid w:val="00925842"/>
    <w:rsid w:val="009311B3"/>
    <w:rsid w:val="009320AA"/>
    <w:rsid w:val="00932DDE"/>
    <w:rsid w:val="00933012"/>
    <w:rsid w:val="0093346E"/>
    <w:rsid w:val="00933ADA"/>
    <w:rsid w:val="00933AFC"/>
    <w:rsid w:val="0093552B"/>
    <w:rsid w:val="00936311"/>
    <w:rsid w:val="00940552"/>
    <w:rsid w:val="00941909"/>
    <w:rsid w:val="00944BAB"/>
    <w:rsid w:val="00944EDB"/>
    <w:rsid w:val="00947149"/>
    <w:rsid w:val="009512C9"/>
    <w:rsid w:val="00951BD0"/>
    <w:rsid w:val="009526A0"/>
    <w:rsid w:val="00954326"/>
    <w:rsid w:val="00956A84"/>
    <w:rsid w:val="00960DBD"/>
    <w:rsid w:val="0096156F"/>
    <w:rsid w:val="009620F0"/>
    <w:rsid w:val="0096291D"/>
    <w:rsid w:val="009635EC"/>
    <w:rsid w:val="00963AE1"/>
    <w:rsid w:val="00964210"/>
    <w:rsid w:val="0096547B"/>
    <w:rsid w:val="00965809"/>
    <w:rsid w:val="00967335"/>
    <w:rsid w:val="0097073D"/>
    <w:rsid w:val="00970AB0"/>
    <w:rsid w:val="00970DEB"/>
    <w:rsid w:val="00971D81"/>
    <w:rsid w:val="00971E70"/>
    <w:rsid w:val="0097284B"/>
    <w:rsid w:val="00973901"/>
    <w:rsid w:val="00974F82"/>
    <w:rsid w:val="009751B7"/>
    <w:rsid w:val="00975C6C"/>
    <w:rsid w:val="00976402"/>
    <w:rsid w:val="0098125C"/>
    <w:rsid w:val="00982BFD"/>
    <w:rsid w:val="00983F91"/>
    <w:rsid w:val="00984DBD"/>
    <w:rsid w:val="00985742"/>
    <w:rsid w:val="009860D1"/>
    <w:rsid w:val="00986F3D"/>
    <w:rsid w:val="00990768"/>
    <w:rsid w:val="00991E9C"/>
    <w:rsid w:val="00992494"/>
    <w:rsid w:val="0099413C"/>
    <w:rsid w:val="0099442F"/>
    <w:rsid w:val="00995A72"/>
    <w:rsid w:val="009A3A7B"/>
    <w:rsid w:val="009A3FE7"/>
    <w:rsid w:val="009A440A"/>
    <w:rsid w:val="009A44F8"/>
    <w:rsid w:val="009A512D"/>
    <w:rsid w:val="009A73FF"/>
    <w:rsid w:val="009B010C"/>
    <w:rsid w:val="009B2258"/>
    <w:rsid w:val="009B2A44"/>
    <w:rsid w:val="009B2D16"/>
    <w:rsid w:val="009B3623"/>
    <w:rsid w:val="009C0C76"/>
    <w:rsid w:val="009C1242"/>
    <w:rsid w:val="009C21E1"/>
    <w:rsid w:val="009C24EE"/>
    <w:rsid w:val="009C3A3A"/>
    <w:rsid w:val="009C3D90"/>
    <w:rsid w:val="009C600A"/>
    <w:rsid w:val="009C629F"/>
    <w:rsid w:val="009D00A9"/>
    <w:rsid w:val="009D0A24"/>
    <w:rsid w:val="009D152D"/>
    <w:rsid w:val="009D1A86"/>
    <w:rsid w:val="009D2705"/>
    <w:rsid w:val="009D3364"/>
    <w:rsid w:val="009D3450"/>
    <w:rsid w:val="009D3BB1"/>
    <w:rsid w:val="009D3DB3"/>
    <w:rsid w:val="009D4732"/>
    <w:rsid w:val="009D528D"/>
    <w:rsid w:val="009D6067"/>
    <w:rsid w:val="009D6235"/>
    <w:rsid w:val="009D6259"/>
    <w:rsid w:val="009D7E09"/>
    <w:rsid w:val="009E0E81"/>
    <w:rsid w:val="009E4530"/>
    <w:rsid w:val="009E4F45"/>
    <w:rsid w:val="009E5BF5"/>
    <w:rsid w:val="009E6F4A"/>
    <w:rsid w:val="009F0486"/>
    <w:rsid w:val="009F0C56"/>
    <w:rsid w:val="009F1412"/>
    <w:rsid w:val="009F15DC"/>
    <w:rsid w:val="009F1EE9"/>
    <w:rsid w:val="009F2681"/>
    <w:rsid w:val="009F3312"/>
    <w:rsid w:val="009F35D0"/>
    <w:rsid w:val="009F614F"/>
    <w:rsid w:val="009F685E"/>
    <w:rsid w:val="009F6A92"/>
    <w:rsid w:val="00A00345"/>
    <w:rsid w:val="00A02D57"/>
    <w:rsid w:val="00A03584"/>
    <w:rsid w:val="00A0456D"/>
    <w:rsid w:val="00A07869"/>
    <w:rsid w:val="00A07A14"/>
    <w:rsid w:val="00A07B84"/>
    <w:rsid w:val="00A07E55"/>
    <w:rsid w:val="00A10DEF"/>
    <w:rsid w:val="00A1140E"/>
    <w:rsid w:val="00A118CC"/>
    <w:rsid w:val="00A11AE2"/>
    <w:rsid w:val="00A148CE"/>
    <w:rsid w:val="00A148DA"/>
    <w:rsid w:val="00A14C2C"/>
    <w:rsid w:val="00A155DF"/>
    <w:rsid w:val="00A162CE"/>
    <w:rsid w:val="00A162F8"/>
    <w:rsid w:val="00A16DE8"/>
    <w:rsid w:val="00A171F5"/>
    <w:rsid w:val="00A17325"/>
    <w:rsid w:val="00A17C04"/>
    <w:rsid w:val="00A17EC7"/>
    <w:rsid w:val="00A20200"/>
    <w:rsid w:val="00A2254A"/>
    <w:rsid w:val="00A23857"/>
    <w:rsid w:val="00A249EA"/>
    <w:rsid w:val="00A24A5F"/>
    <w:rsid w:val="00A25352"/>
    <w:rsid w:val="00A26EA7"/>
    <w:rsid w:val="00A31242"/>
    <w:rsid w:val="00A317DB"/>
    <w:rsid w:val="00A347C0"/>
    <w:rsid w:val="00A36E4C"/>
    <w:rsid w:val="00A37254"/>
    <w:rsid w:val="00A37717"/>
    <w:rsid w:val="00A40089"/>
    <w:rsid w:val="00A40EAA"/>
    <w:rsid w:val="00A41CC5"/>
    <w:rsid w:val="00A4236E"/>
    <w:rsid w:val="00A434F6"/>
    <w:rsid w:val="00A43705"/>
    <w:rsid w:val="00A43D1F"/>
    <w:rsid w:val="00A45D42"/>
    <w:rsid w:val="00A466BA"/>
    <w:rsid w:val="00A46A6D"/>
    <w:rsid w:val="00A5179C"/>
    <w:rsid w:val="00A52B8D"/>
    <w:rsid w:val="00A53020"/>
    <w:rsid w:val="00A530B1"/>
    <w:rsid w:val="00A5524B"/>
    <w:rsid w:val="00A563F7"/>
    <w:rsid w:val="00A56B14"/>
    <w:rsid w:val="00A615EC"/>
    <w:rsid w:val="00A63C92"/>
    <w:rsid w:val="00A64BA2"/>
    <w:rsid w:val="00A6522B"/>
    <w:rsid w:val="00A65761"/>
    <w:rsid w:val="00A65AF6"/>
    <w:rsid w:val="00A65BA7"/>
    <w:rsid w:val="00A66C48"/>
    <w:rsid w:val="00A700F1"/>
    <w:rsid w:val="00A70280"/>
    <w:rsid w:val="00A717E8"/>
    <w:rsid w:val="00A71C93"/>
    <w:rsid w:val="00A7203E"/>
    <w:rsid w:val="00A7216D"/>
    <w:rsid w:val="00A722CF"/>
    <w:rsid w:val="00A72BF8"/>
    <w:rsid w:val="00A736B2"/>
    <w:rsid w:val="00A73BEA"/>
    <w:rsid w:val="00A75068"/>
    <w:rsid w:val="00A7617C"/>
    <w:rsid w:val="00A76392"/>
    <w:rsid w:val="00A81EF5"/>
    <w:rsid w:val="00A82615"/>
    <w:rsid w:val="00A839BB"/>
    <w:rsid w:val="00A83CA1"/>
    <w:rsid w:val="00A842FD"/>
    <w:rsid w:val="00A84827"/>
    <w:rsid w:val="00A850C3"/>
    <w:rsid w:val="00A85340"/>
    <w:rsid w:val="00A85BA6"/>
    <w:rsid w:val="00A86135"/>
    <w:rsid w:val="00A86358"/>
    <w:rsid w:val="00A86B7E"/>
    <w:rsid w:val="00A86C72"/>
    <w:rsid w:val="00A86ED1"/>
    <w:rsid w:val="00A86F37"/>
    <w:rsid w:val="00A86FFE"/>
    <w:rsid w:val="00A871A0"/>
    <w:rsid w:val="00A918EB"/>
    <w:rsid w:val="00A91997"/>
    <w:rsid w:val="00A9257B"/>
    <w:rsid w:val="00A92AD6"/>
    <w:rsid w:val="00A92CB9"/>
    <w:rsid w:val="00A937F4"/>
    <w:rsid w:val="00A93B69"/>
    <w:rsid w:val="00A93C1E"/>
    <w:rsid w:val="00A9480F"/>
    <w:rsid w:val="00A95CCE"/>
    <w:rsid w:val="00A96A38"/>
    <w:rsid w:val="00A9776D"/>
    <w:rsid w:val="00A97BB3"/>
    <w:rsid w:val="00A97BC6"/>
    <w:rsid w:val="00AA03E9"/>
    <w:rsid w:val="00AA2CD8"/>
    <w:rsid w:val="00AA3358"/>
    <w:rsid w:val="00AA527C"/>
    <w:rsid w:val="00AA6395"/>
    <w:rsid w:val="00AA7620"/>
    <w:rsid w:val="00AB1FAD"/>
    <w:rsid w:val="00AB34C7"/>
    <w:rsid w:val="00AB380F"/>
    <w:rsid w:val="00AB3A78"/>
    <w:rsid w:val="00AB663E"/>
    <w:rsid w:val="00AB74AA"/>
    <w:rsid w:val="00AB7689"/>
    <w:rsid w:val="00AB79BA"/>
    <w:rsid w:val="00AC218F"/>
    <w:rsid w:val="00AC5777"/>
    <w:rsid w:val="00AC607D"/>
    <w:rsid w:val="00AC63C4"/>
    <w:rsid w:val="00AC6934"/>
    <w:rsid w:val="00AC7318"/>
    <w:rsid w:val="00AC78AB"/>
    <w:rsid w:val="00AC7B89"/>
    <w:rsid w:val="00AD0E7B"/>
    <w:rsid w:val="00AD41D6"/>
    <w:rsid w:val="00AD6852"/>
    <w:rsid w:val="00AD7100"/>
    <w:rsid w:val="00AE0C2A"/>
    <w:rsid w:val="00AE189C"/>
    <w:rsid w:val="00AE1997"/>
    <w:rsid w:val="00AE2DA5"/>
    <w:rsid w:val="00AE6A44"/>
    <w:rsid w:val="00AF00DA"/>
    <w:rsid w:val="00AF05CD"/>
    <w:rsid w:val="00AF0C7A"/>
    <w:rsid w:val="00AF224C"/>
    <w:rsid w:val="00AF2EA9"/>
    <w:rsid w:val="00AF4A23"/>
    <w:rsid w:val="00AF4D18"/>
    <w:rsid w:val="00AF521A"/>
    <w:rsid w:val="00AF7408"/>
    <w:rsid w:val="00B00C54"/>
    <w:rsid w:val="00B0333D"/>
    <w:rsid w:val="00B0495F"/>
    <w:rsid w:val="00B04F2C"/>
    <w:rsid w:val="00B05AFC"/>
    <w:rsid w:val="00B06159"/>
    <w:rsid w:val="00B07D97"/>
    <w:rsid w:val="00B13E7E"/>
    <w:rsid w:val="00B145FA"/>
    <w:rsid w:val="00B1533C"/>
    <w:rsid w:val="00B168E3"/>
    <w:rsid w:val="00B2020C"/>
    <w:rsid w:val="00B207FC"/>
    <w:rsid w:val="00B20FD6"/>
    <w:rsid w:val="00B21A90"/>
    <w:rsid w:val="00B22755"/>
    <w:rsid w:val="00B231A7"/>
    <w:rsid w:val="00B24004"/>
    <w:rsid w:val="00B264FD"/>
    <w:rsid w:val="00B26D01"/>
    <w:rsid w:val="00B27984"/>
    <w:rsid w:val="00B31FA7"/>
    <w:rsid w:val="00B355F4"/>
    <w:rsid w:val="00B3617E"/>
    <w:rsid w:val="00B375B0"/>
    <w:rsid w:val="00B4026B"/>
    <w:rsid w:val="00B40F8A"/>
    <w:rsid w:val="00B412E2"/>
    <w:rsid w:val="00B41EE6"/>
    <w:rsid w:val="00B42AE6"/>
    <w:rsid w:val="00B43417"/>
    <w:rsid w:val="00B43473"/>
    <w:rsid w:val="00B45514"/>
    <w:rsid w:val="00B470F0"/>
    <w:rsid w:val="00B47681"/>
    <w:rsid w:val="00B5001C"/>
    <w:rsid w:val="00B5193E"/>
    <w:rsid w:val="00B52CE3"/>
    <w:rsid w:val="00B53106"/>
    <w:rsid w:val="00B536BF"/>
    <w:rsid w:val="00B5399D"/>
    <w:rsid w:val="00B5450A"/>
    <w:rsid w:val="00B5458C"/>
    <w:rsid w:val="00B546C1"/>
    <w:rsid w:val="00B54AC8"/>
    <w:rsid w:val="00B54F99"/>
    <w:rsid w:val="00B5767B"/>
    <w:rsid w:val="00B60088"/>
    <w:rsid w:val="00B610C8"/>
    <w:rsid w:val="00B62D09"/>
    <w:rsid w:val="00B63DB0"/>
    <w:rsid w:val="00B63DC4"/>
    <w:rsid w:val="00B651EC"/>
    <w:rsid w:val="00B656A1"/>
    <w:rsid w:val="00B656C3"/>
    <w:rsid w:val="00B65CA1"/>
    <w:rsid w:val="00B65FD8"/>
    <w:rsid w:val="00B700EA"/>
    <w:rsid w:val="00B7179C"/>
    <w:rsid w:val="00B71B3F"/>
    <w:rsid w:val="00B71E81"/>
    <w:rsid w:val="00B73D9F"/>
    <w:rsid w:val="00B763B1"/>
    <w:rsid w:val="00B76601"/>
    <w:rsid w:val="00B77BC5"/>
    <w:rsid w:val="00B77ED8"/>
    <w:rsid w:val="00B81F44"/>
    <w:rsid w:val="00B82014"/>
    <w:rsid w:val="00B82DBB"/>
    <w:rsid w:val="00B853F2"/>
    <w:rsid w:val="00B8648C"/>
    <w:rsid w:val="00B86955"/>
    <w:rsid w:val="00B87E06"/>
    <w:rsid w:val="00B9094A"/>
    <w:rsid w:val="00B909C4"/>
    <w:rsid w:val="00B910E5"/>
    <w:rsid w:val="00B92D62"/>
    <w:rsid w:val="00B951AA"/>
    <w:rsid w:val="00B95E40"/>
    <w:rsid w:val="00B95F26"/>
    <w:rsid w:val="00B960BC"/>
    <w:rsid w:val="00B97A16"/>
    <w:rsid w:val="00BA0F82"/>
    <w:rsid w:val="00BA239E"/>
    <w:rsid w:val="00BA28EC"/>
    <w:rsid w:val="00BA2E80"/>
    <w:rsid w:val="00BA383B"/>
    <w:rsid w:val="00BA446B"/>
    <w:rsid w:val="00BA5C87"/>
    <w:rsid w:val="00BB03C8"/>
    <w:rsid w:val="00BB05BE"/>
    <w:rsid w:val="00BB1A63"/>
    <w:rsid w:val="00BB2AC2"/>
    <w:rsid w:val="00BB2F4D"/>
    <w:rsid w:val="00BB3657"/>
    <w:rsid w:val="00BB3795"/>
    <w:rsid w:val="00BB3842"/>
    <w:rsid w:val="00BB428C"/>
    <w:rsid w:val="00BB5864"/>
    <w:rsid w:val="00BB5C25"/>
    <w:rsid w:val="00BB642E"/>
    <w:rsid w:val="00BB6EB0"/>
    <w:rsid w:val="00BC098F"/>
    <w:rsid w:val="00BC21AB"/>
    <w:rsid w:val="00BC2737"/>
    <w:rsid w:val="00BC342A"/>
    <w:rsid w:val="00BC566A"/>
    <w:rsid w:val="00BC5675"/>
    <w:rsid w:val="00BC568B"/>
    <w:rsid w:val="00BC592D"/>
    <w:rsid w:val="00BC6BD1"/>
    <w:rsid w:val="00BC7A32"/>
    <w:rsid w:val="00BD4840"/>
    <w:rsid w:val="00BD48EF"/>
    <w:rsid w:val="00BD4CB5"/>
    <w:rsid w:val="00BD60FD"/>
    <w:rsid w:val="00BD7156"/>
    <w:rsid w:val="00BE0392"/>
    <w:rsid w:val="00BE0B33"/>
    <w:rsid w:val="00BE0F6A"/>
    <w:rsid w:val="00BE148C"/>
    <w:rsid w:val="00BE1968"/>
    <w:rsid w:val="00BE40EC"/>
    <w:rsid w:val="00BE42BD"/>
    <w:rsid w:val="00BE6274"/>
    <w:rsid w:val="00BE7FB0"/>
    <w:rsid w:val="00BF0575"/>
    <w:rsid w:val="00BF159F"/>
    <w:rsid w:val="00BF21F0"/>
    <w:rsid w:val="00BF2424"/>
    <w:rsid w:val="00BF3CD3"/>
    <w:rsid w:val="00BF4DA2"/>
    <w:rsid w:val="00BF4E71"/>
    <w:rsid w:val="00BF59EC"/>
    <w:rsid w:val="00BF7143"/>
    <w:rsid w:val="00BF7B91"/>
    <w:rsid w:val="00C0021F"/>
    <w:rsid w:val="00C00F23"/>
    <w:rsid w:val="00C0133C"/>
    <w:rsid w:val="00C014F8"/>
    <w:rsid w:val="00C03734"/>
    <w:rsid w:val="00C06E80"/>
    <w:rsid w:val="00C10EDA"/>
    <w:rsid w:val="00C1185E"/>
    <w:rsid w:val="00C11981"/>
    <w:rsid w:val="00C1272C"/>
    <w:rsid w:val="00C12A64"/>
    <w:rsid w:val="00C12F82"/>
    <w:rsid w:val="00C14635"/>
    <w:rsid w:val="00C15652"/>
    <w:rsid w:val="00C157A2"/>
    <w:rsid w:val="00C15A9D"/>
    <w:rsid w:val="00C15E67"/>
    <w:rsid w:val="00C16991"/>
    <w:rsid w:val="00C16AAE"/>
    <w:rsid w:val="00C20114"/>
    <w:rsid w:val="00C20797"/>
    <w:rsid w:val="00C20C84"/>
    <w:rsid w:val="00C22156"/>
    <w:rsid w:val="00C2264C"/>
    <w:rsid w:val="00C227F0"/>
    <w:rsid w:val="00C23308"/>
    <w:rsid w:val="00C234DA"/>
    <w:rsid w:val="00C263C8"/>
    <w:rsid w:val="00C26816"/>
    <w:rsid w:val="00C26971"/>
    <w:rsid w:val="00C27A3F"/>
    <w:rsid w:val="00C323EC"/>
    <w:rsid w:val="00C32FBC"/>
    <w:rsid w:val="00C330E1"/>
    <w:rsid w:val="00C3339C"/>
    <w:rsid w:val="00C33674"/>
    <w:rsid w:val="00C33E2B"/>
    <w:rsid w:val="00C35D26"/>
    <w:rsid w:val="00C36FFC"/>
    <w:rsid w:val="00C37498"/>
    <w:rsid w:val="00C37EB9"/>
    <w:rsid w:val="00C4041E"/>
    <w:rsid w:val="00C40832"/>
    <w:rsid w:val="00C41124"/>
    <w:rsid w:val="00C41C49"/>
    <w:rsid w:val="00C42E55"/>
    <w:rsid w:val="00C461BF"/>
    <w:rsid w:val="00C4677F"/>
    <w:rsid w:val="00C475DC"/>
    <w:rsid w:val="00C500A3"/>
    <w:rsid w:val="00C50F9B"/>
    <w:rsid w:val="00C51582"/>
    <w:rsid w:val="00C519B1"/>
    <w:rsid w:val="00C51B9B"/>
    <w:rsid w:val="00C538D0"/>
    <w:rsid w:val="00C56494"/>
    <w:rsid w:val="00C56A64"/>
    <w:rsid w:val="00C576F1"/>
    <w:rsid w:val="00C60DCF"/>
    <w:rsid w:val="00C645F3"/>
    <w:rsid w:val="00C65112"/>
    <w:rsid w:val="00C72947"/>
    <w:rsid w:val="00C72BFC"/>
    <w:rsid w:val="00C74050"/>
    <w:rsid w:val="00C76A4D"/>
    <w:rsid w:val="00C77C0C"/>
    <w:rsid w:val="00C80457"/>
    <w:rsid w:val="00C80EBE"/>
    <w:rsid w:val="00C81D39"/>
    <w:rsid w:val="00C836A1"/>
    <w:rsid w:val="00C843CF"/>
    <w:rsid w:val="00C8652A"/>
    <w:rsid w:val="00C86FF3"/>
    <w:rsid w:val="00C9037F"/>
    <w:rsid w:val="00C90A80"/>
    <w:rsid w:val="00C90AE3"/>
    <w:rsid w:val="00C91CB4"/>
    <w:rsid w:val="00C9205F"/>
    <w:rsid w:val="00C92259"/>
    <w:rsid w:val="00C927A4"/>
    <w:rsid w:val="00C92D6B"/>
    <w:rsid w:val="00C959E6"/>
    <w:rsid w:val="00C964CB"/>
    <w:rsid w:val="00CA0831"/>
    <w:rsid w:val="00CA0BCD"/>
    <w:rsid w:val="00CA133D"/>
    <w:rsid w:val="00CA2046"/>
    <w:rsid w:val="00CA2E1A"/>
    <w:rsid w:val="00CA5BFB"/>
    <w:rsid w:val="00CA766C"/>
    <w:rsid w:val="00CA7A5B"/>
    <w:rsid w:val="00CB04F1"/>
    <w:rsid w:val="00CB05DA"/>
    <w:rsid w:val="00CB145B"/>
    <w:rsid w:val="00CB50A3"/>
    <w:rsid w:val="00CB54FA"/>
    <w:rsid w:val="00CB68C1"/>
    <w:rsid w:val="00CB6A63"/>
    <w:rsid w:val="00CB77C5"/>
    <w:rsid w:val="00CC16EC"/>
    <w:rsid w:val="00CC5609"/>
    <w:rsid w:val="00CD0836"/>
    <w:rsid w:val="00CD09B7"/>
    <w:rsid w:val="00CD0FCB"/>
    <w:rsid w:val="00CD1435"/>
    <w:rsid w:val="00CD34A5"/>
    <w:rsid w:val="00CD451E"/>
    <w:rsid w:val="00CD4E3E"/>
    <w:rsid w:val="00CD524C"/>
    <w:rsid w:val="00CD650E"/>
    <w:rsid w:val="00CD6FA4"/>
    <w:rsid w:val="00CD799D"/>
    <w:rsid w:val="00CD7CE7"/>
    <w:rsid w:val="00CE03B2"/>
    <w:rsid w:val="00CE092E"/>
    <w:rsid w:val="00CE27C9"/>
    <w:rsid w:val="00CE4330"/>
    <w:rsid w:val="00CE5329"/>
    <w:rsid w:val="00CE5E91"/>
    <w:rsid w:val="00CE6A86"/>
    <w:rsid w:val="00CE7E51"/>
    <w:rsid w:val="00CF177E"/>
    <w:rsid w:val="00CF1840"/>
    <w:rsid w:val="00CF1CA7"/>
    <w:rsid w:val="00CF25ED"/>
    <w:rsid w:val="00CF2F72"/>
    <w:rsid w:val="00CF3FC9"/>
    <w:rsid w:val="00CF4525"/>
    <w:rsid w:val="00CF61A1"/>
    <w:rsid w:val="00CF71B4"/>
    <w:rsid w:val="00CF7F00"/>
    <w:rsid w:val="00D00565"/>
    <w:rsid w:val="00D00F0E"/>
    <w:rsid w:val="00D025C1"/>
    <w:rsid w:val="00D03815"/>
    <w:rsid w:val="00D10254"/>
    <w:rsid w:val="00D10B42"/>
    <w:rsid w:val="00D10C6B"/>
    <w:rsid w:val="00D110C9"/>
    <w:rsid w:val="00D128D8"/>
    <w:rsid w:val="00D130C3"/>
    <w:rsid w:val="00D138B2"/>
    <w:rsid w:val="00D151CE"/>
    <w:rsid w:val="00D16B1B"/>
    <w:rsid w:val="00D20263"/>
    <w:rsid w:val="00D20534"/>
    <w:rsid w:val="00D20825"/>
    <w:rsid w:val="00D2098B"/>
    <w:rsid w:val="00D21988"/>
    <w:rsid w:val="00D23F56"/>
    <w:rsid w:val="00D240A9"/>
    <w:rsid w:val="00D24312"/>
    <w:rsid w:val="00D2590B"/>
    <w:rsid w:val="00D25EB1"/>
    <w:rsid w:val="00D32B5E"/>
    <w:rsid w:val="00D3405E"/>
    <w:rsid w:val="00D34931"/>
    <w:rsid w:val="00D35B69"/>
    <w:rsid w:val="00D36D4C"/>
    <w:rsid w:val="00D3742F"/>
    <w:rsid w:val="00D41F98"/>
    <w:rsid w:val="00D42905"/>
    <w:rsid w:val="00D43169"/>
    <w:rsid w:val="00D43183"/>
    <w:rsid w:val="00D46CB3"/>
    <w:rsid w:val="00D478A6"/>
    <w:rsid w:val="00D47AE6"/>
    <w:rsid w:val="00D47D78"/>
    <w:rsid w:val="00D50848"/>
    <w:rsid w:val="00D50AE9"/>
    <w:rsid w:val="00D5134A"/>
    <w:rsid w:val="00D51741"/>
    <w:rsid w:val="00D5214E"/>
    <w:rsid w:val="00D55C0F"/>
    <w:rsid w:val="00D55E19"/>
    <w:rsid w:val="00D56E87"/>
    <w:rsid w:val="00D5748B"/>
    <w:rsid w:val="00D5752A"/>
    <w:rsid w:val="00D602DC"/>
    <w:rsid w:val="00D620C8"/>
    <w:rsid w:val="00D624B8"/>
    <w:rsid w:val="00D62565"/>
    <w:rsid w:val="00D634FB"/>
    <w:rsid w:val="00D64C0F"/>
    <w:rsid w:val="00D64C8C"/>
    <w:rsid w:val="00D64D42"/>
    <w:rsid w:val="00D6558B"/>
    <w:rsid w:val="00D661D6"/>
    <w:rsid w:val="00D67A6C"/>
    <w:rsid w:val="00D706B6"/>
    <w:rsid w:val="00D72061"/>
    <w:rsid w:val="00D73772"/>
    <w:rsid w:val="00D74C56"/>
    <w:rsid w:val="00D76AC0"/>
    <w:rsid w:val="00D774E5"/>
    <w:rsid w:val="00D77AEA"/>
    <w:rsid w:val="00D80C22"/>
    <w:rsid w:val="00D815A7"/>
    <w:rsid w:val="00D82012"/>
    <w:rsid w:val="00D82C4C"/>
    <w:rsid w:val="00D83276"/>
    <w:rsid w:val="00D84B1A"/>
    <w:rsid w:val="00D8565A"/>
    <w:rsid w:val="00D85ECA"/>
    <w:rsid w:val="00D870A8"/>
    <w:rsid w:val="00D87663"/>
    <w:rsid w:val="00D9127B"/>
    <w:rsid w:val="00D914B9"/>
    <w:rsid w:val="00D921CD"/>
    <w:rsid w:val="00D92AD0"/>
    <w:rsid w:val="00D93AE0"/>
    <w:rsid w:val="00D9436C"/>
    <w:rsid w:val="00D94526"/>
    <w:rsid w:val="00D945F4"/>
    <w:rsid w:val="00D959BD"/>
    <w:rsid w:val="00D95E4D"/>
    <w:rsid w:val="00D9607C"/>
    <w:rsid w:val="00D96C8C"/>
    <w:rsid w:val="00DA143C"/>
    <w:rsid w:val="00DA2CB3"/>
    <w:rsid w:val="00DA3D17"/>
    <w:rsid w:val="00DA4981"/>
    <w:rsid w:val="00DA6B6A"/>
    <w:rsid w:val="00DA6D86"/>
    <w:rsid w:val="00DA720B"/>
    <w:rsid w:val="00DA7863"/>
    <w:rsid w:val="00DB0018"/>
    <w:rsid w:val="00DB2D36"/>
    <w:rsid w:val="00DB30BC"/>
    <w:rsid w:val="00DB34B0"/>
    <w:rsid w:val="00DB398E"/>
    <w:rsid w:val="00DB4C33"/>
    <w:rsid w:val="00DB631F"/>
    <w:rsid w:val="00DB63BF"/>
    <w:rsid w:val="00DB664D"/>
    <w:rsid w:val="00DC10C4"/>
    <w:rsid w:val="00DC307A"/>
    <w:rsid w:val="00DC350F"/>
    <w:rsid w:val="00DC51AB"/>
    <w:rsid w:val="00DC7B31"/>
    <w:rsid w:val="00DD08F2"/>
    <w:rsid w:val="00DD2B5B"/>
    <w:rsid w:val="00DD2DB5"/>
    <w:rsid w:val="00DD2F86"/>
    <w:rsid w:val="00DD3217"/>
    <w:rsid w:val="00DD354F"/>
    <w:rsid w:val="00DD35A0"/>
    <w:rsid w:val="00DD6C3F"/>
    <w:rsid w:val="00DD786E"/>
    <w:rsid w:val="00DE07C1"/>
    <w:rsid w:val="00DE0DAA"/>
    <w:rsid w:val="00DE2B9C"/>
    <w:rsid w:val="00DE349F"/>
    <w:rsid w:val="00DE432F"/>
    <w:rsid w:val="00DE4D10"/>
    <w:rsid w:val="00DE4F2F"/>
    <w:rsid w:val="00DE503D"/>
    <w:rsid w:val="00DE77DC"/>
    <w:rsid w:val="00DF063F"/>
    <w:rsid w:val="00DF0F11"/>
    <w:rsid w:val="00DF2AF4"/>
    <w:rsid w:val="00DF2E6D"/>
    <w:rsid w:val="00DF4062"/>
    <w:rsid w:val="00DF4925"/>
    <w:rsid w:val="00DF6BA2"/>
    <w:rsid w:val="00E007B3"/>
    <w:rsid w:val="00E015EA"/>
    <w:rsid w:val="00E0222C"/>
    <w:rsid w:val="00E02EC7"/>
    <w:rsid w:val="00E03D59"/>
    <w:rsid w:val="00E044A4"/>
    <w:rsid w:val="00E04B00"/>
    <w:rsid w:val="00E054C6"/>
    <w:rsid w:val="00E05535"/>
    <w:rsid w:val="00E05E5B"/>
    <w:rsid w:val="00E06329"/>
    <w:rsid w:val="00E06A9E"/>
    <w:rsid w:val="00E06DFB"/>
    <w:rsid w:val="00E11246"/>
    <w:rsid w:val="00E114FE"/>
    <w:rsid w:val="00E12B96"/>
    <w:rsid w:val="00E13AFE"/>
    <w:rsid w:val="00E13C3B"/>
    <w:rsid w:val="00E13F56"/>
    <w:rsid w:val="00E1540A"/>
    <w:rsid w:val="00E1576A"/>
    <w:rsid w:val="00E15BBA"/>
    <w:rsid w:val="00E15D78"/>
    <w:rsid w:val="00E166EC"/>
    <w:rsid w:val="00E20393"/>
    <w:rsid w:val="00E21181"/>
    <w:rsid w:val="00E2248B"/>
    <w:rsid w:val="00E22CBF"/>
    <w:rsid w:val="00E2371F"/>
    <w:rsid w:val="00E2604A"/>
    <w:rsid w:val="00E27517"/>
    <w:rsid w:val="00E31D81"/>
    <w:rsid w:val="00E3271F"/>
    <w:rsid w:val="00E3311B"/>
    <w:rsid w:val="00E3374B"/>
    <w:rsid w:val="00E40E13"/>
    <w:rsid w:val="00E449BB"/>
    <w:rsid w:val="00E44C4E"/>
    <w:rsid w:val="00E45E8A"/>
    <w:rsid w:val="00E47D2A"/>
    <w:rsid w:val="00E50904"/>
    <w:rsid w:val="00E513A5"/>
    <w:rsid w:val="00E52469"/>
    <w:rsid w:val="00E53A03"/>
    <w:rsid w:val="00E54864"/>
    <w:rsid w:val="00E55A57"/>
    <w:rsid w:val="00E56564"/>
    <w:rsid w:val="00E576FD"/>
    <w:rsid w:val="00E60062"/>
    <w:rsid w:val="00E62A02"/>
    <w:rsid w:val="00E6416C"/>
    <w:rsid w:val="00E659E1"/>
    <w:rsid w:val="00E66A75"/>
    <w:rsid w:val="00E66FE8"/>
    <w:rsid w:val="00E700E1"/>
    <w:rsid w:val="00E70593"/>
    <w:rsid w:val="00E71FD0"/>
    <w:rsid w:val="00E72850"/>
    <w:rsid w:val="00E740F6"/>
    <w:rsid w:val="00E7480D"/>
    <w:rsid w:val="00E74CC7"/>
    <w:rsid w:val="00E75972"/>
    <w:rsid w:val="00E75F86"/>
    <w:rsid w:val="00E76C04"/>
    <w:rsid w:val="00E826A9"/>
    <w:rsid w:val="00E83826"/>
    <w:rsid w:val="00E84296"/>
    <w:rsid w:val="00E85329"/>
    <w:rsid w:val="00E90FB1"/>
    <w:rsid w:val="00E91FF9"/>
    <w:rsid w:val="00E9201D"/>
    <w:rsid w:val="00E93E58"/>
    <w:rsid w:val="00E95457"/>
    <w:rsid w:val="00E9573F"/>
    <w:rsid w:val="00E95770"/>
    <w:rsid w:val="00E96D99"/>
    <w:rsid w:val="00E97CDC"/>
    <w:rsid w:val="00EA1C27"/>
    <w:rsid w:val="00EA40F6"/>
    <w:rsid w:val="00EA4843"/>
    <w:rsid w:val="00EA5886"/>
    <w:rsid w:val="00EA676D"/>
    <w:rsid w:val="00EA6AE2"/>
    <w:rsid w:val="00EB0A64"/>
    <w:rsid w:val="00EB20C2"/>
    <w:rsid w:val="00EB39D5"/>
    <w:rsid w:val="00EB3E7D"/>
    <w:rsid w:val="00EB680D"/>
    <w:rsid w:val="00EC190E"/>
    <w:rsid w:val="00EC2763"/>
    <w:rsid w:val="00EC48CF"/>
    <w:rsid w:val="00EC51B0"/>
    <w:rsid w:val="00EC5D3D"/>
    <w:rsid w:val="00EC6699"/>
    <w:rsid w:val="00EC6A50"/>
    <w:rsid w:val="00EC6FA5"/>
    <w:rsid w:val="00EC7847"/>
    <w:rsid w:val="00ED0C00"/>
    <w:rsid w:val="00ED267D"/>
    <w:rsid w:val="00ED27FE"/>
    <w:rsid w:val="00ED4E46"/>
    <w:rsid w:val="00ED5775"/>
    <w:rsid w:val="00ED6722"/>
    <w:rsid w:val="00ED6C7F"/>
    <w:rsid w:val="00ED7E0D"/>
    <w:rsid w:val="00EE01A0"/>
    <w:rsid w:val="00EE084A"/>
    <w:rsid w:val="00EE1446"/>
    <w:rsid w:val="00EE1D27"/>
    <w:rsid w:val="00EE3915"/>
    <w:rsid w:val="00EE4259"/>
    <w:rsid w:val="00EE5AC4"/>
    <w:rsid w:val="00EE726A"/>
    <w:rsid w:val="00EF020A"/>
    <w:rsid w:val="00EF2B6F"/>
    <w:rsid w:val="00EF35F1"/>
    <w:rsid w:val="00EF382A"/>
    <w:rsid w:val="00EF4401"/>
    <w:rsid w:val="00EF47A4"/>
    <w:rsid w:val="00EF5B70"/>
    <w:rsid w:val="00EF744C"/>
    <w:rsid w:val="00F01D52"/>
    <w:rsid w:val="00F02926"/>
    <w:rsid w:val="00F02C41"/>
    <w:rsid w:val="00F03128"/>
    <w:rsid w:val="00F03514"/>
    <w:rsid w:val="00F03B23"/>
    <w:rsid w:val="00F04B27"/>
    <w:rsid w:val="00F0584F"/>
    <w:rsid w:val="00F07A0D"/>
    <w:rsid w:val="00F10AE5"/>
    <w:rsid w:val="00F124B4"/>
    <w:rsid w:val="00F12553"/>
    <w:rsid w:val="00F12B8B"/>
    <w:rsid w:val="00F14A36"/>
    <w:rsid w:val="00F14D64"/>
    <w:rsid w:val="00F153BA"/>
    <w:rsid w:val="00F160D4"/>
    <w:rsid w:val="00F16315"/>
    <w:rsid w:val="00F17274"/>
    <w:rsid w:val="00F2033F"/>
    <w:rsid w:val="00F239FA"/>
    <w:rsid w:val="00F24D02"/>
    <w:rsid w:val="00F25238"/>
    <w:rsid w:val="00F25662"/>
    <w:rsid w:val="00F25D80"/>
    <w:rsid w:val="00F275F7"/>
    <w:rsid w:val="00F305BC"/>
    <w:rsid w:val="00F30D04"/>
    <w:rsid w:val="00F311E8"/>
    <w:rsid w:val="00F31DA1"/>
    <w:rsid w:val="00F32172"/>
    <w:rsid w:val="00F32E4B"/>
    <w:rsid w:val="00F3377E"/>
    <w:rsid w:val="00F337B1"/>
    <w:rsid w:val="00F337F9"/>
    <w:rsid w:val="00F339FD"/>
    <w:rsid w:val="00F360C9"/>
    <w:rsid w:val="00F36FD5"/>
    <w:rsid w:val="00F407C3"/>
    <w:rsid w:val="00F41796"/>
    <w:rsid w:val="00F4467C"/>
    <w:rsid w:val="00F44E10"/>
    <w:rsid w:val="00F45B19"/>
    <w:rsid w:val="00F45DAC"/>
    <w:rsid w:val="00F45EDE"/>
    <w:rsid w:val="00F47E0D"/>
    <w:rsid w:val="00F50401"/>
    <w:rsid w:val="00F50D14"/>
    <w:rsid w:val="00F56BB6"/>
    <w:rsid w:val="00F5789C"/>
    <w:rsid w:val="00F60B74"/>
    <w:rsid w:val="00F6111C"/>
    <w:rsid w:val="00F63C3E"/>
    <w:rsid w:val="00F66355"/>
    <w:rsid w:val="00F66CA2"/>
    <w:rsid w:val="00F6709E"/>
    <w:rsid w:val="00F670AB"/>
    <w:rsid w:val="00F67BFB"/>
    <w:rsid w:val="00F7333C"/>
    <w:rsid w:val="00F73538"/>
    <w:rsid w:val="00F75BE3"/>
    <w:rsid w:val="00F764FF"/>
    <w:rsid w:val="00F77B9F"/>
    <w:rsid w:val="00F77D81"/>
    <w:rsid w:val="00F77F57"/>
    <w:rsid w:val="00F80AAB"/>
    <w:rsid w:val="00F82559"/>
    <w:rsid w:val="00F826E4"/>
    <w:rsid w:val="00F838D8"/>
    <w:rsid w:val="00F84F0C"/>
    <w:rsid w:val="00F863C3"/>
    <w:rsid w:val="00F8644E"/>
    <w:rsid w:val="00F9140C"/>
    <w:rsid w:val="00F91BA7"/>
    <w:rsid w:val="00F94456"/>
    <w:rsid w:val="00F96655"/>
    <w:rsid w:val="00F969FB"/>
    <w:rsid w:val="00F96B74"/>
    <w:rsid w:val="00F97042"/>
    <w:rsid w:val="00F971F7"/>
    <w:rsid w:val="00FA0A55"/>
    <w:rsid w:val="00FA0C12"/>
    <w:rsid w:val="00FA4B43"/>
    <w:rsid w:val="00FA5354"/>
    <w:rsid w:val="00FA5AAD"/>
    <w:rsid w:val="00FA669B"/>
    <w:rsid w:val="00FB03DF"/>
    <w:rsid w:val="00FB169C"/>
    <w:rsid w:val="00FB18CE"/>
    <w:rsid w:val="00FB3D42"/>
    <w:rsid w:val="00FB4A01"/>
    <w:rsid w:val="00FB637D"/>
    <w:rsid w:val="00FB683E"/>
    <w:rsid w:val="00FB74F9"/>
    <w:rsid w:val="00FB789A"/>
    <w:rsid w:val="00FC0088"/>
    <w:rsid w:val="00FC01A7"/>
    <w:rsid w:val="00FC0B6C"/>
    <w:rsid w:val="00FC1A4E"/>
    <w:rsid w:val="00FC2400"/>
    <w:rsid w:val="00FC3C1A"/>
    <w:rsid w:val="00FC4D18"/>
    <w:rsid w:val="00FC51B6"/>
    <w:rsid w:val="00FD1659"/>
    <w:rsid w:val="00FD1A3F"/>
    <w:rsid w:val="00FD32C4"/>
    <w:rsid w:val="00FD36AD"/>
    <w:rsid w:val="00FD39AD"/>
    <w:rsid w:val="00FD46F8"/>
    <w:rsid w:val="00FD4D82"/>
    <w:rsid w:val="00FD5068"/>
    <w:rsid w:val="00FD64D5"/>
    <w:rsid w:val="00FD6EAC"/>
    <w:rsid w:val="00FD7263"/>
    <w:rsid w:val="00FD7718"/>
    <w:rsid w:val="00FE1AB8"/>
    <w:rsid w:val="00FE47E0"/>
    <w:rsid w:val="00FE4B8C"/>
    <w:rsid w:val="00FE52C6"/>
    <w:rsid w:val="00FE560A"/>
    <w:rsid w:val="00FE5AF5"/>
    <w:rsid w:val="00FE6B59"/>
    <w:rsid w:val="00FE6D64"/>
    <w:rsid w:val="00FE72DE"/>
    <w:rsid w:val="00FE76C0"/>
    <w:rsid w:val="00FE7810"/>
    <w:rsid w:val="00FE7E62"/>
    <w:rsid w:val="00FF07E0"/>
    <w:rsid w:val="00FF100F"/>
    <w:rsid w:val="00FF1A60"/>
    <w:rsid w:val="00FF2DD3"/>
    <w:rsid w:val="00FF3245"/>
    <w:rsid w:val="00FF4852"/>
    <w:rsid w:val="00FF4906"/>
    <w:rsid w:val="00FF515F"/>
    <w:rsid w:val="00FF5D84"/>
    <w:rsid w:val="00FF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347F"/>
  </w:style>
  <w:style w:type="paragraph" w:styleId="1">
    <w:name w:val="heading 1"/>
    <w:basedOn w:val="a"/>
    <w:next w:val="a"/>
    <w:link w:val="10"/>
    <w:qFormat/>
    <w:rsid w:val="001C347F"/>
    <w:pPr>
      <w:keepNext/>
      <w:spacing w:before="80"/>
      <w:jc w:val="center"/>
      <w:outlineLvl w:val="0"/>
    </w:pPr>
    <w:rPr>
      <w:b/>
      <w:spacing w:val="20"/>
      <w:sz w:val="24"/>
    </w:rPr>
  </w:style>
  <w:style w:type="paragraph" w:styleId="2">
    <w:name w:val="heading 2"/>
    <w:basedOn w:val="a"/>
    <w:next w:val="a"/>
    <w:link w:val="20"/>
    <w:qFormat/>
    <w:rsid w:val="001C347F"/>
    <w:pPr>
      <w:keepNext/>
      <w:tabs>
        <w:tab w:val="left" w:pos="6237"/>
      </w:tabs>
      <w:spacing w:before="120" w:after="120"/>
      <w:jc w:val="center"/>
      <w:outlineLvl w:val="1"/>
    </w:pPr>
    <w:rPr>
      <w:sz w:val="18"/>
    </w:rPr>
  </w:style>
  <w:style w:type="paragraph" w:styleId="3">
    <w:name w:val="heading 3"/>
    <w:basedOn w:val="a"/>
    <w:next w:val="a"/>
    <w:link w:val="30"/>
    <w:qFormat/>
    <w:rsid w:val="001C347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C347F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C347F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C347F"/>
    <w:rPr>
      <w:b/>
      <w:spacing w:val="20"/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1C347F"/>
    <w:rPr>
      <w:sz w:val="18"/>
      <w:lang w:val="ru-RU" w:eastAsia="ru-RU" w:bidi="ar-SA"/>
    </w:rPr>
  </w:style>
  <w:style w:type="character" w:customStyle="1" w:styleId="30">
    <w:name w:val="Заголовок 3 Знак"/>
    <w:link w:val="3"/>
    <w:locked/>
    <w:rsid w:val="001C347F"/>
    <w:rPr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1C347F"/>
    <w:rPr>
      <w:b/>
      <w:bCs/>
      <w:sz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1C347F"/>
    <w:rPr>
      <w:b/>
      <w:bCs/>
      <w:sz w:val="28"/>
      <w:lang w:val="ru-RU" w:eastAsia="ru-RU" w:bidi="ar-SA"/>
    </w:rPr>
  </w:style>
  <w:style w:type="paragraph" w:styleId="a3">
    <w:name w:val="footer"/>
    <w:basedOn w:val="a"/>
    <w:link w:val="a4"/>
    <w:uiPriority w:val="99"/>
    <w:rsid w:val="001C347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1C347F"/>
    <w:rPr>
      <w:lang w:val="ru-RU" w:eastAsia="ru-RU" w:bidi="ar-SA"/>
    </w:rPr>
  </w:style>
  <w:style w:type="paragraph" w:styleId="a5">
    <w:name w:val="Normal Indent"/>
    <w:basedOn w:val="a"/>
    <w:rsid w:val="001C347F"/>
    <w:pPr>
      <w:spacing w:line="360" w:lineRule="auto"/>
      <w:ind w:firstLine="624"/>
      <w:jc w:val="both"/>
    </w:pPr>
    <w:rPr>
      <w:sz w:val="26"/>
    </w:rPr>
  </w:style>
  <w:style w:type="paragraph" w:styleId="21">
    <w:name w:val="Body Text Indent 2"/>
    <w:basedOn w:val="a"/>
    <w:link w:val="22"/>
    <w:rsid w:val="001C347F"/>
    <w:pPr>
      <w:autoSpaceDE w:val="0"/>
      <w:autoSpaceDN w:val="0"/>
      <w:adjustRightInd w:val="0"/>
      <w:spacing w:line="360" w:lineRule="auto"/>
      <w:ind w:firstLine="540"/>
      <w:jc w:val="both"/>
    </w:pPr>
    <w:rPr>
      <w:color w:val="FF0000"/>
      <w:sz w:val="28"/>
      <w:szCs w:val="28"/>
    </w:rPr>
  </w:style>
  <w:style w:type="character" w:customStyle="1" w:styleId="22">
    <w:name w:val="Основной текст с отступом 2 Знак"/>
    <w:link w:val="21"/>
    <w:locked/>
    <w:rsid w:val="001C347F"/>
    <w:rPr>
      <w:color w:val="FF0000"/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1C347F"/>
    <w:pPr>
      <w:autoSpaceDE w:val="0"/>
      <w:autoSpaceDN w:val="0"/>
      <w:adjustRightInd w:val="0"/>
      <w:spacing w:line="360" w:lineRule="auto"/>
      <w:ind w:firstLine="567"/>
      <w:jc w:val="both"/>
    </w:pPr>
    <w:rPr>
      <w:color w:val="FF0000"/>
      <w:sz w:val="28"/>
    </w:rPr>
  </w:style>
  <w:style w:type="character" w:customStyle="1" w:styleId="32">
    <w:name w:val="Основной текст с отступом 3 Знак"/>
    <w:link w:val="31"/>
    <w:locked/>
    <w:rsid w:val="001C347F"/>
    <w:rPr>
      <w:color w:val="FF0000"/>
      <w:sz w:val="28"/>
      <w:lang w:val="ru-RU" w:eastAsia="ru-RU" w:bidi="ar-SA"/>
    </w:rPr>
  </w:style>
  <w:style w:type="character" w:styleId="a6">
    <w:name w:val="page number"/>
    <w:basedOn w:val="a0"/>
    <w:rsid w:val="001C347F"/>
  </w:style>
  <w:style w:type="paragraph" w:styleId="a7">
    <w:name w:val="header"/>
    <w:basedOn w:val="a"/>
    <w:link w:val="a8"/>
    <w:uiPriority w:val="99"/>
    <w:rsid w:val="001C347F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locked/>
    <w:rsid w:val="001C347F"/>
    <w:rPr>
      <w:lang w:val="ru-RU" w:eastAsia="ru-RU" w:bidi="ar-SA"/>
    </w:rPr>
  </w:style>
  <w:style w:type="paragraph" w:styleId="a9">
    <w:name w:val="Body Text Indent"/>
    <w:basedOn w:val="a"/>
    <w:link w:val="aa"/>
    <w:rsid w:val="001C347F"/>
    <w:pPr>
      <w:spacing w:line="360" w:lineRule="auto"/>
      <w:ind w:right="6" w:firstLine="567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locked/>
    <w:rsid w:val="001C347F"/>
    <w:rPr>
      <w:sz w:val="28"/>
      <w:lang w:val="ru-RU" w:eastAsia="ru-RU" w:bidi="ar-SA"/>
    </w:rPr>
  </w:style>
  <w:style w:type="paragraph" w:styleId="33">
    <w:name w:val="Body Text 3"/>
    <w:basedOn w:val="a"/>
    <w:link w:val="34"/>
    <w:rsid w:val="001C347F"/>
    <w:rPr>
      <w:sz w:val="28"/>
      <w:szCs w:val="24"/>
    </w:rPr>
  </w:style>
  <w:style w:type="character" w:customStyle="1" w:styleId="34">
    <w:name w:val="Основной текст 3 Знак"/>
    <w:link w:val="33"/>
    <w:locked/>
    <w:rsid w:val="001C347F"/>
    <w:rPr>
      <w:sz w:val="28"/>
      <w:szCs w:val="24"/>
      <w:lang w:val="ru-RU" w:eastAsia="ru-RU" w:bidi="ar-SA"/>
    </w:rPr>
  </w:style>
  <w:style w:type="paragraph" w:styleId="ab">
    <w:name w:val="Document Map"/>
    <w:basedOn w:val="a"/>
    <w:link w:val="ac"/>
    <w:semiHidden/>
    <w:rsid w:val="001C347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semiHidden/>
    <w:locked/>
    <w:rsid w:val="001C347F"/>
    <w:rPr>
      <w:rFonts w:ascii="Tahoma" w:hAnsi="Tahoma" w:cs="Tahoma"/>
      <w:lang w:val="ru-RU" w:eastAsia="ru-RU" w:bidi="ar-SA"/>
    </w:rPr>
  </w:style>
  <w:style w:type="paragraph" w:customStyle="1" w:styleId="ConsPlusNonformat">
    <w:name w:val="ConsPlusNonformat"/>
    <w:rsid w:val="001C34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Цветовое выделение"/>
    <w:rsid w:val="001C347F"/>
    <w:rPr>
      <w:b/>
      <w:bCs/>
      <w:color w:val="000080"/>
    </w:rPr>
  </w:style>
  <w:style w:type="paragraph" w:styleId="ae">
    <w:name w:val="footnote text"/>
    <w:basedOn w:val="a"/>
    <w:link w:val="af"/>
    <w:rsid w:val="001C347F"/>
  </w:style>
  <w:style w:type="character" w:customStyle="1" w:styleId="af">
    <w:name w:val="Текст сноски Знак"/>
    <w:link w:val="ae"/>
    <w:locked/>
    <w:rsid w:val="001C347F"/>
    <w:rPr>
      <w:lang w:val="ru-RU" w:eastAsia="ru-RU" w:bidi="ar-SA"/>
    </w:rPr>
  </w:style>
  <w:style w:type="paragraph" w:styleId="af0">
    <w:name w:val="Body Text"/>
    <w:basedOn w:val="a"/>
    <w:link w:val="af1"/>
    <w:rsid w:val="001C347F"/>
    <w:pPr>
      <w:spacing w:after="120"/>
    </w:pPr>
  </w:style>
  <w:style w:type="character" w:customStyle="1" w:styleId="af1">
    <w:name w:val="Основной текст Знак"/>
    <w:link w:val="af0"/>
    <w:locked/>
    <w:rsid w:val="001C347F"/>
    <w:rPr>
      <w:lang w:val="ru-RU" w:eastAsia="ru-RU" w:bidi="ar-SA"/>
    </w:rPr>
  </w:style>
  <w:style w:type="character" w:customStyle="1" w:styleId="WW-Absatz-Standardschriftart111">
    <w:name w:val="WW-Absatz-Standardschriftart111"/>
    <w:rsid w:val="001C347F"/>
  </w:style>
  <w:style w:type="paragraph" w:styleId="af2">
    <w:name w:val="Balloon Text"/>
    <w:basedOn w:val="a"/>
    <w:link w:val="af3"/>
    <w:rsid w:val="001C347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1C347F"/>
    <w:rPr>
      <w:rFonts w:ascii="Tahoma" w:hAnsi="Tahoma" w:cs="Tahoma"/>
      <w:sz w:val="16"/>
      <w:szCs w:val="16"/>
      <w:lang w:val="ru-RU" w:eastAsia="ru-RU" w:bidi="ar-SA"/>
    </w:rPr>
  </w:style>
  <w:style w:type="paragraph" w:styleId="af4">
    <w:name w:val="Normal (Web)"/>
    <w:basedOn w:val="a"/>
    <w:rsid w:val="00C0133C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A5524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5">
    <w:name w:val="endnote text"/>
    <w:basedOn w:val="a"/>
    <w:link w:val="af6"/>
    <w:rsid w:val="00881B33"/>
  </w:style>
  <w:style w:type="character" w:customStyle="1" w:styleId="af6">
    <w:name w:val="Текст концевой сноски Знак"/>
    <w:basedOn w:val="a0"/>
    <w:link w:val="af5"/>
    <w:rsid w:val="00881B33"/>
  </w:style>
  <w:style w:type="character" w:styleId="af7">
    <w:name w:val="endnote reference"/>
    <w:rsid w:val="00881B33"/>
    <w:rPr>
      <w:vertAlign w:val="superscript"/>
    </w:rPr>
  </w:style>
  <w:style w:type="character" w:styleId="af8">
    <w:name w:val="footnote reference"/>
    <w:rsid w:val="00881B33"/>
    <w:rPr>
      <w:vertAlign w:val="superscript"/>
    </w:rPr>
  </w:style>
  <w:style w:type="character" w:styleId="af9">
    <w:name w:val="annotation reference"/>
    <w:basedOn w:val="a0"/>
    <w:rsid w:val="009E0E81"/>
    <w:rPr>
      <w:sz w:val="16"/>
      <w:szCs w:val="16"/>
    </w:rPr>
  </w:style>
  <w:style w:type="paragraph" w:styleId="afa">
    <w:name w:val="annotation text"/>
    <w:basedOn w:val="a"/>
    <w:link w:val="afb"/>
    <w:rsid w:val="009E0E81"/>
  </w:style>
  <w:style w:type="character" w:customStyle="1" w:styleId="afb">
    <w:name w:val="Текст примечания Знак"/>
    <w:basedOn w:val="a0"/>
    <w:link w:val="afa"/>
    <w:rsid w:val="009E0E81"/>
  </w:style>
  <w:style w:type="paragraph" w:styleId="afc">
    <w:name w:val="annotation subject"/>
    <w:basedOn w:val="afa"/>
    <w:next w:val="afa"/>
    <w:link w:val="afd"/>
    <w:rsid w:val="00EE4259"/>
    <w:rPr>
      <w:b/>
      <w:bCs/>
    </w:rPr>
  </w:style>
  <w:style w:type="character" w:customStyle="1" w:styleId="afd">
    <w:name w:val="Тема примечания Знак"/>
    <w:basedOn w:val="afb"/>
    <w:link w:val="afc"/>
    <w:rsid w:val="00EE4259"/>
    <w:rPr>
      <w:b/>
      <w:bCs/>
    </w:rPr>
  </w:style>
  <w:style w:type="paragraph" w:styleId="afe">
    <w:name w:val="Revision"/>
    <w:hidden/>
    <w:uiPriority w:val="99"/>
    <w:semiHidden/>
    <w:rsid w:val="003B708A"/>
  </w:style>
  <w:style w:type="table" w:styleId="aff">
    <w:name w:val="Table Grid"/>
    <w:basedOn w:val="a1"/>
    <w:rsid w:val="008374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 отступ1"/>
    <w:rsid w:val="00FE7810"/>
    <w:pPr>
      <w:tabs>
        <w:tab w:val="left" w:pos="709"/>
      </w:tabs>
      <w:suppressAutoHyphens/>
      <w:spacing w:line="200" w:lineRule="atLeast"/>
    </w:pPr>
    <w:rPr>
      <w:rFonts w:ascii="Arial" w:eastAsia="Lucida Sans Unicode" w:hAnsi="Arial" w:cs="Tahoma"/>
      <w:kern w:val="1"/>
      <w:szCs w:val="24"/>
      <w:lang w:bidi="ru-RU"/>
    </w:rPr>
  </w:style>
  <w:style w:type="paragraph" w:customStyle="1" w:styleId="23">
    <w:name w:val="Обычный отступ2"/>
    <w:basedOn w:val="a"/>
    <w:rsid w:val="00211E2E"/>
    <w:pPr>
      <w:suppressAutoHyphens/>
      <w:spacing w:line="360" w:lineRule="auto"/>
      <w:ind w:firstLine="624"/>
      <w:jc w:val="both"/>
    </w:pPr>
    <w:rPr>
      <w:sz w:val="26"/>
      <w:lang w:eastAsia="ar-SA"/>
    </w:rPr>
  </w:style>
  <w:style w:type="paragraph" w:customStyle="1" w:styleId="210">
    <w:name w:val="Основной текст с отступом 21"/>
    <w:basedOn w:val="a"/>
    <w:rsid w:val="00211E2E"/>
    <w:pPr>
      <w:suppressAutoHyphens/>
      <w:autoSpaceDE w:val="0"/>
      <w:spacing w:line="360" w:lineRule="auto"/>
      <w:ind w:firstLine="540"/>
      <w:jc w:val="both"/>
    </w:pPr>
    <w:rPr>
      <w:color w:val="FF0000"/>
      <w:sz w:val="28"/>
      <w:szCs w:val="28"/>
      <w:lang w:eastAsia="ar-SA"/>
    </w:rPr>
  </w:style>
  <w:style w:type="paragraph" w:customStyle="1" w:styleId="35">
    <w:name w:val="Обычный отступ3"/>
    <w:basedOn w:val="a"/>
    <w:rsid w:val="00211E2E"/>
    <w:pPr>
      <w:spacing w:line="360" w:lineRule="auto"/>
      <w:ind w:firstLine="624"/>
      <w:jc w:val="both"/>
    </w:pPr>
    <w:rPr>
      <w:sz w:val="26"/>
      <w:lang w:eastAsia="ar-SA"/>
    </w:rPr>
  </w:style>
  <w:style w:type="paragraph" w:styleId="aff0">
    <w:name w:val="List Paragraph"/>
    <w:basedOn w:val="a"/>
    <w:qFormat/>
    <w:rsid w:val="007B51FA"/>
    <w:pPr>
      <w:tabs>
        <w:tab w:val="left" w:pos="709"/>
      </w:tabs>
      <w:suppressAutoHyphens/>
      <w:spacing w:line="100" w:lineRule="atLeast"/>
      <w:ind w:left="708"/>
    </w:pPr>
    <w:rPr>
      <w:color w:val="00000A"/>
      <w:kern w:val="1"/>
      <w:sz w:val="24"/>
      <w:szCs w:val="24"/>
      <w:lang w:eastAsia="ar-SA"/>
    </w:rPr>
  </w:style>
  <w:style w:type="character" w:styleId="aff1">
    <w:name w:val="Hyperlink"/>
    <w:rsid w:val="002C4997"/>
    <w:rPr>
      <w:color w:val="000080"/>
      <w:u w:val="single"/>
    </w:rPr>
  </w:style>
  <w:style w:type="character" w:customStyle="1" w:styleId="fill">
    <w:name w:val="fill"/>
    <w:rsid w:val="00BB642E"/>
    <w:rPr>
      <w:b/>
      <w:bCs/>
      <w:i/>
      <w:iCs/>
      <w:color w:val="FF0000"/>
    </w:rPr>
  </w:style>
  <w:style w:type="paragraph" w:customStyle="1" w:styleId="Default">
    <w:name w:val="Default"/>
    <w:rsid w:val="00477BD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f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604B9C818B75C1214EEB9779944D09413FCDDF7F62ABC09C2E640D94X7f7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E1960EF14BA30EC3E4239D3061E009499F1A5F714C5A911C67A78481B75678AF2B3BA170E62059O2m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4CBA4-3D63-451A-B8D9-035FDA23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11</Pages>
  <Words>3995</Words>
  <Characters>22772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PFR034</Company>
  <LinksUpToDate>false</LinksUpToDate>
  <CharactersWithSpaces>26714</CharactersWithSpaces>
  <SharedDoc>false</SharedDoc>
  <HLinks>
    <vt:vector size="6" baseType="variant"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03009</dc:creator>
  <cp:lastModifiedBy>034040-0301</cp:lastModifiedBy>
  <cp:revision>157</cp:revision>
  <cp:lastPrinted>2019-01-21T04:38:00Z</cp:lastPrinted>
  <dcterms:created xsi:type="dcterms:W3CDTF">2018-12-19T08:22:00Z</dcterms:created>
  <dcterms:modified xsi:type="dcterms:W3CDTF">2019-01-22T08:37:00Z</dcterms:modified>
</cp:coreProperties>
</file>