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93"/>
      </w:tblGrid>
      <w:tr w:rsidR="008374A8" w:rsidRPr="00CF3FC9" w:rsidTr="00CF3FC9">
        <w:trPr>
          <w:jc w:val="right"/>
        </w:trPr>
        <w:tc>
          <w:tcPr>
            <w:tcW w:w="3793" w:type="dxa"/>
          </w:tcPr>
          <w:p w:rsidR="008374A8" w:rsidRPr="00CF3FC9" w:rsidRDefault="008374A8" w:rsidP="00CF3FC9">
            <w:pPr>
              <w:pStyle w:val="a5"/>
              <w:suppressAutoHyphens/>
              <w:spacing w:line="240" w:lineRule="auto"/>
              <w:ind w:firstLine="0"/>
              <w:contextualSpacing/>
              <w:jc w:val="left"/>
              <w:rPr>
                <w:szCs w:val="26"/>
              </w:rPr>
            </w:pPr>
            <w:r w:rsidRPr="00CF3FC9">
              <w:rPr>
                <w:szCs w:val="26"/>
              </w:rPr>
              <w:t xml:space="preserve">Приложение 1  </w:t>
            </w:r>
          </w:p>
          <w:p w:rsidR="008374A8" w:rsidRPr="00CF3FC9" w:rsidRDefault="008374A8" w:rsidP="00CF3FC9">
            <w:pPr>
              <w:pStyle w:val="a5"/>
              <w:suppressAutoHyphens/>
              <w:spacing w:line="240" w:lineRule="auto"/>
              <w:ind w:firstLine="0"/>
              <w:contextualSpacing/>
              <w:jc w:val="left"/>
              <w:rPr>
                <w:szCs w:val="26"/>
              </w:rPr>
            </w:pPr>
            <w:r w:rsidRPr="00CF3FC9">
              <w:rPr>
                <w:szCs w:val="26"/>
              </w:rPr>
              <w:t xml:space="preserve">к приказу </w:t>
            </w:r>
          </w:p>
          <w:p w:rsidR="008374A8" w:rsidRPr="004A1BBE" w:rsidRDefault="004A1BBE" w:rsidP="00B402CA">
            <w:pPr>
              <w:pStyle w:val="a5"/>
              <w:suppressAutoHyphens/>
              <w:spacing w:line="240" w:lineRule="auto"/>
              <w:ind w:firstLine="0"/>
              <w:contextualSpacing/>
              <w:jc w:val="left"/>
              <w:rPr>
                <w:color w:val="FF0000"/>
                <w:sz w:val="28"/>
                <w:szCs w:val="28"/>
              </w:rPr>
            </w:pPr>
            <w:r w:rsidRPr="00FF4B2C">
              <w:rPr>
                <w:color w:val="000000" w:themeColor="text1"/>
                <w:szCs w:val="26"/>
              </w:rPr>
              <w:t xml:space="preserve">УПФР </w:t>
            </w:r>
            <w:r w:rsidR="008374A8" w:rsidRPr="00FF4B2C">
              <w:rPr>
                <w:color w:val="000000" w:themeColor="text1"/>
                <w:szCs w:val="26"/>
              </w:rPr>
              <w:t xml:space="preserve"> </w:t>
            </w:r>
            <w:r w:rsidRPr="00FF4B2C">
              <w:rPr>
                <w:color w:val="000000" w:themeColor="text1"/>
                <w:szCs w:val="26"/>
              </w:rPr>
              <w:t xml:space="preserve">в </w:t>
            </w:r>
            <w:r w:rsidR="00FF4B2C" w:rsidRPr="00FF4B2C">
              <w:rPr>
                <w:color w:val="000000" w:themeColor="text1"/>
                <w:szCs w:val="26"/>
              </w:rPr>
              <w:t>Эвенкийском муниципальном районе Красноярского</w:t>
            </w:r>
            <w:r w:rsidR="00FF4B2C">
              <w:rPr>
                <w:color w:val="000000" w:themeColor="text1"/>
                <w:szCs w:val="26"/>
              </w:rPr>
              <w:t xml:space="preserve"> </w:t>
            </w:r>
            <w:r w:rsidR="00FF4B2C" w:rsidRPr="00FF4B2C">
              <w:rPr>
                <w:color w:val="000000" w:themeColor="text1"/>
                <w:szCs w:val="26"/>
              </w:rPr>
              <w:t>края (</w:t>
            </w:r>
            <w:proofErr w:type="gramStart"/>
            <w:r w:rsidR="00FF4B2C" w:rsidRPr="00FF4B2C">
              <w:rPr>
                <w:color w:val="000000" w:themeColor="text1"/>
                <w:szCs w:val="26"/>
              </w:rPr>
              <w:t>межрайонное</w:t>
            </w:r>
            <w:proofErr w:type="gramEnd"/>
            <w:r w:rsidR="00FF4B2C" w:rsidRPr="00FF4B2C">
              <w:rPr>
                <w:color w:val="000000" w:themeColor="text1"/>
                <w:szCs w:val="26"/>
              </w:rPr>
              <w:t xml:space="preserve">) </w:t>
            </w:r>
            <w:r w:rsidR="008374A8" w:rsidRPr="00FF4B2C">
              <w:rPr>
                <w:color w:val="000000" w:themeColor="text1"/>
                <w:szCs w:val="26"/>
              </w:rPr>
              <w:t xml:space="preserve"> </w:t>
            </w:r>
            <w:r w:rsidR="008374A8" w:rsidRPr="00B402CA">
              <w:rPr>
                <w:szCs w:val="26"/>
              </w:rPr>
              <w:t xml:space="preserve">от </w:t>
            </w:r>
            <w:r w:rsidR="00B402CA" w:rsidRPr="00B402CA">
              <w:rPr>
                <w:szCs w:val="26"/>
              </w:rPr>
              <w:t>26</w:t>
            </w:r>
            <w:r w:rsidR="008374A8" w:rsidRPr="00B402CA">
              <w:rPr>
                <w:szCs w:val="26"/>
              </w:rPr>
              <w:t xml:space="preserve">.12.2018 № </w:t>
            </w:r>
            <w:r w:rsidR="00B402CA" w:rsidRPr="00B402CA">
              <w:rPr>
                <w:szCs w:val="26"/>
              </w:rPr>
              <w:t>148</w:t>
            </w:r>
          </w:p>
        </w:tc>
      </w:tr>
    </w:tbl>
    <w:p w:rsidR="008374A8" w:rsidRDefault="001C347F" w:rsidP="008374A8">
      <w:pPr>
        <w:pStyle w:val="a5"/>
        <w:suppressAutoHyphens/>
        <w:spacing w:line="240" w:lineRule="auto"/>
        <w:ind w:firstLine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E85329" w:rsidRPr="008374A8" w:rsidRDefault="00E85329" w:rsidP="008374A8">
      <w:pPr>
        <w:pStyle w:val="a5"/>
        <w:suppressAutoHyphens/>
        <w:spacing w:line="240" w:lineRule="auto"/>
        <w:ind w:firstLine="0"/>
        <w:contextualSpacing/>
        <w:jc w:val="left"/>
        <w:rPr>
          <w:szCs w:val="26"/>
        </w:rPr>
      </w:pPr>
    </w:p>
    <w:p w:rsidR="008C6793" w:rsidRPr="008374A8" w:rsidRDefault="008C6793" w:rsidP="008374A8">
      <w:pPr>
        <w:pStyle w:val="a5"/>
        <w:suppressAutoHyphens/>
        <w:spacing w:line="240" w:lineRule="auto"/>
        <w:ind w:firstLine="0"/>
        <w:contextualSpacing/>
        <w:jc w:val="left"/>
        <w:rPr>
          <w:szCs w:val="26"/>
        </w:rPr>
      </w:pPr>
    </w:p>
    <w:p w:rsidR="000E12B3" w:rsidRPr="00331BD6" w:rsidRDefault="00331BD6" w:rsidP="008374A8">
      <w:pPr>
        <w:pStyle w:val="a5"/>
        <w:suppressAutoHyphens/>
        <w:spacing w:line="240" w:lineRule="auto"/>
        <w:ind w:firstLine="0"/>
        <w:contextualSpacing/>
        <w:jc w:val="center"/>
        <w:rPr>
          <w:szCs w:val="26"/>
          <w:lang w:val="en-US"/>
        </w:rPr>
      </w:pPr>
      <w:r>
        <w:rPr>
          <w:szCs w:val="26"/>
        </w:rPr>
        <w:t>Учетная политика по исполнению бюджета</w:t>
      </w:r>
    </w:p>
    <w:p w:rsidR="00E05535" w:rsidRPr="00FF4B2C" w:rsidRDefault="00E05535" w:rsidP="008374A8">
      <w:pPr>
        <w:pStyle w:val="a5"/>
        <w:suppressAutoHyphens/>
        <w:spacing w:line="240" w:lineRule="auto"/>
        <w:ind w:firstLine="0"/>
        <w:contextualSpacing/>
        <w:jc w:val="center"/>
        <w:rPr>
          <w:color w:val="000000" w:themeColor="text1"/>
          <w:szCs w:val="26"/>
        </w:rPr>
      </w:pPr>
      <w:r w:rsidRPr="008374A8">
        <w:rPr>
          <w:szCs w:val="26"/>
        </w:rPr>
        <w:t xml:space="preserve">Государственного </w:t>
      </w:r>
      <w:r w:rsidRPr="00FF4B2C">
        <w:rPr>
          <w:color w:val="000000" w:themeColor="text1"/>
          <w:szCs w:val="26"/>
        </w:rPr>
        <w:t xml:space="preserve">учреждения – </w:t>
      </w:r>
      <w:r w:rsidR="004A1BBE" w:rsidRPr="00FF4B2C">
        <w:rPr>
          <w:color w:val="000000" w:themeColor="text1"/>
          <w:szCs w:val="26"/>
        </w:rPr>
        <w:t xml:space="preserve">Управления </w:t>
      </w:r>
      <w:r w:rsidRPr="00FF4B2C">
        <w:rPr>
          <w:color w:val="000000" w:themeColor="text1"/>
          <w:szCs w:val="26"/>
        </w:rPr>
        <w:t xml:space="preserve">Пенсионного фонда Российской Федерации </w:t>
      </w:r>
      <w:r w:rsidR="004A1BBE" w:rsidRPr="00FF4B2C">
        <w:rPr>
          <w:color w:val="000000" w:themeColor="text1"/>
          <w:szCs w:val="26"/>
        </w:rPr>
        <w:t>в</w:t>
      </w:r>
      <w:r w:rsidR="00FF4B2C" w:rsidRPr="00FF4B2C">
        <w:rPr>
          <w:color w:val="000000" w:themeColor="text1"/>
          <w:szCs w:val="26"/>
        </w:rPr>
        <w:t xml:space="preserve"> Эвенкийском муниципальном районе Красноярского края (</w:t>
      </w:r>
      <w:proofErr w:type="gramStart"/>
      <w:r w:rsidR="00FF4B2C" w:rsidRPr="00FF4B2C">
        <w:rPr>
          <w:color w:val="000000" w:themeColor="text1"/>
          <w:szCs w:val="26"/>
        </w:rPr>
        <w:t>межрайонное</w:t>
      </w:r>
      <w:proofErr w:type="gramEnd"/>
      <w:r w:rsidR="00FF4B2C" w:rsidRPr="00FF4B2C">
        <w:rPr>
          <w:color w:val="000000" w:themeColor="text1"/>
          <w:szCs w:val="26"/>
        </w:rPr>
        <w:t xml:space="preserve">)  </w:t>
      </w:r>
      <w:r w:rsidR="008374A8" w:rsidRPr="00FF4B2C">
        <w:rPr>
          <w:color w:val="000000" w:themeColor="text1"/>
          <w:szCs w:val="26"/>
        </w:rPr>
        <w:t xml:space="preserve"> (далее - </w:t>
      </w:r>
      <w:r w:rsidR="004A1BBE" w:rsidRPr="00FF4B2C">
        <w:rPr>
          <w:color w:val="000000" w:themeColor="text1"/>
          <w:szCs w:val="26"/>
        </w:rPr>
        <w:t>УПФР</w:t>
      </w:r>
      <w:r w:rsidR="008374A8" w:rsidRPr="00FF4B2C">
        <w:rPr>
          <w:color w:val="000000" w:themeColor="text1"/>
          <w:szCs w:val="26"/>
        </w:rPr>
        <w:t>)</w:t>
      </w:r>
    </w:p>
    <w:p w:rsidR="006614CB" w:rsidRPr="004A1BBE" w:rsidRDefault="006614CB" w:rsidP="00331BD6">
      <w:pPr>
        <w:pStyle w:val="a5"/>
        <w:suppressAutoHyphens/>
        <w:spacing w:line="240" w:lineRule="auto"/>
        <w:ind w:firstLine="709"/>
        <w:contextualSpacing/>
        <w:jc w:val="center"/>
        <w:rPr>
          <w:color w:val="FF0000"/>
          <w:szCs w:val="26"/>
        </w:rPr>
      </w:pPr>
    </w:p>
    <w:p w:rsidR="00331BD6" w:rsidRPr="00331BD6" w:rsidRDefault="00331BD6" w:rsidP="00331BD6">
      <w:pPr>
        <w:pStyle w:val="a5"/>
        <w:suppressAutoHyphens/>
        <w:spacing w:line="240" w:lineRule="auto"/>
        <w:contextualSpacing/>
        <w:rPr>
          <w:szCs w:val="26"/>
        </w:rPr>
      </w:pPr>
      <w:r>
        <w:rPr>
          <w:szCs w:val="26"/>
        </w:rPr>
        <w:t>1.</w:t>
      </w:r>
      <w:r w:rsidRPr="00331BD6">
        <w:rPr>
          <w:szCs w:val="26"/>
        </w:rPr>
        <w:t>Учетная политика УПФР разработана в соответствии с нормативными правовыми актами, устанавливающими единство общих принципов исполнения бюджета, организации и функционирования бюджетной системы ПФР: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Бюджетным кодексом Российской Федерации;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Гражданским кодексом Российской Федерации;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Налоговым кодексом Российской Федерации;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Трудовым кодексом Российской Федерации;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Федеральным законом от 6 декабря 2011 г. № 402-ФЗ «О бухгалтерском учете»;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федеральным законом о бюджете Пенсионного фонда Российской Федерации на соответствующий финансовый год и на плановый период;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приказом 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организации государственного сектора»;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приказом Министерства финансов Российской Федерации от 31 декабря 2016 г. № 257н «Об утверждении федерального стандарта бухгалтерского учета для организаций государственного сектора «Основные средства»;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приказом Министерства финансов Российской Федерации от 31 декабря 2016 г. № 258н «Об утверждении федерального стандарта бухгалтерского учета для организаций государственного сектора «Аренда»;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приказом Министерства финансов Российской Федерации от 31 декабря 2016 г. № 259н «Об утверждении федерального стандарта бухгалтерского учета для организаций государственного сектора «Обесценение активов»;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приказом 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приказом Министерства финансов Российской Федерации от 30 декабря 2017 года № 274н «Об утверждении федерального стандарта бухгалтерского учета для организации государственного сектора «Учетная политика, оценочные значения и ошибки»;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lastRenderedPageBreak/>
        <w:t>приказом Министерства финансов Российской Федерации от 30 декабря 2017 № 275н «Об утверждении федерального стандарта бухгалтерского учета для организаций государственного «Событие после отчетной даты»;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 xml:space="preserve"> приказом Министерства финансов Российской Федерации от 30 декабря 2017 № 278н «Об утверждении федерального стандарта бухгалтерского учета для организаций государственного сектора «Отчет о движении денежных средств»;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приказом Министерства финансов Российской Федерации от 27 февраля 2018 № 32н «Об утверждении федерального стандарта бухгалтерского учета для организаций государственного сектора «Доходы»;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 xml:space="preserve">приказом Министерства финансов Российской Федерации от 01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 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приказом Министерства финансов Российской Федерации                                  от 6 декабря 2010 г. № 162н «Об утверждении Плана счетов бюджетного учета и Инструкции по его применению»;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 xml:space="preserve">приказом Министерства финансов Российской Федерации                                 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                       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 xml:space="preserve">приказом Министерства финансов Российской Федерации от 29 ноября 2017 года № 209н «Об утверждении </w:t>
      </w:r>
      <w:proofErr w:type="gramStart"/>
      <w:r w:rsidRPr="00331BD6">
        <w:rPr>
          <w:szCs w:val="26"/>
        </w:rPr>
        <w:t>порядка применения классификации операции сектора государственного управления</w:t>
      </w:r>
      <w:proofErr w:type="gramEnd"/>
      <w:r w:rsidRPr="00331BD6">
        <w:rPr>
          <w:szCs w:val="26"/>
        </w:rPr>
        <w:t>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приказом Министерства финансов Российской Федерации от 8 июня 2018 года № 132н «О порядке формирования и применения кодов бюджетной классификации Российской Федерации, их структуре и принципах значения»;</w:t>
      </w:r>
    </w:p>
    <w:p w:rsidR="00331BD6" w:rsidRP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приказом Министерства финансов Российской Федерации                                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331BD6" w:rsidRDefault="00331BD6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 w:rsidRPr="00331BD6">
        <w:rPr>
          <w:szCs w:val="26"/>
        </w:rPr>
        <w:t>Учетной  политикой по исполнению бюджета Пенсионного фонда Российской Федерации, утвержденной постановлением Правления ПФР от 25 декабря 2018 года № 553п.</w:t>
      </w:r>
    </w:p>
    <w:p w:rsidR="007F209C" w:rsidRDefault="007F209C" w:rsidP="00331BD6">
      <w:pPr>
        <w:pStyle w:val="a5"/>
        <w:suppressAutoHyphens/>
        <w:spacing w:line="240" w:lineRule="auto"/>
        <w:ind w:firstLine="709"/>
        <w:contextualSpacing/>
        <w:rPr>
          <w:szCs w:val="26"/>
        </w:rPr>
      </w:pPr>
      <w:r>
        <w:rPr>
          <w:szCs w:val="26"/>
        </w:rPr>
        <w:t xml:space="preserve">2. </w:t>
      </w:r>
      <w:r w:rsidRPr="007F209C">
        <w:rPr>
          <w:szCs w:val="26"/>
        </w:rPr>
        <w:t xml:space="preserve">Размещение информации о деятельности УПФР </w:t>
      </w:r>
      <w:r w:rsidR="003A2E9A">
        <w:rPr>
          <w:szCs w:val="26"/>
        </w:rPr>
        <w:t xml:space="preserve">в Эвенкийском муниципальном районе Красноярского края (межрайонное) </w:t>
      </w:r>
      <w:bookmarkStart w:id="0" w:name="_GoBack"/>
      <w:bookmarkEnd w:id="0"/>
      <w:r w:rsidRPr="007F209C">
        <w:rPr>
          <w:szCs w:val="26"/>
        </w:rPr>
        <w:t>на официальном сайте www.pfrf.ru, в том числе в разделе «Публично раскрываемые показатели бюджетной отчетности» размещается бюджетная отчетность, подлежащая публичному раскрытию (публично раскрываемые показатели бюджетной отчетности, иные публично раскрываемые показатели бюджетной отчетности об исполнении бюджета Пенсионного фонда Российской Федерации)</w:t>
      </w:r>
      <w:r>
        <w:rPr>
          <w:szCs w:val="26"/>
        </w:rPr>
        <w:t>.</w:t>
      </w:r>
    </w:p>
    <w:p w:rsidR="00371CED" w:rsidRDefault="007F209C" w:rsidP="00331BD6">
      <w:pPr>
        <w:pStyle w:val="a5"/>
        <w:suppressAutoHyphens/>
        <w:spacing w:line="240" w:lineRule="auto"/>
        <w:ind w:firstLine="567"/>
        <w:contextualSpacing/>
        <w:rPr>
          <w:szCs w:val="26"/>
        </w:rPr>
      </w:pPr>
      <w:r>
        <w:rPr>
          <w:szCs w:val="26"/>
        </w:rPr>
        <w:t>3</w:t>
      </w:r>
      <w:r w:rsidR="00331BD6">
        <w:rPr>
          <w:szCs w:val="26"/>
        </w:rPr>
        <w:t>.</w:t>
      </w:r>
      <w:r w:rsidR="00371CED">
        <w:rPr>
          <w:szCs w:val="26"/>
        </w:rPr>
        <w:t>УПФР выполняет бюджетные полномочия (функции получателя бюджетных средств)</w:t>
      </w:r>
      <w:r w:rsidR="007217B5">
        <w:rPr>
          <w:szCs w:val="26"/>
        </w:rPr>
        <w:t>,</w:t>
      </w:r>
      <w:r w:rsidR="00371CED">
        <w:rPr>
          <w:szCs w:val="26"/>
        </w:rPr>
        <w:t xml:space="preserve"> установленные Управлению в соответствии с распоряжением ПФР</w:t>
      </w:r>
      <w:r w:rsidR="007217B5">
        <w:rPr>
          <w:szCs w:val="26"/>
        </w:rPr>
        <w:t>,</w:t>
      </w:r>
      <w:r w:rsidR="00371CED">
        <w:rPr>
          <w:szCs w:val="26"/>
        </w:rPr>
        <w:t xml:space="preserve"> как участник</w:t>
      </w:r>
      <w:r w:rsidR="00DE6652">
        <w:rPr>
          <w:szCs w:val="26"/>
        </w:rPr>
        <w:t>у</w:t>
      </w:r>
      <w:r w:rsidR="00371CED">
        <w:rPr>
          <w:szCs w:val="26"/>
        </w:rPr>
        <w:t xml:space="preserve"> бюджетного процесса.</w:t>
      </w:r>
    </w:p>
    <w:p w:rsidR="00371CED" w:rsidRDefault="007F209C" w:rsidP="00331BD6">
      <w:pPr>
        <w:pStyle w:val="a5"/>
        <w:suppressAutoHyphens/>
        <w:spacing w:line="240" w:lineRule="auto"/>
        <w:ind w:firstLine="567"/>
        <w:contextualSpacing/>
        <w:rPr>
          <w:szCs w:val="26"/>
        </w:rPr>
      </w:pPr>
      <w:r>
        <w:rPr>
          <w:szCs w:val="26"/>
        </w:rPr>
        <w:lastRenderedPageBreak/>
        <w:t>4</w:t>
      </w:r>
      <w:r w:rsidR="009D5AE4">
        <w:rPr>
          <w:szCs w:val="26"/>
        </w:rPr>
        <w:t>.</w:t>
      </w:r>
      <w:r w:rsidR="00371CED" w:rsidRPr="00371CED">
        <w:rPr>
          <w:szCs w:val="26"/>
        </w:rPr>
        <w:t>Каждый факт хозяйственной жизни оформля</w:t>
      </w:r>
      <w:r w:rsidR="007217B5">
        <w:rPr>
          <w:szCs w:val="26"/>
        </w:rPr>
        <w:t>ется</w:t>
      </w:r>
      <w:r w:rsidR="00371CED" w:rsidRPr="00371CED">
        <w:rPr>
          <w:szCs w:val="26"/>
        </w:rPr>
        <w:t xml:space="preserve"> первичным учетным документом. Участникам бюджетного процесса движение и обработку первичных</w:t>
      </w:r>
      <w:r w:rsidR="007217B5">
        <w:rPr>
          <w:szCs w:val="26"/>
        </w:rPr>
        <w:t xml:space="preserve"> учетных документов осуществляется</w:t>
      </w:r>
      <w:r w:rsidR="00371CED" w:rsidRPr="00371CED">
        <w:rPr>
          <w:szCs w:val="26"/>
        </w:rPr>
        <w:t xml:space="preserve"> в соответствии с Графиком документооборота (</w:t>
      </w:r>
      <w:r w:rsidR="00371CED" w:rsidRPr="00FB0CC2">
        <w:rPr>
          <w:szCs w:val="26"/>
        </w:rPr>
        <w:t xml:space="preserve">приложением 3  </w:t>
      </w:r>
      <w:r w:rsidR="00371CED" w:rsidRPr="00B402CA">
        <w:rPr>
          <w:szCs w:val="26"/>
        </w:rPr>
        <w:t>к</w:t>
      </w:r>
      <w:r w:rsidR="00B402CA" w:rsidRPr="00B402CA">
        <w:rPr>
          <w:szCs w:val="26"/>
        </w:rPr>
        <w:t xml:space="preserve"> приказу УПФР от 26.12.2018 № 148</w:t>
      </w:r>
      <w:r w:rsidR="00371CED" w:rsidRPr="00B402CA">
        <w:rPr>
          <w:szCs w:val="26"/>
        </w:rPr>
        <w:t>).</w:t>
      </w:r>
    </w:p>
    <w:p w:rsidR="00B95A16" w:rsidRPr="00FB0CC2" w:rsidRDefault="007F209C" w:rsidP="00371CED">
      <w:pPr>
        <w:pStyle w:val="a5"/>
        <w:suppressAutoHyphens/>
        <w:spacing w:line="240" w:lineRule="auto"/>
        <w:ind w:firstLine="567"/>
        <w:contextualSpacing/>
        <w:rPr>
          <w:szCs w:val="26"/>
        </w:rPr>
      </w:pPr>
      <w:r>
        <w:rPr>
          <w:szCs w:val="26"/>
        </w:rPr>
        <w:t>5</w:t>
      </w:r>
      <w:r w:rsidR="00FE734C">
        <w:rPr>
          <w:szCs w:val="26"/>
        </w:rPr>
        <w:t>.</w:t>
      </w:r>
      <w:r w:rsidR="00B95A16" w:rsidRPr="00B95A16">
        <w:rPr>
          <w:szCs w:val="26"/>
        </w:rPr>
        <w:t>Отражение операций при ведении бюджетного учета получателя бюджетных средств осуществляется в соответствии с разработанным и утвержденным рабочим планом счетов бюджетного учета</w:t>
      </w:r>
      <w:r w:rsidR="00B95A16">
        <w:rPr>
          <w:szCs w:val="26"/>
        </w:rPr>
        <w:t xml:space="preserve"> </w:t>
      </w:r>
      <w:r w:rsidR="00B95A16" w:rsidRPr="00FB0CC2">
        <w:rPr>
          <w:szCs w:val="26"/>
        </w:rPr>
        <w:t xml:space="preserve">(приложением 2  </w:t>
      </w:r>
      <w:r w:rsidR="00B2390A" w:rsidRPr="00B2390A">
        <w:rPr>
          <w:szCs w:val="26"/>
        </w:rPr>
        <w:t>к приказу УПФР от 26.12.2018 № 148</w:t>
      </w:r>
      <w:r w:rsidR="00B95A16" w:rsidRPr="00FB0CC2">
        <w:rPr>
          <w:szCs w:val="26"/>
        </w:rPr>
        <w:t>).</w:t>
      </w:r>
    </w:p>
    <w:p w:rsidR="009234B3" w:rsidRDefault="007F209C" w:rsidP="003D3177">
      <w:pPr>
        <w:pStyle w:val="a5"/>
        <w:suppressAutoHyphens/>
        <w:spacing w:line="240" w:lineRule="auto"/>
        <w:ind w:firstLine="567"/>
        <w:contextualSpacing/>
        <w:rPr>
          <w:szCs w:val="26"/>
        </w:rPr>
      </w:pPr>
      <w:proofErr w:type="gramStart"/>
      <w:r>
        <w:rPr>
          <w:szCs w:val="26"/>
        </w:rPr>
        <w:t>6</w:t>
      </w:r>
      <w:r w:rsidR="00FE734C">
        <w:rPr>
          <w:szCs w:val="26"/>
        </w:rPr>
        <w:t>.</w:t>
      </w:r>
      <w:r w:rsidR="009234B3" w:rsidRPr="00FB0CC2">
        <w:rPr>
          <w:szCs w:val="26"/>
        </w:rPr>
        <w:t>Принятые к учету первичные учетные документы, указанные</w:t>
      </w:r>
      <w:r w:rsidR="009234B3" w:rsidRPr="009234B3">
        <w:rPr>
          <w:szCs w:val="26"/>
        </w:rPr>
        <w:t xml:space="preserve"> в Перечне основных первичных учетных документов, прилагаемых к регистрам бюджетного учета УПФР (</w:t>
      </w:r>
      <w:r w:rsidR="009234B3" w:rsidRPr="00EB5705">
        <w:rPr>
          <w:szCs w:val="26"/>
        </w:rPr>
        <w:t xml:space="preserve">приложение </w:t>
      </w:r>
      <w:r w:rsidR="004B62CB" w:rsidRPr="00EB5705">
        <w:rPr>
          <w:szCs w:val="26"/>
        </w:rPr>
        <w:t>4</w:t>
      </w:r>
      <w:r w:rsidR="009234B3" w:rsidRPr="00EB5705">
        <w:rPr>
          <w:szCs w:val="26"/>
        </w:rPr>
        <w:t xml:space="preserve"> </w:t>
      </w:r>
      <w:r w:rsidR="00EB4724" w:rsidRPr="00EB4724">
        <w:rPr>
          <w:szCs w:val="26"/>
        </w:rPr>
        <w:t>к Учетной политике ПФР</w:t>
      </w:r>
      <w:r w:rsidR="00641FA3">
        <w:rPr>
          <w:szCs w:val="26"/>
        </w:rPr>
        <w:t xml:space="preserve"> и приложение 4 к Учетной политике УПФР</w:t>
      </w:r>
      <w:r w:rsidR="009234B3" w:rsidRPr="00EB5705">
        <w:rPr>
          <w:szCs w:val="26"/>
        </w:rPr>
        <w:t xml:space="preserve">), </w:t>
      </w:r>
      <w:r w:rsidR="009234B3" w:rsidRPr="009234B3">
        <w:rPr>
          <w:szCs w:val="26"/>
        </w:rPr>
        <w:t>и документы, послужившие основанием для их составления, по истечении каждого отчетного месяца хронологически подбираются и брошюруются в папки в с</w:t>
      </w:r>
      <w:r w:rsidR="004B62CB">
        <w:rPr>
          <w:szCs w:val="26"/>
        </w:rPr>
        <w:t>оответствии с номенклатурой дел на бумажных носителях.</w:t>
      </w:r>
      <w:proofErr w:type="gramEnd"/>
    </w:p>
    <w:p w:rsidR="009234B3" w:rsidRDefault="00DE6652" w:rsidP="00270ABE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 w:rsidR="007F209C">
        <w:rPr>
          <w:sz w:val="26"/>
          <w:szCs w:val="26"/>
        </w:rPr>
        <w:t>7</w:t>
      </w:r>
      <w:r w:rsidR="00FE734C">
        <w:rPr>
          <w:sz w:val="26"/>
          <w:szCs w:val="26"/>
        </w:rPr>
        <w:t>.</w:t>
      </w:r>
      <w:r w:rsidR="004B62CB">
        <w:rPr>
          <w:color w:val="000000" w:themeColor="text1"/>
          <w:sz w:val="26"/>
          <w:szCs w:val="26"/>
        </w:rPr>
        <w:t>Технологическая</w:t>
      </w:r>
      <w:r w:rsidR="009234B3" w:rsidRPr="009234B3">
        <w:rPr>
          <w:color w:val="000000" w:themeColor="text1"/>
          <w:sz w:val="26"/>
          <w:szCs w:val="26"/>
        </w:rPr>
        <w:t xml:space="preserve"> обработк</w:t>
      </w:r>
      <w:r w:rsidR="004B62CB">
        <w:rPr>
          <w:color w:val="000000" w:themeColor="text1"/>
          <w:sz w:val="26"/>
          <w:szCs w:val="26"/>
        </w:rPr>
        <w:t>а</w:t>
      </w:r>
      <w:r w:rsidR="009234B3" w:rsidRPr="009234B3">
        <w:rPr>
          <w:color w:val="000000" w:themeColor="text1"/>
          <w:sz w:val="26"/>
          <w:szCs w:val="26"/>
        </w:rPr>
        <w:t xml:space="preserve"> учетной информации осуществля</w:t>
      </w:r>
      <w:r w:rsidR="004B62CB">
        <w:rPr>
          <w:color w:val="000000" w:themeColor="text1"/>
          <w:sz w:val="26"/>
          <w:szCs w:val="26"/>
        </w:rPr>
        <w:t>ется</w:t>
      </w:r>
      <w:r w:rsidR="009234B3" w:rsidRPr="009234B3">
        <w:rPr>
          <w:color w:val="000000" w:themeColor="text1"/>
          <w:sz w:val="26"/>
          <w:szCs w:val="26"/>
        </w:rPr>
        <w:t xml:space="preserve"> с использованием программ 1С: «Бухгалтерия для бюджетных учреждений» по исполнению бюджетной сметы, 1С: «Зарплата и кадры государственного учреждения», 1С: «Свод отчетов», 1С: «Исполнение бю</w:t>
      </w:r>
      <w:r w:rsidR="00256860">
        <w:rPr>
          <w:color w:val="000000" w:themeColor="text1"/>
          <w:sz w:val="26"/>
          <w:szCs w:val="26"/>
        </w:rPr>
        <w:t>джета и бюджетный учет ПФР», 1С</w:t>
      </w:r>
      <w:r w:rsidR="009234B3" w:rsidRPr="009234B3">
        <w:rPr>
          <w:color w:val="000000" w:themeColor="text1"/>
          <w:sz w:val="26"/>
          <w:szCs w:val="26"/>
        </w:rPr>
        <w:t xml:space="preserve">: </w:t>
      </w:r>
      <w:proofErr w:type="spellStart"/>
      <w:r w:rsidR="009234B3" w:rsidRPr="009234B3">
        <w:rPr>
          <w:color w:val="000000" w:themeColor="text1"/>
          <w:sz w:val="26"/>
          <w:szCs w:val="26"/>
        </w:rPr>
        <w:t>Финконтроль</w:t>
      </w:r>
      <w:proofErr w:type="spellEnd"/>
      <w:r w:rsidR="009234B3" w:rsidRPr="009234B3">
        <w:rPr>
          <w:color w:val="000000" w:themeColor="text1"/>
          <w:sz w:val="26"/>
          <w:szCs w:val="26"/>
        </w:rPr>
        <w:t>».</w:t>
      </w:r>
    </w:p>
    <w:p w:rsidR="009234B3" w:rsidRDefault="009234B3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="007F209C">
        <w:rPr>
          <w:color w:val="000000" w:themeColor="text1"/>
          <w:sz w:val="26"/>
          <w:szCs w:val="26"/>
        </w:rPr>
        <w:t>8</w:t>
      </w:r>
      <w:r w:rsidR="00FE734C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С</w:t>
      </w:r>
      <w:r w:rsidRPr="009234B3">
        <w:rPr>
          <w:color w:val="000000" w:themeColor="text1"/>
          <w:sz w:val="26"/>
          <w:szCs w:val="26"/>
        </w:rPr>
        <w:t>охранности электронных данных бюджетного учета и отчетности</w:t>
      </w:r>
      <w:r>
        <w:rPr>
          <w:color w:val="000000" w:themeColor="text1"/>
          <w:sz w:val="26"/>
          <w:szCs w:val="26"/>
        </w:rPr>
        <w:t xml:space="preserve"> </w:t>
      </w:r>
      <w:r w:rsidRPr="009234B3">
        <w:rPr>
          <w:color w:val="000000" w:themeColor="text1"/>
          <w:sz w:val="26"/>
          <w:szCs w:val="26"/>
        </w:rPr>
        <w:t>всех используемых информационных баз данных «1С»</w:t>
      </w:r>
      <w:r>
        <w:rPr>
          <w:color w:val="000000" w:themeColor="text1"/>
          <w:sz w:val="26"/>
          <w:szCs w:val="26"/>
        </w:rPr>
        <w:t xml:space="preserve"> осуществляется</w:t>
      </w:r>
      <w:r w:rsidRPr="009234B3">
        <w:rPr>
          <w:color w:val="000000" w:themeColor="text1"/>
          <w:sz w:val="26"/>
          <w:szCs w:val="26"/>
        </w:rPr>
        <w:t xml:space="preserve"> на серверах  </w:t>
      </w:r>
      <w:r>
        <w:rPr>
          <w:color w:val="000000" w:themeColor="text1"/>
          <w:sz w:val="26"/>
          <w:szCs w:val="26"/>
        </w:rPr>
        <w:t>ОПФР по Красноярскому краю.</w:t>
      </w:r>
    </w:p>
    <w:p w:rsidR="009234B3" w:rsidRPr="009234B3" w:rsidRDefault="00AA5B48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="009234B3" w:rsidRPr="009234B3">
        <w:rPr>
          <w:color w:val="000000" w:themeColor="text1"/>
          <w:sz w:val="26"/>
          <w:szCs w:val="26"/>
        </w:rPr>
        <w:t>Электронный документооборот с использованием телекоммуникационных каналов связи и электронной подписи УПФР осуществляет по следующим направлениям:</w:t>
      </w:r>
    </w:p>
    <w:p w:rsidR="009234B3" w:rsidRPr="009234B3" w:rsidRDefault="009234B3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 w:rsidRPr="009234B3">
        <w:rPr>
          <w:color w:val="000000" w:themeColor="text1"/>
          <w:sz w:val="26"/>
          <w:szCs w:val="26"/>
        </w:rPr>
        <w:t>-</w:t>
      </w:r>
      <w:r w:rsidR="00331BD6">
        <w:rPr>
          <w:color w:val="000000" w:themeColor="text1"/>
          <w:sz w:val="26"/>
          <w:szCs w:val="26"/>
        </w:rPr>
        <w:t xml:space="preserve"> </w:t>
      </w:r>
      <w:r w:rsidRPr="009234B3">
        <w:rPr>
          <w:color w:val="000000" w:themeColor="text1"/>
          <w:sz w:val="26"/>
          <w:szCs w:val="26"/>
        </w:rPr>
        <w:t>электронный документооборот с территориальным органом Федерального казначейства с применением программного обеспечения «Система удаленного финансового документооборота» на основании заключенного соглашения об электронном документообороте от</w:t>
      </w:r>
      <w:r w:rsidR="00AA5B48">
        <w:rPr>
          <w:color w:val="000000" w:themeColor="text1"/>
          <w:sz w:val="26"/>
          <w:szCs w:val="26"/>
        </w:rPr>
        <w:t xml:space="preserve"> 14 августа 2013г.</w:t>
      </w:r>
      <w:r w:rsidRPr="009234B3">
        <w:rPr>
          <w:color w:val="000000" w:themeColor="text1"/>
          <w:sz w:val="26"/>
          <w:szCs w:val="26"/>
        </w:rPr>
        <w:t xml:space="preserve">№ </w:t>
      </w:r>
      <w:r w:rsidR="00AA5B48">
        <w:rPr>
          <w:color w:val="000000" w:themeColor="text1"/>
          <w:sz w:val="26"/>
          <w:szCs w:val="26"/>
        </w:rPr>
        <w:t>1954/06045</w:t>
      </w:r>
      <w:r w:rsidRPr="009234B3">
        <w:rPr>
          <w:color w:val="000000" w:themeColor="text1"/>
          <w:sz w:val="26"/>
          <w:szCs w:val="26"/>
        </w:rPr>
        <w:t>;</w:t>
      </w:r>
    </w:p>
    <w:p w:rsidR="009234B3" w:rsidRPr="009234B3" w:rsidRDefault="009234B3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 w:rsidRPr="009234B3">
        <w:rPr>
          <w:color w:val="000000" w:themeColor="text1"/>
          <w:sz w:val="26"/>
          <w:szCs w:val="26"/>
        </w:rPr>
        <w:t xml:space="preserve">- передача месячной, квартальной и годовой бюджетной отчетности в вышестоящую организацию с использованием программного продукта  1С: </w:t>
      </w:r>
      <w:r w:rsidR="00641FA3">
        <w:rPr>
          <w:color w:val="000000" w:themeColor="text1"/>
          <w:sz w:val="26"/>
          <w:szCs w:val="26"/>
        </w:rPr>
        <w:t>«</w:t>
      </w:r>
      <w:r w:rsidRPr="009234B3">
        <w:rPr>
          <w:color w:val="000000" w:themeColor="text1"/>
          <w:sz w:val="26"/>
          <w:szCs w:val="26"/>
        </w:rPr>
        <w:t>Свод</w:t>
      </w:r>
      <w:r w:rsidR="00AA5B48">
        <w:rPr>
          <w:color w:val="000000" w:themeColor="text1"/>
          <w:sz w:val="26"/>
          <w:szCs w:val="26"/>
        </w:rPr>
        <w:t xml:space="preserve"> отчетов</w:t>
      </w:r>
      <w:r w:rsidR="00641FA3">
        <w:rPr>
          <w:color w:val="000000" w:themeColor="text1"/>
          <w:sz w:val="26"/>
          <w:szCs w:val="26"/>
        </w:rPr>
        <w:t xml:space="preserve"> </w:t>
      </w:r>
      <w:proofErr w:type="gramStart"/>
      <w:r w:rsidR="00641FA3">
        <w:rPr>
          <w:color w:val="000000" w:themeColor="text1"/>
          <w:sz w:val="26"/>
          <w:szCs w:val="26"/>
        </w:rPr>
        <w:t>ПРОФ</w:t>
      </w:r>
      <w:proofErr w:type="gramEnd"/>
      <w:r w:rsidR="00641FA3">
        <w:rPr>
          <w:color w:val="000000" w:themeColor="text1"/>
          <w:sz w:val="26"/>
          <w:szCs w:val="26"/>
        </w:rPr>
        <w:t>»</w:t>
      </w:r>
      <w:r w:rsidRPr="009234B3">
        <w:rPr>
          <w:color w:val="000000" w:themeColor="text1"/>
          <w:sz w:val="26"/>
          <w:szCs w:val="26"/>
        </w:rPr>
        <w:t>;</w:t>
      </w:r>
    </w:p>
    <w:p w:rsidR="009234B3" w:rsidRPr="009234B3" w:rsidRDefault="00331BD6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 w:rsidR="009234B3" w:rsidRPr="009234B3">
        <w:rPr>
          <w:color w:val="000000" w:themeColor="text1"/>
          <w:sz w:val="26"/>
          <w:szCs w:val="26"/>
        </w:rPr>
        <w:t>прием, передача и подписание извещений (ф.0504805) в части внутриведомственных расчетов по передаче материальных ценностей, работ и услуг с использование программного продукта «Модуль обмена извещениями ПЭД ПФР»;</w:t>
      </w:r>
    </w:p>
    <w:p w:rsidR="009234B3" w:rsidRPr="009234B3" w:rsidRDefault="00331BD6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 </w:t>
      </w:r>
      <w:r w:rsidR="009234B3" w:rsidRPr="009234B3">
        <w:rPr>
          <w:color w:val="000000" w:themeColor="text1"/>
          <w:sz w:val="26"/>
          <w:szCs w:val="26"/>
        </w:rPr>
        <w:t>электронный документооборот с инспекцией Федеральной налоговой службы с применением п</w:t>
      </w:r>
      <w:r w:rsidR="00AA5B48">
        <w:rPr>
          <w:color w:val="000000" w:themeColor="text1"/>
          <w:sz w:val="26"/>
          <w:szCs w:val="26"/>
        </w:rPr>
        <w:t>рограммного обеспечения</w:t>
      </w:r>
      <w:r w:rsidR="009234B3" w:rsidRPr="009234B3">
        <w:rPr>
          <w:color w:val="000000" w:themeColor="text1"/>
          <w:sz w:val="26"/>
          <w:szCs w:val="26"/>
        </w:rPr>
        <w:t xml:space="preserve"> СТЭК-ТРАСТ;</w:t>
      </w:r>
    </w:p>
    <w:p w:rsidR="009234B3" w:rsidRPr="009234B3" w:rsidRDefault="009234B3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 w:rsidRPr="009234B3">
        <w:rPr>
          <w:color w:val="000000" w:themeColor="text1"/>
          <w:sz w:val="26"/>
          <w:szCs w:val="26"/>
        </w:rPr>
        <w:t xml:space="preserve">- </w:t>
      </w:r>
      <w:r w:rsidR="00331BD6">
        <w:rPr>
          <w:color w:val="000000" w:themeColor="text1"/>
          <w:sz w:val="26"/>
          <w:szCs w:val="26"/>
        </w:rPr>
        <w:t xml:space="preserve"> </w:t>
      </w:r>
      <w:r w:rsidRPr="009234B3">
        <w:rPr>
          <w:color w:val="000000" w:themeColor="text1"/>
          <w:sz w:val="26"/>
          <w:szCs w:val="26"/>
        </w:rPr>
        <w:t>передача отчетности во внебюджетные государственные фонды осуществляется с применен</w:t>
      </w:r>
      <w:r w:rsidR="00AA5B48">
        <w:rPr>
          <w:color w:val="000000" w:themeColor="text1"/>
          <w:sz w:val="26"/>
          <w:szCs w:val="26"/>
        </w:rPr>
        <w:t xml:space="preserve">ием программного обеспечения </w:t>
      </w:r>
      <w:r w:rsidRPr="009234B3">
        <w:rPr>
          <w:color w:val="000000" w:themeColor="text1"/>
          <w:sz w:val="26"/>
          <w:szCs w:val="26"/>
        </w:rPr>
        <w:t xml:space="preserve"> СТЭК-ТРАСТ;</w:t>
      </w:r>
    </w:p>
    <w:p w:rsidR="009234B3" w:rsidRPr="009234B3" w:rsidRDefault="009234B3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 w:rsidRPr="009234B3">
        <w:rPr>
          <w:color w:val="000000" w:themeColor="text1"/>
          <w:sz w:val="26"/>
          <w:szCs w:val="26"/>
        </w:rPr>
        <w:t xml:space="preserve">- </w:t>
      </w:r>
      <w:r w:rsidR="00331BD6">
        <w:rPr>
          <w:color w:val="000000" w:themeColor="text1"/>
          <w:sz w:val="26"/>
          <w:szCs w:val="26"/>
        </w:rPr>
        <w:t xml:space="preserve"> </w:t>
      </w:r>
      <w:r w:rsidRPr="009234B3">
        <w:rPr>
          <w:color w:val="000000" w:themeColor="text1"/>
          <w:sz w:val="26"/>
          <w:szCs w:val="26"/>
        </w:rPr>
        <w:t>получение электронных листков нетрудоспособности и передача электронных реестров по оплате листов нетрудоспособности в территориальные органы ФСС с использованием портала «</w:t>
      </w:r>
      <w:proofErr w:type="spellStart"/>
      <w:r w:rsidRPr="009234B3">
        <w:rPr>
          <w:color w:val="000000" w:themeColor="text1"/>
          <w:sz w:val="26"/>
          <w:szCs w:val="26"/>
        </w:rPr>
        <w:t>Госуслуги</w:t>
      </w:r>
      <w:proofErr w:type="spellEnd"/>
      <w:r w:rsidRPr="009234B3">
        <w:rPr>
          <w:color w:val="000000" w:themeColor="text1"/>
          <w:sz w:val="26"/>
          <w:szCs w:val="26"/>
        </w:rPr>
        <w:t>» и портала ФСС;</w:t>
      </w:r>
    </w:p>
    <w:p w:rsidR="009234B3" w:rsidRPr="009234B3" w:rsidRDefault="009234B3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 w:rsidRPr="009234B3">
        <w:rPr>
          <w:color w:val="000000" w:themeColor="text1"/>
          <w:sz w:val="26"/>
          <w:szCs w:val="26"/>
        </w:rPr>
        <w:t>- передача статистической отчетности в органы Росстата осуществляется с применени</w:t>
      </w:r>
      <w:r w:rsidR="00AA5B48">
        <w:rPr>
          <w:color w:val="000000" w:themeColor="text1"/>
          <w:sz w:val="26"/>
          <w:szCs w:val="26"/>
        </w:rPr>
        <w:t xml:space="preserve">ем программного обеспечения </w:t>
      </w:r>
      <w:r w:rsidRPr="009234B3">
        <w:rPr>
          <w:color w:val="000000" w:themeColor="text1"/>
          <w:sz w:val="26"/>
          <w:szCs w:val="26"/>
        </w:rPr>
        <w:t>СТЭК-ТРАСТ;</w:t>
      </w:r>
    </w:p>
    <w:p w:rsidR="009234B3" w:rsidRPr="009234B3" w:rsidRDefault="009234B3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 w:rsidRPr="009234B3">
        <w:rPr>
          <w:color w:val="000000" w:themeColor="text1"/>
          <w:sz w:val="26"/>
          <w:szCs w:val="26"/>
        </w:rPr>
        <w:t xml:space="preserve">- </w:t>
      </w:r>
      <w:r w:rsidR="00331BD6">
        <w:rPr>
          <w:color w:val="000000" w:themeColor="text1"/>
          <w:sz w:val="26"/>
          <w:szCs w:val="26"/>
        </w:rPr>
        <w:t xml:space="preserve"> </w:t>
      </w:r>
      <w:r w:rsidRPr="009234B3">
        <w:rPr>
          <w:color w:val="000000" w:themeColor="text1"/>
          <w:sz w:val="26"/>
          <w:szCs w:val="26"/>
        </w:rPr>
        <w:t xml:space="preserve">передача электронных реестров на перечисление (зачисление) денежных средств, изготовление пластиковых карт и т.д. по зарплатным проектам с кредитными </w:t>
      </w:r>
      <w:r w:rsidRPr="009234B3">
        <w:rPr>
          <w:color w:val="000000" w:themeColor="text1"/>
          <w:sz w:val="26"/>
          <w:szCs w:val="26"/>
        </w:rPr>
        <w:lastRenderedPageBreak/>
        <w:t xml:space="preserve">учреждениями на основании заключенных договоров осуществляется с применением программного обеспечения </w:t>
      </w:r>
      <w:r w:rsidR="00FE734C" w:rsidRPr="00FE734C">
        <w:rPr>
          <w:color w:val="000000" w:themeColor="text1"/>
          <w:sz w:val="26"/>
          <w:szCs w:val="26"/>
        </w:rPr>
        <w:t xml:space="preserve">«Сбербанк Бизнес </w:t>
      </w:r>
      <w:proofErr w:type="spellStart"/>
      <w:r w:rsidR="00FE734C" w:rsidRPr="00FE734C">
        <w:rPr>
          <w:color w:val="000000" w:themeColor="text1"/>
          <w:sz w:val="26"/>
          <w:szCs w:val="26"/>
        </w:rPr>
        <w:t>ОнЛ@йн</w:t>
      </w:r>
      <w:proofErr w:type="spellEnd"/>
      <w:r w:rsidR="00FE734C" w:rsidRPr="00FE734C">
        <w:rPr>
          <w:color w:val="000000" w:themeColor="text1"/>
          <w:sz w:val="26"/>
          <w:szCs w:val="26"/>
        </w:rPr>
        <w:t>»</w:t>
      </w:r>
      <w:r w:rsidRPr="009234B3">
        <w:rPr>
          <w:color w:val="000000" w:themeColor="text1"/>
          <w:sz w:val="26"/>
          <w:szCs w:val="26"/>
        </w:rPr>
        <w:t>;</w:t>
      </w:r>
    </w:p>
    <w:p w:rsidR="009234B3" w:rsidRPr="009234B3" w:rsidRDefault="009234B3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 w:rsidRPr="009234B3">
        <w:rPr>
          <w:color w:val="000000" w:themeColor="text1"/>
          <w:sz w:val="26"/>
          <w:szCs w:val="26"/>
        </w:rPr>
        <w:t xml:space="preserve">- </w:t>
      </w:r>
      <w:r w:rsidR="00331BD6">
        <w:rPr>
          <w:color w:val="000000" w:themeColor="text1"/>
          <w:sz w:val="26"/>
          <w:szCs w:val="26"/>
        </w:rPr>
        <w:t xml:space="preserve"> </w:t>
      </w:r>
      <w:r w:rsidRPr="009234B3">
        <w:rPr>
          <w:color w:val="000000" w:themeColor="text1"/>
          <w:sz w:val="26"/>
          <w:szCs w:val="26"/>
        </w:rPr>
        <w:t>размещение информации</w:t>
      </w:r>
      <w:r w:rsidR="00FE734C">
        <w:rPr>
          <w:color w:val="000000" w:themeColor="text1"/>
          <w:sz w:val="26"/>
          <w:szCs w:val="26"/>
        </w:rPr>
        <w:t xml:space="preserve"> о деятельности учреждения на</w:t>
      </w:r>
      <w:r w:rsidR="00FE734C" w:rsidRPr="00FE734C">
        <w:rPr>
          <w:color w:val="000000" w:themeColor="text1"/>
          <w:sz w:val="26"/>
          <w:szCs w:val="26"/>
        </w:rPr>
        <w:t xml:space="preserve"> официальном сайте ПФР pfpf.ru</w:t>
      </w:r>
      <w:r w:rsidR="00537351">
        <w:rPr>
          <w:color w:val="000000" w:themeColor="text1"/>
          <w:sz w:val="26"/>
          <w:szCs w:val="26"/>
        </w:rPr>
        <w:t xml:space="preserve"> осуществляет ОПФР по Красноярскому краю</w:t>
      </w:r>
      <w:r w:rsidRPr="009234B3">
        <w:rPr>
          <w:color w:val="000000" w:themeColor="text1"/>
          <w:sz w:val="26"/>
          <w:szCs w:val="26"/>
        </w:rPr>
        <w:t>;</w:t>
      </w:r>
    </w:p>
    <w:p w:rsidR="009234B3" w:rsidRPr="009234B3" w:rsidRDefault="009234B3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 w:rsidRPr="009234B3">
        <w:rPr>
          <w:color w:val="000000" w:themeColor="text1"/>
          <w:sz w:val="26"/>
          <w:szCs w:val="26"/>
        </w:rPr>
        <w:t>- обмен  первичными документами в части начисленных и доставленных сумм пенсий и иных социальных выплат (Расчетные ведомости, ведомости, реестры и т.д.) с Управлениями ПФР производится в электронном виде по защищенным каналам связи с использованием ПО «</w:t>
      </w:r>
      <w:proofErr w:type="spellStart"/>
      <w:r w:rsidRPr="009234B3">
        <w:rPr>
          <w:color w:val="000000" w:themeColor="text1"/>
          <w:sz w:val="26"/>
          <w:szCs w:val="26"/>
        </w:rPr>
        <w:t>VipNet</w:t>
      </w:r>
      <w:proofErr w:type="spellEnd"/>
      <w:r w:rsidRPr="009234B3">
        <w:rPr>
          <w:color w:val="000000" w:themeColor="text1"/>
          <w:sz w:val="26"/>
          <w:szCs w:val="26"/>
        </w:rPr>
        <w:t xml:space="preserve"> Клиент».</w:t>
      </w:r>
    </w:p>
    <w:p w:rsidR="009234B3" w:rsidRPr="009234B3" w:rsidRDefault="00AA5B48" w:rsidP="00AA5B48">
      <w:pPr>
        <w:pStyle w:val="af0"/>
        <w:tabs>
          <w:tab w:val="left" w:pos="0"/>
        </w:tabs>
        <w:suppressAutoHyphens/>
        <w:spacing w:after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="007F209C">
        <w:rPr>
          <w:color w:val="000000" w:themeColor="text1"/>
          <w:sz w:val="26"/>
          <w:szCs w:val="26"/>
        </w:rPr>
        <w:t>9</w:t>
      </w:r>
      <w:r w:rsidR="00FE734C">
        <w:rPr>
          <w:color w:val="000000" w:themeColor="text1"/>
          <w:sz w:val="26"/>
          <w:szCs w:val="26"/>
        </w:rPr>
        <w:t>.</w:t>
      </w:r>
      <w:r w:rsidR="009234B3" w:rsidRPr="009234B3">
        <w:rPr>
          <w:color w:val="000000" w:themeColor="text1"/>
          <w:sz w:val="26"/>
          <w:szCs w:val="26"/>
        </w:rPr>
        <w:t>Без надлежащего оформления первичных (сводных) учетных документов любые добавления (исправления, внесение изменений) в электронных базах данных не допускаются.</w:t>
      </w:r>
    </w:p>
    <w:p w:rsidR="00D74E98" w:rsidRPr="00D74E98" w:rsidRDefault="00AA5B48" w:rsidP="00832ED0">
      <w:pPr>
        <w:pStyle w:val="af0"/>
        <w:tabs>
          <w:tab w:val="left" w:pos="0"/>
        </w:tabs>
        <w:suppressAutoHyphens/>
        <w:spacing w:after="0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="007F209C">
        <w:rPr>
          <w:color w:val="000000" w:themeColor="text1"/>
          <w:sz w:val="26"/>
          <w:szCs w:val="26"/>
        </w:rPr>
        <w:t>10</w:t>
      </w:r>
      <w:r w:rsidR="00FE734C">
        <w:rPr>
          <w:color w:val="000000" w:themeColor="text1"/>
          <w:sz w:val="26"/>
          <w:szCs w:val="26"/>
        </w:rPr>
        <w:t>.</w:t>
      </w:r>
      <w:r w:rsidR="00897910" w:rsidRPr="003C64AE">
        <w:rPr>
          <w:sz w:val="26"/>
          <w:szCs w:val="26"/>
        </w:rPr>
        <w:t>В соответствии с заключенным Соглашением об осуществлении органами Федерального казначейства отдельных функций по исполнению бюджета П</w:t>
      </w:r>
      <w:r w:rsidR="00D74E98">
        <w:rPr>
          <w:sz w:val="26"/>
          <w:szCs w:val="26"/>
        </w:rPr>
        <w:t xml:space="preserve">енсионного фонда Российской Федерации </w:t>
      </w:r>
      <w:r w:rsidR="00897910" w:rsidRPr="003C64AE">
        <w:rPr>
          <w:sz w:val="26"/>
          <w:szCs w:val="26"/>
        </w:rPr>
        <w:t>при кассовом обслуживании исполнения бюджета</w:t>
      </w:r>
      <w:r w:rsidR="00D74E98">
        <w:rPr>
          <w:sz w:val="26"/>
          <w:szCs w:val="26"/>
        </w:rPr>
        <w:t xml:space="preserve">, Управлением Федерального казначейства по Красноярскому краю открыты для УПФР в Головном расчетно-кассовом центре Главного управления Центрального банка Российской </w:t>
      </w:r>
      <w:proofErr w:type="gramStart"/>
      <w:r w:rsidR="00D74E98">
        <w:rPr>
          <w:sz w:val="26"/>
          <w:szCs w:val="26"/>
        </w:rPr>
        <w:t>Федерации</w:t>
      </w:r>
      <w:proofErr w:type="gramEnd"/>
      <w:r w:rsidR="00D74E98">
        <w:rPr>
          <w:sz w:val="26"/>
          <w:szCs w:val="26"/>
        </w:rPr>
        <w:t xml:space="preserve"> следующие счета</w:t>
      </w:r>
      <w:r w:rsidR="00D74E98" w:rsidRPr="00D74E98">
        <w:rPr>
          <w:sz w:val="26"/>
          <w:szCs w:val="26"/>
        </w:rPr>
        <w:t>:</w:t>
      </w:r>
    </w:p>
    <w:p w:rsidR="00D74E98" w:rsidRPr="00D74E98" w:rsidRDefault="00D74E98" w:rsidP="00897910">
      <w:pPr>
        <w:pStyle w:val="af0"/>
        <w:spacing w:after="0"/>
        <w:ind w:firstLine="709"/>
        <w:jc w:val="both"/>
        <w:rPr>
          <w:sz w:val="26"/>
          <w:szCs w:val="26"/>
        </w:rPr>
      </w:pPr>
      <w:r w:rsidRPr="00D74E98">
        <w:rPr>
          <w:sz w:val="26"/>
          <w:szCs w:val="26"/>
        </w:rPr>
        <w:t>40401810804071000009 – для учета осуществляемых расходов;</w:t>
      </w:r>
    </w:p>
    <w:p w:rsidR="00D74E98" w:rsidRPr="00D74E98" w:rsidRDefault="00D74E98" w:rsidP="00897910">
      <w:pPr>
        <w:pStyle w:val="af0"/>
        <w:spacing w:after="0"/>
        <w:ind w:firstLine="709"/>
        <w:jc w:val="both"/>
        <w:rPr>
          <w:sz w:val="26"/>
          <w:szCs w:val="26"/>
        </w:rPr>
      </w:pPr>
      <w:r w:rsidRPr="00D74E98">
        <w:rPr>
          <w:sz w:val="26"/>
          <w:szCs w:val="26"/>
        </w:rPr>
        <w:t xml:space="preserve">40302810904077000390 – </w:t>
      </w:r>
      <w:r>
        <w:rPr>
          <w:sz w:val="26"/>
          <w:szCs w:val="26"/>
        </w:rPr>
        <w:t>для учета денежных средств, поступающих во временное распоряжение</w:t>
      </w:r>
      <w:r w:rsidRPr="00D74E98">
        <w:rPr>
          <w:sz w:val="26"/>
          <w:szCs w:val="26"/>
        </w:rPr>
        <w:t>;</w:t>
      </w:r>
    </w:p>
    <w:p w:rsidR="00897910" w:rsidRDefault="00897910" w:rsidP="00897910">
      <w:pPr>
        <w:pStyle w:val="af0"/>
        <w:spacing w:after="0"/>
        <w:ind w:firstLine="709"/>
        <w:jc w:val="both"/>
        <w:rPr>
          <w:sz w:val="26"/>
          <w:szCs w:val="26"/>
        </w:rPr>
      </w:pPr>
      <w:r w:rsidRPr="003C64AE">
        <w:rPr>
          <w:sz w:val="26"/>
          <w:szCs w:val="26"/>
        </w:rPr>
        <w:t>Учет операций со средствами бюджета ПФР осуществляется  в соответствии с Порядком кассового обслуживания исполнения бюджетов государственных внебюджет</w:t>
      </w:r>
      <w:r w:rsidR="00832ED0">
        <w:rPr>
          <w:sz w:val="26"/>
          <w:szCs w:val="26"/>
        </w:rPr>
        <w:t>ных фондов Российской Федерации</w:t>
      </w:r>
      <w:r w:rsidRPr="003C64AE">
        <w:rPr>
          <w:sz w:val="26"/>
          <w:szCs w:val="26"/>
        </w:rPr>
        <w:t xml:space="preserve"> на лицевых счетах, открытых в </w:t>
      </w:r>
      <w:r w:rsidR="00D74E98">
        <w:rPr>
          <w:sz w:val="26"/>
          <w:szCs w:val="26"/>
        </w:rPr>
        <w:t>Управлении</w:t>
      </w:r>
      <w:r w:rsidRPr="003C64AE">
        <w:rPr>
          <w:sz w:val="26"/>
          <w:szCs w:val="26"/>
        </w:rPr>
        <w:t xml:space="preserve"> Федерального казначейства </w:t>
      </w:r>
      <w:r w:rsidR="00D74E98">
        <w:rPr>
          <w:sz w:val="26"/>
          <w:szCs w:val="26"/>
        </w:rPr>
        <w:t xml:space="preserve">по Красноярскому краю </w:t>
      </w:r>
      <w:r w:rsidRPr="003C64AE">
        <w:rPr>
          <w:sz w:val="26"/>
          <w:szCs w:val="26"/>
        </w:rPr>
        <w:t>в соответствии с Порядком открытия и ведения лицевых счетов территориальными орг</w:t>
      </w:r>
      <w:r w:rsidR="00832ED0">
        <w:rPr>
          <w:sz w:val="26"/>
          <w:szCs w:val="26"/>
        </w:rPr>
        <w:t>анами Федерального казначейства</w:t>
      </w:r>
      <w:r w:rsidRPr="003C64AE">
        <w:rPr>
          <w:sz w:val="26"/>
          <w:szCs w:val="26"/>
        </w:rPr>
        <w:t>:</w:t>
      </w:r>
    </w:p>
    <w:p w:rsidR="00D74E98" w:rsidRDefault="00D74E98" w:rsidP="00537351">
      <w:pPr>
        <w:pStyle w:val="af0"/>
        <w:tabs>
          <w:tab w:val="left" w:pos="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  <w:t>03194П24390 – в части осуществления функций получателя бюджетных средств на содержание УПФР</w:t>
      </w:r>
      <w:r w:rsidRPr="00D74E98">
        <w:rPr>
          <w:sz w:val="26"/>
          <w:szCs w:val="26"/>
        </w:rPr>
        <w:t>;</w:t>
      </w:r>
    </w:p>
    <w:p w:rsidR="00D74E98" w:rsidRPr="00D74E98" w:rsidRDefault="00D74E98" w:rsidP="00537351">
      <w:pPr>
        <w:pStyle w:val="af0"/>
        <w:tabs>
          <w:tab w:val="left" w:pos="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05194П24390 -  </w:t>
      </w:r>
      <w:r w:rsidR="0044218D">
        <w:rPr>
          <w:sz w:val="26"/>
          <w:szCs w:val="26"/>
        </w:rPr>
        <w:t>для учета операция со средствами, поступающими во временное распоряжение получателя бюджетных средств.</w:t>
      </w:r>
    </w:p>
    <w:p w:rsidR="00685341" w:rsidRPr="00685341" w:rsidRDefault="000845CA" w:rsidP="00537351">
      <w:pPr>
        <w:pStyle w:val="af0"/>
        <w:tabs>
          <w:tab w:val="left" w:pos="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F209C">
        <w:rPr>
          <w:sz w:val="26"/>
          <w:szCs w:val="26"/>
        </w:rPr>
        <w:t>11</w:t>
      </w:r>
      <w:r w:rsidR="00FE734C">
        <w:rPr>
          <w:sz w:val="26"/>
          <w:szCs w:val="26"/>
        </w:rPr>
        <w:t>.</w:t>
      </w:r>
      <w:r w:rsidR="00685341" w:rsidRPr="00685341">
        <w:rPr>
          <w:sz w:val="26"/>
          <w:szCs w:val="26"/>
        </w:rPr>
        <w:t>Установить норматив запаса расходных материалов, запасных частей и комплектующих для СВТ, необходимых для выполнения ремонта СВТ в объеме, не превышающем 80% от израсходованных на проведение указанных работ за предыдущий год. Срок хранения запасов на складе Управления определить до 9 месяцев (за исключением расходных материалов для принтеров и копировально-множительной технике – до 11 месяцев).</w:t>
      </w:r>
    </w:p>
    <w:p w:rsidR="00B73FFF" w:rsidRDefault="000C39F4" w:rsidP="00BA54B2">
      <w:pPr>
        <w:pStyle w:val="af0"/>
        <w:tabs>
          <w:tab w:val="left" w:pos="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7F209C">
        <w:rPr>
          <w:sz w:val="26"/>
          <w:szCs w:val="26"/>
        </w:rPr>
        <w:t>12</w:t>
      </w:r>
      <w:r w:rsidR="009D5AE4">
        <w:rPr>
          <w:sz w:val="26"/>
          <w:szCs w:val="26"/>
        </w:rPr>
        <w:t>.</w:t>
      </w:r>
      <w:r w:rsidR="00B73FFF" w:rsidRPr="00B73FFF">
        <w:rPr>
          <w:sz w:val="26"/>
          <w:szCs w:val="26"/>
        </w:rPr>
        <w:t>Выдача денег в подотчет на компенсацию расходов на проезд к месту отдыха и обратно для сотрудников осуществляется согласно Постановлению Правительства РФ от 12.06.2008 №</w:t>
      </w:r>
      <w:r w:rsidR="00DD6EC1">
        <w:rPr>
          <w:sz w:val="26"/>
          <w:szCs w:val="26"/>
        </w:rPr>
        <w:t xml:space="preserve"> </w:t>
      </w:r>
      <w:r w:rsidR="00B73FFF" w:rsidRPr="00B73FFF">
        <w:rPr>
          <w:sz w:val="26"/>
          <w:szCs w:val="26"/>
        </w:rPr>
        <w:t>455</w:t>
      </w:r>
      <w:r w:rsidR="00DD6EC1">
        <w:rPr>
          <w:sz w:val="26"/>
          <w:szCs w:val="26"/>
        </w:rPr>
        <w:t xml:space="preserve"> «О порядке компенсации расходов на оплату стоимости проезда и провоза к месту использования отпуска и обратно лиц, работающих в федеральных государственных органах, государственных внебюджетных фондах Российской Федерации, федеральных государственных учреждениях, расположенных в районах Крайнего Севера</w:t>
      </w:r>
      <w:proofErr w:type="gramEnd"/>
      <w:r w:rsidR="00DD6EC1">
        <w:rPr>
          <w:sz w:val="26"/>
          <w:szCs w:val="26"/>
        </w:rPr>
        <w:t xml:space="preserve"> и приравненных к ним </w:t>
      </w:r>
      <w:proofErr w:type="gramStart"/>
      <w:r w:rsidR="00DD6EC1">
        <w:rPr>
          <w:sz w:val="26"/>
          <w:szCs w:val="26"/>
        </w:rPr>
        <w:t>местностях</w:t>
      </w:r>
      <w:proofErr w:type="gramEnd"/>
      <w:r w:rsidR="00DD6EC1">
        <w:rPr>
          <w:sz w:val="26"/>
          <w:szCs w:val="26"/>
        </w:rPr>
        <w:t xml:space="preserve">, и членов их семей» </w:t>
      </w:r>
      <w:r w:rsidR="00B73FFF" w:rsidRPr="00B73FFF">
        <w:rPr>
          <w:sz w:val="26"/>
          <w:szCs w:val="26"/>
        </w:rPr>
        <w:t xml:space="preserve"> и последующим изменениям.</w:t>
      </w:r>
    </w:p>
    <w:p w:rsidR="00BA54B2" w:rsidRPr="00BA54B2" w:rsidRDefault="0025426F" w:rsidP="00042E86">
      <w:pPr>
        <w:pStyle w:val="af0"/>
        <w:tabs>
          <w:tab w:val="left" w:pos="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E734C">
        <w:rPr>
          <w:sz w:val="26"/>
          <w:szCs w:val="26"/>
        </w:rPr>
        <w:t>1</w:t>
      </w:r>
      <w:r w:rsidR="007F209C">
        <w:rPr>
          <w:sz w:val="26"/>
          <w:szCs w:val="26"/>
        </w:rPr>
        <w:t>3</w:t>
      </w:r>
      <w:r w:rsidR="00FE734C">
        <w:rPr>
          <w:sz w:val="26"/>
          <w:szCs w:val="26"/>
        </w:rPr>
        <w:t>.</w:t>
      </w:r>
      <w:r w:rsidR="00BA54B2" w:rsidRPr="00BA54B2">
        <w:rPr>
          <w:sz w:val="26"/>
          <w:szCs w:val="26"/>
        </w:rPr>
        <w:t>По денежным документам подотчетным лицам в</w:t>
      </w:r>
      <w:r w:rsidR="000C39F4">
        <w:rPr>
          <w:sz w:val="26"/>
          <w:szCs w:val="26"/>
        </w:rPr>
        <w:t xml:space="preserve"> </w:t>
      </w:r>
      <w:r w:rsidR="00042E86">
        <w:rPr>
          <w:sz w:val="26"/>
          <w:szCs w:val="26"/>
        </w:rPr>
        <w:t xml:space="preserve">Клиентских службах (на правах группы) </w:t>
      </w:r>
      <w:proofErr w:type="gramStart"/>
      <w:r w:rsidR="00042E86">
        <w:rPr>
          <w:sz w:val="26"/>
          <w:szCs w:val="26"/>
        </w:rPr>
        <w:t>в</w:t>
      </w:r>
      <w:proofErr w:type="gramEnd"/>
      <w:r w:rsidR="00042E86">
        <w:rPr>
          <w:sz w:val="26"/>
          <w:szCs w:val="26"/>
        </w:rPr>
        <w:t xml:space="preserve"> </w:t>
      </w:r>
      <w:proofErr w:type="spellStart"/>
      <w:r w:rsidR="00BA54B2" w:rsidRPr="00BA54B2">
        <w:rPr>
          <w:sz w:val="26"/>
          <w:szCs w:val="26"/>
        </w:rPr>
        <w:t>с.п</w:t>
      </w:r>
      <w:proofErr w:type="spellEnd"/>
      <w:r w:rsidR="00BA54B2" w:rsidRPr="00BA54B2">
        <w:rPr>
          <w:sz w:val="26"/>
          <w:szCs w:val="26"/>
        </w:rPr>
        <w:t xml:space="preserve">. </w:t>
      </w:r>
      <w:proofErr w:type="spellStart"/>
      <w:r w:rsidR="00BA54B2" w:rsidRPr="00BA54B2">
        <w:rPr>
          <w:sz w:val="26"/>
          <w:szCs w:val="26"/>
        </w:rPr>
        <w:t>Байкит</w:t>
      </w:r>
      <w:proofErr w:type="spellEnd"/>
      <w:r w:rsidR="00BA54B2" w:rsidRPr="00BA54B2">
        <w:rPr>
          <w:sz w:val="26"/>
          <w:szCs w:val="26"/>
        </w:rPr>
        <w:t xml:space="preserve"> и </w:t>
      </w:r>
      <w:proofErr w:type="spellStart"/>
      <w:r w:rsidR="00BA54B2" w:rsidRPr="00BA54B2">
        <w:rPr>
          <w:sz w:val="26"/>
          <w:szCs w:val="26"/>
        </w:rPr>
        <w:t>Ванавара</w:t>
      </w:r>
      <w:proofErr w:type="spellEnd"/>
      <w:r w:rsidR="00BA54B2" w:rsidRPr="00BA54B2">
        <w:rPr>
          <w:sz w:val="26"/>
          <w:szCs w:val="26"/>
        </w:rPr>
        <w:t xml:space="preserve"> допускается предоставление окончательного расчета  на момент квартальной, годовой отчетности (1 июля, 1 октября, 1 января). Подотчетные лица обязаны предоставлять не менее одного раза </w:t>
      </w:r>
      <w:r w:rsidR="00BA54B2" w:rsidRPr="00BA54B2">
        <w:rPr>
          <w:sz w:val="26"/>
          <w:szCs w:val="26"/>
        </w:rPr>
        <w:lastRenderedPageBreak/>
        <w:t xml:space="preserve">в месяц в финансово-экономическую группу авансовый отчет об израсходованных суммах по маркированной продукции. </w:t>
      </w:r>
    </w:p>
    <w:p w:rsidR="00DB089A" w:rsidRPr="00042E86" w:rsidRDefault="006F72EF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F209C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016A53" w:rsidRPr="00042E86">
        <w:rPr>
          <w:sz w:val="26"/>
          <w:szCs w:val="26"/>
        </w:rPr>
        <w:t xml:space="preserve">Возмещение расходов </w:t>
      </w:r>
      <w:r w:rsidR="00042E86" w:rsidRPr="00042E86">
        <w:rPr>
          <w:sz w:val="26"/>
          <w:szCs w:val="26"/>
        </w:rPr>
        <w:t xml:space="preserve">сотрудникам </w:t>
      </w:r>
      <w:r w:rsidR="00520BC6" w:rsidRPr="00042E86">
        <w:rPr>
          <w:sz w:val="26"/>
          <w:szCs w:val="26"/>
        </w:rPr>
        <w:t>по фактически осуществлен</w:t>
      </w:r>
      <w:r w:rsidR="00016A53" w:rsidRPr="00042E86">
        <w:rPr>
          <w:sz w:val="26"/>
          <w:szCs w:val="26"/>
        </w:rPr>
        <w:t>ному проезду, при</w:t>
      </w:r>
      <w:r w:rsidR="00042E86" w:rsidRPr="00042E86">
        <w:rPr>
          <w:sz w:val="26"/>
          <w:szCs w:val="26"/>
        </w:rPr>
        <w:t>обретению ТМЦ и другим расходам</w:t>
      </w:r>
      <w:r w:rsidR="00016A53" w:rsidRPr="00042E86">
        <w:rPr>
          <w:sz w:val="26"/>
          <w:szCs w:val="26"/>
        </w:rPr>
        <w:t xml:space="preserve"> </w:t>
      </w:r>
      <w:r w:rsidR="00042E86" w:rsidRPr="00042E86">
        <w:rPr>
          <w:sz w:val="26"/>
          <w:szCs w:val="26"/>
        </w:rPr>
        <w:t xml:space="preserve"> </w:t>
      </w:r>
      <w:r w:rsidR="00520BC6" w:rsidRPr="00042E86">
        <w:rPr>
          <w:sz w:val="26"/>
          <w:szCs w:val="26"/>
        </w:rPr>
        <w:t>производить на основании Ведомости документов на оплату (приложение № 1</w:t>
      </w:r>
      <w:r w:rsidR="00100D1C" w:rsidRPr="00042E86">
        <w:rPr>
          <w:sz w:val="26"/>
          <w:szCs w:val="26"/>
        </w:rPr>
        <w:t>0</w:t>
      </w:r>
      <w:r w:rsidR="00520BC6" w:rsidRPr="00042E86">
        <w:rPr>
          <w:sz w:val="26"/>
          <w:szCs w:val="26"/>
        </w:rPr>
        <w:t xml:space="preserve"> </w:t>
      </w:r>
      <w:r w:rsidR="00B2390A" w:rsidRPr="00042E86">
        <w:rPr>
          <w:sz w:val="26"/>
          <w:szCs w:val="26"/>
        </w:rPr>
        <w:t>к приказу УПФР от 26.12.2018 № 148</w:t>
      </w:r>
      <w:r w:rsidR="00520BC6" w:rsidRPr="00042E86">
        <w:rPr>
          <w:sz w:val="26"/>
          <w:szCs w:val="26"/>
        </w:rPr>
        <w:t>)</w:t>
      </w:r>
      <w:r w:rsidR="00100D1C" w:rsidRPr="00042E86">
        <w:rPr>
          <w:sz w:val="26"/>
          <w:szCs w:val="26"/>
        </w:rPr>
        <w:t xml:space="preserve"> и заявлению (приложение № 8 </w:t>
      </w:r>
      <w:r w:rsidR="00B2390A" w:rsidRPr="00042E86">
        <w:rPr>
          <w:sz w:val="26"/>
          <w:szCs w:val="26"/>
        </w:rPr>
        <w:t>к приказу УПФР от 26.12.2018 № 148</w:t>
      </w:r>
      <w:r w:rsidR="00100D1C" w:rsidRPr="00042E86">
        <w:rPr>
          <w:sz w:val="26"/>
          <w:szCs w:val="26"/>
        </w:rPr>
        <w:t xml:space="preserve">). </w:t>
      </w:r>
    </w:p>
    <w:p w:rsidR="00D22843" w:rsidRDefault="009D5AE4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1</w:t>
      </w:r>
      <w:r w:rsidR="007F209C">
        <w:rPr>
          <w:sz w:val="26"/>
          <w:szCs w:val="26"/>
        </w:rPr>
        <w:t>5</w:t>
      </w:r>
      <w:r w:rsidR="00FE734C" w:rsidRPr="00042E86">
        <w:rPr>
          <w:sz w:val="26"/>
          <w:szCs w:val="26"/>
        </w:rPr>
        <w:t>.</w:t>
      </w:r>
      <w:r w:rsidR="0025426F" w:rsidRPr="00042E86">
        <w:rPr>
          <w:sz w:val="26"/>
          <w:szCs w:val="26"/>
        </w:rPr>
        <w:t xml:space="preserve">Фактические </w:t>
      </w:r>
      <w:r w:rsidR="0025426F">
        <w:rPr>
          <w:sz w:val="26"/>
          <w:szCs w:val="26"/>
        </w:rPr>
        <w:t>расходы принимаются</w:t>
      </w:r>
      <w:r w:rsidR="00AC7CAE" w:rsidRPr="00AC7CAE">
        <w:rPr>
          <w:sz w:val="26"/>
          <w:szCs w:val="26"/>
        </w:rPr>
        <w:t xml:space="preserve"> к учету по принципу начисления, </w:t>
      </w:r>
      <w:r w:rsidR="00AC7CAE">
        <w:rPr>
          <w:sz w:val="26"/>
          <w:szCs w:val="26"/>
        </w:rPr>
        <w:t>т.е. месяц в месяц, в случае поступления документа до 30-го числа следующего за отчетным</w:t>
      </w:r>
      <w:r w:rsidR="00AC7CAE" w:rsidRPr="00AC7CAE">
        <w:rPr>
          <w:sz w:val="26"/>
          <w:szCs w:val="26"/>
        </w:rPr>
        <w:t xml:space="preserve">, за исключением периодов </w:t>
      </w:r>
      <w:r w:rsidR="00042E86">
        <w:rPr>
          <w:sz w:val="26"/>
          <w:szCs w:val="26"/>
        </w:rPr>
        <w:t>к</w:t>
      </w:r>
      <w:r w:rsidR="00AC7CAE" w:rsidRPr="00AC7CAE">
        <w:rPr>
          <w:sz w:val="26"/>
          <w:szCs w:val="26"/>
        </w:rPr>
        <w:t>вартальн</w:t>
      </w:r>
      <w:r w:rsidR="00042E86">
        <w:rPr>
          <w:sz w:val="26"/>
          <w:szCs w:val="26"/>
        </w:rPr>
        <w:t>ого</w:t>
      </w:r>
      <w:r w:rsidR="00AC7CAE" w:rsidRPr="00AC7CAE">
        <w:rPr>
          <w:sz w:val="26"/>
          <w:szCs w:val="26"/>
        </w:rPr>
        <w:t xml:space="preserve"> отчета</w:t>
      </w:r>
      <w:r w:rsidR="00042E86">
        <w:rPr>
          <w:sz w:val="26"/>
          <w:szCs w:val="26"/>
        </w:rPr>
        <w:t>.</w:t>
      </w:r>
      <w:proofErr w:type="gramEnd"/>
      <w:r w:rsidR="00042E86">
        <w:rPr>
          <w:sz w:val="26"/>
          <w:szCs w:val="26"/>
        </w:rPr>
        <w:t xml:space="preserve"> </w:t>
      </w:r>
      <w:r w:rsidR="00AC7CAE" w:rsidRPr="00AC7CAE">
        <w:rPr>
          <w:sz w:val="26"/>
          <w:szCs w:val="26"/>
        </w:rPr>
        <w:t xml:space="preserve">Допускается принимать расходы месяцем позже </w:t>
      </w:r>
      <w:r w:rsidR="00AC7CAE">
        <w:rPr>
          <w:sz w:val="26"/>
          <w:szCs w:val="26"/>
        </w:rPr>
        <w:t>по квартальным месяцам (</w:t>
      </w:r>
      <w:r w:rsidR="00AC7CAE" w:rsidRPr="00AC7CAE">
        <w:rPr>
          <w:sz w:val="26"/>
          <w:szCs w:val="26"/>
        </w:rPr>
        <w:t>март, июнь, сентябрь, декабрь</w:t>
      </w:r>
      <w:r w:rsidR="00AC7CAE">
        <w:rPr>
          <w:sz w:val="26"/>
          <w:szCs w:val="26"/>
        </w:rPr>
        <w:t>)</w:t>
      </w:r>
      <w:r w:rsidR="00AC7CAE" w:rsidRPr="00AC7CAE">
        <w:rPr>
          <w:sz w:val="26"/>
          <w:szCs w:val="26"/>
        </w:rPr>
        <w:t xml:space="preserve">, </w:t>
      </w:r>
      <w:r w:rsidR="00641FA3">
        <w:rPr>
          <w:sz w:val="26"/>
          <w:szCs w:val="26"/>
        </w:rPr>
        <w:t>после утвержденных приказом ОПФР по Красноярскому краю сроков</w:t>
      </w:r>
      <w:r w:rsidR="00AC7CAE" w:rsidRPr="00AC7CAE">
        <w:rPr>
          <w:sz w:val="26"/>
          <w:szCs w:val="26"/>
        </w:rPr>
        <w:t xml:space="preserve"> представления бюджетной отчетности.</w:t>
      </w:r>
    </w:p>
    <w:p w:rsidR="00FB0CC2" w:rsidRDefault="009D5AE4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1</w:t>
      </w:r>
      <w:r w:rsidR="007F209C">
        <w:rPr>
          <w:sz w:val="26"/>
          <w:szCs w:val="26"/>
        </w:rPr>
        <w:t>6</w:t>
      </w:r>
      <w:r w:rsidR="00FE734C">
        <w:rPr>
          <w:sz w:val="26"/>
          <w:szCs w:val="26"/>
        </w:rPr>
        <w:t>.</w:t>
      </w:r>
      <w:r w:rsidR="00FB0CC2">
        <w:rPr>
          <w:sz w:val="26"/>
          <w:szCs w:val="26"/>
        </w:rPr>
        <w:t>Закупки товаров, работ или услуг осуществляются</w:t>
      </w:r>
      <w:r w:rsidR="00FB0CC2" w:rsidRPr="00FB0CC2">
        <w:rPr>
          <w:sz w:val="26"/>
          <w:szCs w:val="26"/>
        </w:rPr>
        <w:t xml:space="preserve"> на сумму, не превышающую ста тысяч рублей в соответствии с п. 4 ч. 1 ст. 93 Закона № ФЗ-44 от 05.04.2013г. «О контрактной системе в сфере закупок товаров, работ, услуг для обеспечения государственных и муниципальных нужд» в пределах двух миллионов рублей совокупного годового объема закупок Управления.</w:t>
      </w:r>
      <w:proofErr w:type="gramEnd"/>
    </w:p>
    <w:p w:rsidR="006A03D0" w:rsidRPr="00042E86" w:rsidRDefault="009D5AE4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F209C">
        <w:rPr>
          <w:sz w:val="26"/>
          <w:szCs w:val="26"/>
        </w:rPr>
        <w:t>7</w:t>
      </w:r>
      <w:r w:rsidR="00FE734C" w:rsidRPr="00042E86">
        <w:rPr>
          <w:sz w:val="26"/>
          <w:szCs w:val="26"/>
        </w:rPr>
        <w:t>.</w:t>
      </w:r>
      <w:r w:rsidR="006A03D0" w:rsidRPr="00042E86">
        <w:rPr>
          <w:sz w:val="26"/>
          <w:szCs w:val="26"/>
        </w:rPr>
        <w:t>Передать право подписывать электронной подписью начальника  главному специалисту – эксперту (при руководстве) (на период его отсутствия –  специалисту, назначенному по приказу) документацию подлежащую размещению на официальном сайте РФ в сети Интернет, расположенном по адресу www.zakupki.gov.ru.</w:t>
      </w:r>
    </w:p>
    <w:p w:rsidR="00D22843" w:rsidRPr="00D22843" w:rsidRDefault="009D5AE4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F209C">
        <w:rPr>
          <w:sz w:val="26"/>
          <w:szCs w:val="26"/>
        </w:rPr>
        <w:t>8</w:t>
      </w:r>
      <w:r w:rsidR="00FE734C">
        <w:rPr>
          <w:sz w:val="26"/>
          <w:szCs w:val="26"/>
        </w:rPr>
        <w:t>.</w:t>
      </w:r>
      <w:r w:rsidR="00D22843" w:rsidRPr="00D22843">
        <w:rPr>
          <w:sz w:val="26"/>
          <w:szCs w:val="26"/>
        </w:rPr>
        <w:t>Утвердить следующий порядок выплаты заработной платы:</w:t>
      </w:r>
    </w:p>
    <w:p w:rsidR="00D22843" w:rsidRPr="00D22843" w:rsidRDefault="00D22843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22843">
        <w:rPr>
          <w:sz w:val="26"/>
          <w:szCs w:val="26"/>
        </w:rPr>
        <w:t>при расчете среднего заработка в расчетном периоде учитывать четыре последних по дате выплаты квартальных премии</w:t>
      </w:r>
      <w:r>
        <w:rPr>
          <w:sz w:val="26"/>
          <w:szCs w:val="26"/>
        </w:rPr>
        <w:t xml:space="preserve"> и 12 ежемесячных</w:t>
      </w:r>
      <w:r w:rsidRPr="00D22843">
        <w:rPr>
          <w:sz w:val="26"/>
          <w:szCs w:val="26"/>
        </w:rPr>
        <w:t>;</w:t>
      </w:r>
    </w:p>
    <w:p w:rsidR="00D22843" w:rsidRPr="00D22843" w:rsidRDefault="00D22843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D22843">
        <w:rPr>
          <w:sz w:val="26"/>
          <w:szCs w:val="26"/>
        </w:rPr>
        <w:t>•</w:t>
      </w:r>
      <w:r>
        <w:rPr>
          <w:sz w:val="26"/>
          <w:szCs w:val="26"/>
        </w:rPr>
        <w:t xml:space="preserve"> </w:t>
      </w:r>
      <w:r w:rsidRPr="00D22843">
        <w:rPr>
          <w:sz w:val="26"/>
          <w:szCs w:val="26"/>
        </w:rPr>
        <w:t>заработная плата за 1-ю половину месяца выплачивается 17-го числа за фактически отработанное время  за вычетом НДФЛ и удержаний по исполнительным листам;</w:t>
      </w:r>
    </w:p>
    <w:p w:rsidR="00D22843" w:rsidRPr="00042E86" w:rsidRDefault="00D22843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22843">
        <w:rPr>
          <w:sz w:val="26"/>
          <w:szCs w:val="26"/>
        </w:rPr>
        <w:t>заработная плата за 2-ю половину месяца выплачивается 5-го числа месяца, следующего з</w:t>
      </w:r>
      <w:r w:rsidR="00042E86">
        <w:rPr>
          <w:sz w:val="26"/>
          <w:szCs w:val="26"/>
        </w:rPr>
        <w:t xml:space="preserve">а </w:t>
      </w:r>
      <w:proofErr w:type="gramStart"/>
      <w:r w:rsidR="00042E86">
        <w:rPr>
          <w:sz w:val="26"/>
          <w:szCs w:val="26"/>
        </w:rPr>
        <w:t>отработанным</w:t>
      </w:r>
      <w:proofErr w:type="gramEnd"/>
      <w:r w:rsidR="00042E86" w:rsidRPr="00042E86">
        <w:rPr>
          <w:sz w:val="26"/>
          <w:szCs w:val="26"/>
        </w:rPr>
        <w:t>;</w:t>
      </w:r>
    </w:p>
    <w:p w:rsidR="00D22843" w:rsidRPr="00D22843" w:rsidRDefault="00D22843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22843">
        <w:rPr>
          <w:sz w:val="26"/>
          <w:szCs w:val="26"/>
        </w:rPr>
        <w:t>в случае совпадения даты выплаты заработной платы с выходными и праздничными днями выплата производится накануне;</w:t>
      </w:r>
    </w:p>
    <w:p w:rsidR="00D22843" w:rsidRPr="00D22843" w:rsidRDefault="00D22843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 </w:t>
      </w:r>
      <w:r w:rsidRPr="00D22843">
        <w:rPr>
          <w:sz w:val="26"/>
          <w:szCs w:val="26"/>
        </w:rPr>
        <w:t xml:space="preserve">заработная плата за декабрь выплачивается </w:t>
      </w:r>
      <w:r>
        <w:rPr>
          <w:sz w:val="26"/>
          <w:szCs w:val="26"/>
        </w:rPr>
        <w:t>до 31</w:t>
      </w:r>
      <w:r w:rsidRPr="00D22843">
        <w:rPr>
          <w:sz w:val="26"/>
          <w:szCs w:val="26"/>
        </w:rPr>
        <w:t xml:space="preserve"> декабря текущего года;</w:t>
      </w:r>
    </w:p>
    <w:p w:rsidR="00D22843" w:rsidRPr="00D22843" w:rsidRDefault="00D22843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• </w:t>
      </w:r>
      <w:r w:rsidRPr="00D22843">
        <w:rPr>
          <w:sz w:val="26"/>
          <w:szCs w:val="26"/>
        </w:rPr>
        <w:t xml:space="preserve">в исключительных случаях (тяжелое материальное положение, болезнь родственников, срочное приобретение лекарств и другие неотложные нужды, в т. ч. командировки сотрудников Управления в ПФР и др. регионы) по заявлению работника и письменному разрешению </w:t>
      </w:r>
      <w:r w:rsidR="00042E86">
        <w:rPr>
          <w:sz w:val="26"/>
          <w:szCs w:val="26"/>
        </w:rPr>
        <w:t>начальника УПФР</w:t>
      </w:r>
      <w:r w:rsidRPr="00D22843">
        <w:rPr>
          <w:sz w:val="26"/>
          <w:szCs w:val="26"/>
        </w:rPr>
        <w:t xml:space="preserve"> заработная плата выплачивается за фактически отработанное время на дату подачи заявления с учетом предусмотренных удержаний и налогов;</w:t>
      </w:r>
      <w:proofErr w:type="gramEnd"/>
    </w:p>
    <w:p w:rsidR="00D22843" w:rsidRPr="00D22843" w:rsidRDefault="00D22843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22843">
        <w:rPr>
          <w:sz w:val="26"/>
          <w:szCs w:val="26"/>
        </w:rPr>
        <w:t xml:space="preserve">оплата </w:t>
      </w:r>
      <w:r>
        <w:rPr>
          <w:sz w:val="26"/>
          <w:szCs w:val="26"/>
        </w:rPr>
        <w:t>отпускных</w:t>
      </w:r>
      <w:r w:rsidRPr="00D22843">
        <w:rPr>
          <w:sz w:val="26"/>
          <w:szCs w:val="26"/>
        </w:rPr>
        <w:t xml:space="preserve"> перед отпуском производится вместе с единовременной выплатой.</w:t>
      </w:r>
    </w:p>
    <w:p w:rsidR="00520BC6" w:rsidRDefault="0025426F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22843" w:rsidRPr="00D22843">
        <w:rPr>
          <w:sz w:val="26"/>
          <w:szCs w:val="26"/>
        </w:rPr>
        <w:t>еречислени</w:t>
      </w:r>
      <w:r>
        <w:rPr>
          <w:sz w:val="26"/>
          <w:szCs w:val="26"/>
        </w:rPr>
        <w:t xml:space="preserve">е начисленной заработной платы </w:t>
      </w:r>
      <w:r w:rsidR="00D22843" w:rsidRPr="00D22843">
        <w:rPr>
          <w:sz w:val="26"/>
          <w:szCs w:val="26"/>
        </w:rPr>
        <w:t xml:space="preserve">сотрудникам </w:t>
      </w:r>
      <w:r>
        <w:rPr>
          <w:sz w:val="26"/>
          <w:szCs w:val="26"/>
        </w:rPr>
        <w:t>о</w:t>
      </w:r>
      <w:r w:rsidRPr="0025426F">
        <w:rPr>
          <w:sz w:val="26"/>
          <w:szCs w:val="26"/>
        </w:rPr>
        <w:t>существля</w:t>
      </w:r>
      <w:r>
        <w:rPr>
          <w:sz w:val="26"/>
          <w:szCs w:val="26"/>
        </w:rPr>
        <w:t>ется</w:t>
      </w:r>
      <w:r w:rsidRPr="0025426F">
        <w:rPr>
          <w:sz w:val="26"/>
          <w:szCs w:val="26"/>
        </w:rPr>
        <w:t xml:space="preserve"> </w:t>
      </w:r>
      <w:r w:rsidR="00D22843" w:rsidRPr="00D22843">
        <w:rPr>
          <w:sz w:val="26"/>
          <w:szCs w:val="26"/>
        </w:rPr>
        <w:t>с учетом сроков зачисления денежных сре</w:t>
      </w:r>
      <w:proofErr w:type="gramStart"/>
      <w:r w:rsidR="00D22843" w:rsidRPr="00D22843">
        <w:rPr>
          <w:sz w:val="26"/>
          <w:szCs w:val="26"/>
        </w:rPr>
        <w:t>дств в кр</w:t>
      </w:r>
      <w:proofErr w:type="gramEnd"/>
      <w:r w:rsidR="00D22843" w:rsidRPr="00D22843">
        <w:rPr>
          <w:sz w:val="26"/>
          <w:szCs w:val="26"/>
        </w:rPr>
        <w:t>едитных организациях, предусмотренных договорами, и утвержденных сроков выплаты заработной платы</w:t>
      </w:r>
      <w:r w:rsidR="00D22843">
        <w:rPr>
          <w:sz w:val="26"/>
          <w:szCs w:val="26"/>
        </w:rPr>
        <w:t>.</w:t>
      </w:r>
    </w:p>
    <w:p w:rsidR="00776EAF" w:rsidRDefault="007F209C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776EAF">
        <w:rPr>
          <w:sz w:val="26"/>
          <w:szCs w:val="26"/>
        </w:rPr>
        <w:t>. Сверка расчетов с дебиторами и кредиторами по финансово-хозяйственной деятельности УПФР проводится один раз в год перед составлением годовой бюджетной отчетности.</w:t>
      </w:r>
    </w:p>
    <w:p w:rsidR="00776EAF" w:rsidRDefault="007F209C" w:rsidP="00D22843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20</w:t>
      </w:r>
      <w:r w:rsidR="00776EAF">
        <w:rPr>
          <w:sz w:val="26"/>
          <w:szCs w:val="26"/>
        </w:rPr>
        <w:t>. Внезапная ревизия денежных сре</w:t>
      </w:r>
      <w:proofErr w:type="gramStart"/>
      <w:r w:rsidR="00776EAF">
        <w:rPr>
          <w:sz w:val="26"/>
          <w:szCs w:val="26"/>
        </w:rPr>
        <w:t>дств в к</w:t>
      </w:r>
      <w:proofErr w:type="gramEnd"/>
      <w:r w:rsidR="00776EAF">
        <w:rPr>
          <w:sz w:val="26"/>
          <w:szCs w:val="26"/>
        </w:rPr>
        <w:t>ассе проводится в сроки, установленные начальником УПФР, не реже одного раза в квартал. Распорядительным актом начальника УПФР создается комиссия. Недостача денежных сре</w:t>
      </w:r>
      <w:proofErr w:type="gramStart"/>
      <w:r w:rsidR="00776EAF">
        <w:rPr>
          <w:sz w:val="26"/>
          <w:szCs w:val="26"/>
        </w:rPr>
        <w:t>дств в к</w:t>
      </w:r>
      <w:proofErr w:type="gramEnd"/>
      <w:r w:rsidR="00776EAF">
        <w:rPr>
          <w:sz w:val="26"/>
          <w:szCs w:val="26"/>
        </w:rPr>
        <w:t>ассе взыскивается с кассира или виновного лица, а излишек кассы зачисляется в доход бюджета ПФР.</w:t>
      </w:r>
    </w:p>
    <w:p w:rsidR="006D24B3" w:rsidRPr="00042E86" w:rsidRDefault="007F209C" w:rsidP="00776EAF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791775">
        <w:rPr>
          <w:sz w:val="26"/>
          <w:szCs w:val="26"/>
        </w:rPr>
        <w:t>.</w:t>
      </w:r>
      <w:r w:rsidR="006D24B3" w:rsidRPr="00042E86">
        <w:rPr>
          <w:sz w:val="26"/>
          <w:szCs w:val="26"/>
        </w:rPr>
        <w:t>Возмещение расходов по сан</w:t>
      </w:r>
      <w:r w:rsidR="00744A61" w:rsidRPr="00042E86">
        <w:rPr>
          <w:sz w:val="26"/>
          <w:szCs w:val="26"/>
        </w:rPr>
        <w:t>аторно-</w:t>
      </w:r>
      <w:r w:rsidR="006D24B3" w:rsidRPr="00042E86">
        <w:rPr>
          <w:sz w:val="26"/>
          <w:szCs w:val="26"/>
        </w:rPr>
        <w:t>кур</w:t>
      </w:r>
      <w:r w:rsidR="00744A61" w:rsidRPr="00042E86">
        <w:rPr>
          <w:sz w:val="26"/>
          <w:szCs w:val="26"/>
        </w:rPr>
        <w:t xml:space="preserve">ортному </w:t>
      </w:r>
      <w:r w:rsidR="006D24B3" w:rsidRPr="00042E86">
        <w:rPr>
          <w:sz w:val="26"/>
          <w:szCs w:val="26"/>
        </w:rPr>
        <w:t xml:space="preserve">лечению </w:t>
      </w:r>
      <w:r w:rsidR="00744A61" w:rsidRPr="00042E86">
        <w:rPr>
          <w:sz w:val="26"/>
          <w:szCs w:val="26"/>
        </w:rPr>
        <w:t xml:space="preserve">осуществляется </w:t>
      </w:r>
      <w:r w:rsidR="006D24B3" w:rsidRPr="00042E86">
        <w:rPr>
          <w:sz w:val="26"/>
          <w:szCs w:val="26"/>
        </w:rPr>
        <w:t>в соо</w:t>
      </w:r>
      <w:r w:rsidR="00744A61" w:rsidRPr="00042E86">
        <w:rPr>
          <w:sz w:val="26"/>
          <w:szCs w:val="26"/>
        </w:rPr>
        <w:t>т</w:t>
      </w:r>
      <w:r w:rsidR="006D24B3" w:rsidRPr="00042E86">
        <w:rPr>
          <w:sz w:val="26"/>
          <w:szCs w:val="26"/>
        </w:rPr>
        <w:t>ветствии (на основании) Постановлений ПФР от 23.08.2005 №155п</w:t>
      </w:r>
      <w:r w:rsidR="00744A61" w:rsidRPr="00042E86">
        <w:rPr>
          <w:sz w:val="26"/>
          <w:szCs w:val="26"/>
        </w:rPr>
        <w:t xml:space="preserve"> «Об утверждении Положения о выплатах компенсационного характера работникам системы  Пенсионного    фонда    Российской    Федерации"</w:t>
      </w:r>
      <w:r w:rsidR="006D24B3" w:rsidRPr="00042E86">
        <w:rPr>
          <w:sz w:val="26"/>
          <w:szCs w:val="26"/>
        </w:rPr>
        <w:t xml:space="preserve">, от </w:t>
      </w:r>
      <w:r w:rsidR="00056BCD">
        <w:rPr>
          <w:sz w:val="26"/>
          <w:szCs w:val="26"/>
        </w:rPr>
        <w:t>31</w:t>
      </w:r>
      <w:r w:rsidR="006D24B3" w:rsidRPr="00042E86">
        <w:rPr>
          <w:sz w:val="26"/>
          <w:szCs w:val="26"/>
        </w:rPr>
        <w:t xml:space="preserve">.08.2005 № 163п </w:t>
      </w:r>
      <w:r w:rsidR="00744A61" w:rsidRPr="00042E86">
        <w:rPr>
          <w:sz w:val="26"/>
          <w:szCs w:val="26"/>
        </w:rPr>
        <w:t xml:space="preserve">«Об утверждении размеров компенсационных выплат социального характера работникам системы Пенсионного фонда Российской Федерации» </w:t>
      </w:r>
      <w:r w:rsidR="006D24B3" w:rsidRPr="00042E86">
        <w:rPr>
          <w:sz w:val="26"/>
          <w:szCs w:val="26"/>
        </w:rPr>
        <w:t>с учетом изменений</w:t>
      </w:r>
      <w:r w:rsidR="00744A61" w:rsidRPr="00042E86">
        <w:rPr>
          <w:sz w:val="26"/>
          <w:szCs w:val="26"/>
        </w:rPr>
        <w:t>.</w:t>
      </w:r>
    </w:p>
    <w:p w:rsidR="00D22843" w:rsidRDefault="007F209C" w:rsidP="00776EAF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22</w:t>
      </w:r>
      <w:r w:rsidR="00FE734C">
        <w:rPr>
          <w:sz w:val="26"/>
          <w:szCs w:val="26"/>
        </w:rPr>
        <w:t>.</w:t>
      </w:r>
      <w:r w:rsidR="00AC7CAE" w:rsidRPr="00AC7CAE">
        <w:rPr>
          <w:sz w:val="26"/>
          <w:szCs w:val="26"/>
        </w:rPr>
        <w:t xml:space="preserve">Учет по выплате пенсий, пособий и других выплат осуществляется в соответствии с Регламентом </w:t>
      </w:r>
      <w:r w:rsidR="00641FA3" w:rsidRPr="00641FA3">
        <w:rPr>
          <w:sz w:val="26"/>
          <w:szCs w:val="26"/>
        </w:rPr>
        <w:t>взаимодействия Государственного учреждения – Отделения Пенсионного фонда Российской Федерации по Красноярскому краю и УПФР (Отделов ПФР) в городах (районах) Красноярского края в условиях финансирования выплаты пенсий, пособий и иных социальных выплат с регионального уровня</w:t>
      </w:r>
      <w:r w:rsidR="00641FA3">
        <w:rPr>
          <w:sz w:val="26"/>
          <w:szCs w:val="26"/>
        </w:rPr>
        <w:t xml:space="preserve"> и Учетной политикой ПФР</w:t>
      </w:r>
      <w:r w:rsidR="00AC7CAE" w:rsidRPr="00AC7CAE">
        <w:rPr>
          <w:sz w:val="26"/>
          <w:szCs w:val="26"/>
        </w:rPr>
        <w:t>.</w:t>
      </w:r>
      <w:proofErr w:type="gramEnd"/>
    </w:p>
    <w:p w:rsid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23. </w:t>
      </w:r>
      <w:r w:rsidRPr="007F209C">
        <w:rPr>
          <w:sz w:val="26"/>
          <w:szCs w:val="26"/>
        </w:rPr>
        <w:t>Порядок передачи документов бухгалтерского учета</w:t>
      </w:r>
      <w:r>
        <w:rPr>
          <w:sz w:val="26"/>
          <w:szCs w:val="26"/>
        </w:rPr>
        <w:t xml:space="preserve"> </w:t>
      </w:r>
      <w:r w:rsidRPr="007F209C">
        <w:rPr>
          <w:sz w:val="26"/>
          <w:szCs w:val="26"/>
        </w:rPr>
        <w:t xml:space="preserve">и дел при смене руководителя, главного бухгалтера 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23.1.</w:t>
      </w:r>
      <w:r w:rsidRPr="007F209C">
        <w:rPr>
          <w:sz w:val="26"/>
          <w:szCs w:val="26"/>
        </w:rPr>
        <w:t>Организация передачи документов и дел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jc w:val="both"/>
        <w:rPr>
          <w:sz w:val="26"/>
          <w:szCs w:val="26"/>
        </w:rPr>
      </w:pPr>
      <w:r w:rsidRPr="007F209C">
        <w:rPr>
          <w:sz w:val="26"/>
          <w:szCs w:val="26"/>
        </w:rPr>
        <w:t xml:space="preserve">          При смене руководителя или главного бухгалтер учреждения (далее — увольняемые лица) обязаны в рамках передачи дел заместителю, новому должностному лицу, иному уполномоченному должностному лицу учреждения (далее — уполномоченное лицо) передать документы бухгалтерского учета, дела,  а так же печати, штампы.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7F209C">
        <w:rPr>
          <w:sz w:val="26"/>
          <w:szCs w:val="26"/>
        </w:rPr>
        <w:t>Основанием для передачи документов и дел является прекращение полномочий руководителя, приказ об освобождении от должности главного бухгалтера.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7F209C">
        <w:rPr>
          <w:sz w:val="26"/>
          <w:szCs w:val="26"/>
        </w:rPr>
        <w:t>При возникновении основания  издается приказ о передаче документов, дел и инвентаризации имущества, обязательств и прочего. В нем указываются: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а) лицо, передающее документы и дела;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б) лицо, которому передаются документы и дела;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в) дата передачи документов и дел, время начала и предельный срок такой передачи;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г) состав комиссии, создаваемой для передачи документов,  дел и инвентаризации имущества, обязательств и прочего (далее - комиссия);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д) прием – передача бухгалтерских документов, дел, печатей, штампов осуществляется с участием комиссии и оформляется актом приема-передачи бухгалтерских документов. К акту прилагается перечень передаваемых документов, их количество;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е) перечень имущества, обязательств и прочего.</w:t>
      </w:r>
    </w:p>
    <w:p w:rsid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23.2.</w:t>
      </w:r>
      <w:r w:rsidRPr="007F209C">
        <w:rPr>
          <w:sz w:val="26"/>
          <w:szCs w:val="26"/>
        </w:rPr>
        <w:t>Порядок передачи документов и дел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Инвентаризации подлежит все имущество, которое закреплено за лицом, передающим дела и документы.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Проведение инвентаризации и оформление ее результатов осуществляются в соответствии с Порядком проведения инвентаризации раздела VIII Учетной политики ПФР.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lastRenderedPageBreak/>
        <w:t>Непосредственно при передаче дел и документов осуществляются следующие действия: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учредительные, регистрационные и иные документы учреждения;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лицензии, свидетельства;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документы Учетной политики учреждения;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бюджетную и налоговую отчетность;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средств, паспорта транспортных средств;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акты ревизий и проверок;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план-график закупок;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материалы о недостачах и хищениях, переданные (не переданные) в правоохранительные органы;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регистры бухгалтерского учета: книги, оборотные ведомости, карточки, журналы операций и пр.;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регистры налогового учета;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о состоянии лицевых счетов учреждения;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о задолженности учреждения, в том числе по уплате налогов;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по учету заработной платы и по персонифицированному учету;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 xml:space="preserve">- государственные контракты (договоры) с контрагентами, в том числе </w:t>
      </w:r>
      <w:proofErr w:type="gramStart"/>
      <w:r w:rsidRPr="007F209C">
        <w:rPr>
          <w:sz w:val="26"/>
          <w:szCs w:val="26"/>
        </w:rPr>
        <w:t>по операционной</w:t>
      </w:r>
      <w:proofErr w:type="gramEnd"/>
      <w:r w:rsidRPr="007F209C">
        <w:rPr>
          <w:sz w:val="26"/>
          <w:szCs w:val="26"/>
        </w:rPr>
        <w:t xml:space="preserve"> аренде (при наличии);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акты сверки расчетов с налоговыми органами, контрагентами, подтверждающие состояние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первичные (сводные) учетные документы;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по кассе: кассовые книги, журналы, расходные и приходные кассовые ордера, денежные документы, бланки строгой отчетности, чековые книжки, дебетовые банковские карты  и др.;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акт о состоянии кассы, составленный на основании ревизии кассы и скрепленный подписью главного бухгалтера;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об условиях хранения и учета наличных  денежных средств;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документы по инвентаризации имущества, обязательств и прочего, в том числе акты инвентаризации, инвентаризационные описи, сличительные ведомости;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- иная бухгалтерская документация, свидетельствующая о деятельности учреждения;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г) передающее лицо в присутствии всех членов комиссии передает принимающему лицу ключи от сейфов, печати и штампы и т.п.;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lastRenderedPageBreak/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 xml:space="preserve">По результатам передачи  документов  и дел  составляется акт приема </w:t>
      </w:r>
      <w:proofErr w:type="gramStart"/>
      <w:r w:rsidRPr="007F209C">
        <w:rPr>
          <w:sz w:val="26"/>
          <w:szCs w:val="26"/>
        </w:rPr>
        <w:t>–п</w:t>
      </w:r>
      <w:proofErr w:type="gramEnd"/>
      <w:r w:rsidRPr="007F209C">
        <w:rPr>
          <w:sz w:val="26"/>
          <w:szCs w:val="26"/>
        </w:rPr>
        <w:t>ередача бухгалтерских документов в последний рабочий день увольняемого лица в учреждении. К акту прилагается перечень передаваемых документов, их количество.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>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7F209C" w:rsidRP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 xml:space="preserve"> 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 замечания по объему допускается фиксировать на самом акте;</w:t>
      </w:r>
    </w:p>
    <w:p w:rsidR="007F209C" w:rsidRDefault="007F209C" w:rsidP="007F209C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7F209C">
        <w:rPr>
          <w:sz w:val="26"/>
          <w:szCs w:val="26"/>
        </w:rPr>
        <w:t xml:space="preserve"> Акт составляется в трех экземплярах (1-й экземпляр – председателю комиссии по передаче документов,  дел и инвентаризации имущества, обязательств и прочего (руководителю, если увольняется главный бухгалтер)), 2-й экземпляр – увольняемому лицу, 3-й экземпляр – уполномоченному лицу, которое принимало документы, дела. Отказ от подписания акта не допускается.</w:t>
      </w:r>
    </w:p>
    <w:p w:rsidR="007D5E7C" w:rsidRDefault="007D5E7C" w:rsidP="00776EAF">
      <w:pPr>
        <w:pStyle w:val="af0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F209C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proofErr w:type="gramStart"/>
      <w:r w:rsidRPr="007D5E7C">
        <w:rPr>
          <w:sz w:val="26"/>
          <w:szCs w:val="26"/>
        </w:rPr>
        <w:t>Внутренний финансовый контроль в органах системы ПФР осуществляется в соответствии с постановлением Правления ПФР от 25 декабря 2015 года № 525п «Об утверждении Порядка формирования, утверждения и актуализации карт внутреннего финансового контроля, применяемых Пенсионным фондом Российской Федерации и подведомственными ему территориальными органами, Информационным центром персонифицированного учета при осуществлении внутреннего финансового контроля, и Порядка составления отчетности о результатах внутреннего финансового контроля, осуществляемого</w:t>
      </w:r>
      <w:proofErr w:type="gramEnd"/>
      <w:r w:rsidRPr="007D5E7C">
        <w:rPr>
          <w:sz w:val="26"/>
          <w:szCs w:val="26"/>
        </w:rPr>
        <w:t xml:space="preserve"> </w:t>
      </w:r>
      <w:proofErr w:type="gramStart"/>
      <w:r w:rsidRPr="007D5E7C">
        <w:rPr>
          <w:sz w:val="26"/>
          <w:szCs w:val="26"/>
        </w:rPr>
        <w:t>Пенсионным фондом Российской Федерации и подведомственными ему территориальными органами, Информационным центром персонифицированного учета», распоряжением Правления ПФР от 11 марта 2016 года № 94р «Об организации работы по осуществлению внутреннего финансового контроля в органах системы ПФР», распоряжением Правления ПФР от 31 марта 2016 года № 144р «Об утверждении перечня процессов, осуществляемых в рамках внутренних бюджетных процедур», распоряжением Правления ПФР от 20 сентября 2018</w:t>
      </w:r>
      <w:proofErr w:type="gramEnd"/>
      <w:r w:rsidRPr="007D5E7C">
        <w:rPr>
          <w:sz w:val="26"/>
          <w:szCs w:val="26"/>
        </w:rPr>
        <w:t xml:space="preserve"> года № 478р «Об организации работы по ведению и хранению регистров (журналов) учета результатов внутреннего финансового </w:t>
      </w:r>
      <w:r>
        <w:rPr>
          <w:sz w:val="26"/>
          <w:szCs w:val="26"/>
        </w:rPr>
        <w:t>контроля в органах системы ПФР», приказом УПФР от 09.01.2018 года № 3 «Об организации работы по осуществлению внутреннего финансового контроля в Государственном учреждении – Управлении Пенсионного фонда Российской Федерации в Эвенкийском муниципальном районе Красноярского края (межрайонного</w:t>
      </w:r>
      <w:r w:rsidR="00C15EE4">
        <w:rPr>
          <w:sz w:val="26"/>
          <w:szCs w:val="26"/>
        </w:rPr>
        <w:t>).</w:t>
      </w:r>
    </w:p>
    <w:p w:rsidR="000845CA" w:rsidRDefault="00AC7CAE" w:rsidP="00042E86">
      <w:pPr>
        <w:pStyle w:val="af0"/>
        <w:widowControl w:val="0"/>
        <w:tabs>
          <w:tab w:val="left" w:pos="0"/>
        </w:tabs>
        <w:suppressAutoHyphens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845CA">
        <w:rPr>
          <w:sz w:val="26"/>
          <w:szCs w:val="26"/>
        </w:rPr>
        <w:t xml:space="preserve"> </w:t>
      </w:r>
    </w:p>
    <w:sectPr w:rsidR="000845CA" w:rsidSect="008374A8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247" w:rsidRDefault="00434247" w:rsidP="008C6793">
      <w:r>
        <w:separator/>
      </w:r>
    </w:p>
  </w:endnote>
  <w:endnote w:type="continuationSeparator" w:id="0">
    <w:p w:rsidR="00434247" w:rsidRDefault="00434247" w:rsidP="008C6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24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247" w:rsidRDefault="00434247" w:rsidP="008C6793">
      <w:r>
        <w:separator/>
      </w:r>
    </w:p>
  </w:footnote>
  <w:footnote w:type="continuationSeparator" w:id="0">
    <w:p w:rsidR="00434247" w:rsidRDefault="00434247" w:rsidP="008C67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40F" w:rsidRDefault="005A440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A2E9A">
      <w:rPr>
        <w:noProof/>
      </w:rPr>
      <w:t>5</w:t>
    </w:r>
    <w:r>
      <w:rPr>
        <w:noProof/>
      </w:rPr>
      <w:fldChar w:fldCharType="end"/>
    </w:r>
  </w:p>
  <w:p w:rsidR="005A440F" w:rsidRDefault="005A44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9EE081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9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4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5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6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7">
    <w:nsid w:val="00000014"/>
    <w:multiLevelType w:val="multilevel"/>
    <w:tmpl w:val="0000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8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9">
    <w:nsid w:val="00000017"/>
    <w:multiLevelType w:val="multilevel"/>
    <w:tmpl w:val="000000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0">
    <w:nsid w:val="07091698"/>
    <w:multiLevelType w:val="hybridMultilevel"/>
    <w:tmpl w:val="63AAEC06"/>
    <w:lvl w:ilvl="0" w:tplc="179C053E">
      <w:start w:val="3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0A7154C2"/>
    <w:multiLevelType w:val="hybridMultilevel"/>
    <w:tmpl w:val="27CAEC54"/>
    <w:lvl w:ilvl="0" w:tplc="0419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2">
    <w:nsid w:val="2F406A9B"/>
    <w:multiLevelType w:val="hybridMultilevel"/>
    <w:tmpl w:val="0C822BD8"/>
    <w:lvl w:ilvl="0" w:tplc="7FFA0F80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956583E"/>
    <w:multiLevelType w:val="hybridMultilevel"/>
    <w:tmpl w:val="9782D4C8"/>
    <w:lvl w:ilvl="0" w:tplc="400C8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8E56E4"/>
    <w:multiLevelType w:val="hybridMultilevel"/>
    <w:tmpl w:val="5D562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884676"/>
    <w:multiLevelType w:val="hybridMultilevel"/>
    <w:tmpl w:val="CE869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CDA6DF9"/>
    <w:multiLevelType w:val="hybridMultilevel"/>
    <w:tmpl w:val="77E2B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71AF0"/>
    <w:multiLevelType w:val="hybridMultilevel"/>
    <w:tmpl w:val="54E2E970"/>
    <w:lvl w:ilvl="0" w:tplc="680C16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636E4C"/>
    <w:multiLevelType w:val="hybridMultilevel"/>
    <w:tmpl w:val="674668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B03849"/>
    <w:multiLevelType w:val="hybridMultilevel"/>
    <w:tmpl w:val="F14A4694"/>
    <w:lvl w:ilvl="0" w:tplc="2BD28748">
      <w:start w:val="1"/>
      <w:numFmt w:val="decimal"/>
      <w:lvlText w:val="%1."/>
      <w:lvlJc w:val="left"/>
      <w:pPr>
        <w:ind w:left="1211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18"/>
  </w:num>
  <w:num w:numId="13">
    <w:abstractNumId w:val="16"/>
  </w:num>
  <w:num w:numId="14">
    <w:abstractNumId w:val="11"/>
  </w:num>
  <w:num w:numId="15">
    <w:abstractNumId w:val="15"/>
  </w:num>
  <w:num w:numId="16">
    <w:abstractNumId w:val="14"/>
  </w:num>
  <w:num w:numId="17">
    <w:abstractNumId w:val="13"/>
  </w:num>
  <w:num w:numId="18">
    <w:abstractNumId w:val="10"/>
  </w:num>
  <w:num w:numId="19">
    <w:abstractNumId w:val="12"/>
  </w:num>
  <w:num w:numId="20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47F"/>
    <w:rsid w:val="00000E58"/>
    <w:rsid w:val="0000485E"/>
    <w:rsid w:val="000074A8"/>
    <w:rsid w:val="000137F7"/>
    <w:rsid w:val="00014DC2"/>
    <w:rsid w:val="00016A53"/>
    <w:rsid w:val="00020BAD"/>
    <w:rsid w:val="00020DCD"/>
    <w:rsid w:val="00021148"/>
    <w:rsid w:val="00021935"/>
    <w:rsid w:val="00023C03"/>
    <w:rsid w:val="00024A83"/>
    <w:rsid w:val="00026DE3"/>
    <w:rsid w:val="00030664"/>
    <w:rsid w:val="00031323"/>
    <w:rsid w:val="00031A5A"/>
    <w:rsid w:val="000336CD"/>
    <w:rsid w:val="000339AD"/>
    <w:rsid w:val="000339EE"/>
    <w:rsid w:val="00033A5F"/>
    <w:rsid w:val="0003497C"/>
    <w:rsid w:val="00037C52"/>
    <w:rsid w:val="0004048B"/>
    <w:rsid w:val="00040785"/>
    <w:rsid w:val="000409FF"/>
    <w:rsid w:val="00042E86"/>
    <w:rsid w:val="00043896"/>
    <w:rsid w:val="000438CD"/>
    <w:rsid w:val="00043C2F"/>
    <w:rsid w:val="00044D3D"/>
    <w:rsid w:val="0004640E"/>
    <w:rsid w:val="00051E03"/>
    <w:rsid w:val="0005498A"/>
    <w:rsid w:val="000564ED"/>
    <w:rsid w:val="00056BCD"/>
    <w:rsid w:val="0006078F"/>
    <w:rsid w:val="000612F0"/>
    <w:rsid w:val="00062516"/>
    <w:rsid w:val="00063A8C"/>
    <w:rsid w:val="00065C31"/>
    <w:rsid w:val="000663DF"/>
    <w:rsid w:val="0007056E"/>
    <w:rsid w:val="00070618"/>
    <w:rsid w:val="000711C9"/>
    <w:rsid w:val="000727BC"/>
    <w:rsid w:val="00074186"/>
    <w:rsid w:val="00074D49"/>
    <w:rsid w:val="00075973"/>
    <w:rsid w:val="0008059D"/>
    <w:rsid w:val="000808C1"/>
    <w:rsid w:val="000814A0"/>
    <w:rsid w:val="000842F5"/>
    <w:rsid w:val="000845CA"/>
    <w:rsid w:val="000846C8"/>
    <w:rsid w:val="0008535E"/>
    <w:rsid w:val="000861B8"/>
    <w:rsid w:val="0008702E"/>
    <w:rsid w:val="00087EA6"/>
    <w:rsid w:val="00090BCC"/>
    <w:rsid w:val="00090DE0"/>
    <w:rsid w:val="000916B5"/>
    <w:rsid w:val="00091D97"/>
    <w:rsid w:val="00094B48"/>
    <w:rsid w:val="00094F40"/>
    <w:rsid w:val="00095359"/>
    <w:rsid w:val="00095FD9"/>
    <w:rsid w:val="000A1506"/>
    <w:rsid w:val="000A24C2"/>
    <w:rsid w:val="000A269E"/>
    <w:rsid w:val="000A3336"/>
    <w:rsid w:val="000A3B21"/>
    <w:rsid w:val="000A5EB8"/>
    <w:rsid w:val="000A621E"/>
    <w:rsid w:val="000A6B0D"/>
    <w:rsid w:val="000A6C1A"/>
    <w:rsid w:val="000A6D06"/>
    <w:rsid w:val="000A7F63"/>
    <w:rsid w:val="000B24E0"/>
    <w:rsid w:val="000B2A49"/>
    <w:rsid w:val="000B2A98"/>
    <w:rsid w:val="000B3512"/>
    <w:rsid w:val="000B3BFE"/>
    <w:rsid w:val="000C39F4"/>
    <w:rsid w:val="000C53C5"/>
    <w:rsid w:val="000D06F6"/>
    <w:rsid w:val="000D237E"/>
    <w:rsid w:val="000D2C26"/>
    <w:rsid w:val="000D3D84"/>
    <w:rsid w:val="000D41E2"/>
    <w:rsid w:val="000D5B09"/>
    <w:rsid w:val="000D6389"/>
    <w:rsid w:val="000E0DA5"/>
    <w:rsid w:val="000E12B3"/>
    <w:rsid w:val="000E3226"/>
    <w:rsid w:val="000E3957"/>
    <w:rsid w:val="000E3C21"/>
    <w:rsid w:val="000E4467"/>
    <w:rsid w:val="000E6097"/>
    <w:rsid w:val="000E66CA"/>
    <w:rsid w:val="000E7C39"/>
    <w:rsid w:val="000F2710"/>
    <w:rsid w:val="000F32E2"/>
    <w:rsid w:val="000F4F29"/>
    <w:rsid w:val="000F6FF4"/>
    <w:rsid w:val="000F7266"/>
    <w:rsid w:val="001004EE"/>
    <w:rsid w:val="00100D1C"/>
    <w:rsid w:val="00101770"/>
    <w:rsid w:val="001020BD"/>
    <w:rsid w:val="001040AA"/>
    <w:rsid w:val="00105A2D"/>
    <w:rsid w:val="00105D8A"/>
    <w:rsid w:val="001068EE"/>
    <w:rsid w:val="0011000D"/>
    <w:rsid w:val="00110860"/>
    <w:rsid w:val="00111BBF"/>
    <w:rsid w:val="00114372"/>
    <w:rsid w:val="001147B9"/>
    <w:rsid w:val="001162F5"/>
    <w:rsid w:val="00117814"/>
    <w:rsid w:val="001200A1"/>
    <w:rsid w:val="00120B16"/>
    <w:rsid w:val="00125635"/>
    <w:rsid w:val="001275BB"/>
    <w:rsid w:val="00127735"/>
    <w:rsid w:val="00127D66"/>
    <w:rsid w:val="0013143D"/>
    <w:rsid w:val="001318AC"/>
    <w:rsid w:val="00131ACA"/>
    <w:rsid w:val="00134927"/>
    <w:rsid w:val="00134F73"/>
    <w:rsid w:val="00135824"/>
    <w:rsid w:val="001413AC"/>
    <w:rsid w:val="00143C1E"/>
    <w:rsid w:val="00143ED4"/>
    <w:rsid w:val="00144950"/>
    <w:rsid w:val="00145EA9"/>
    <w:rsid w:val="00146E63"/>
    <w:rsid w:val="0015032A"/>
    <w:rsid w:val="001503C2"/>
    <w:rsid w:val="00150A4A"/>
    <w:rsid w:val="00150DEB"/>
    <w:rsid w:val="00154385"/>
    <w:rsid w:val="00155991"/>
    <w:rsid w:val="00157CDD"/>
    <w:rsid w:val="001609F2"/>
    <w:rsid w:val="00163566"/>
    <w:rsid w:val="00164E8C"/>
    <w:rsid w:val="00165FBB"/>
    <w:rsid w:val="00167D5D"/>
    <w:rsid w:val="00171E3F"/>
    <w:rsid w:val="00173161"/>
    <w:rsid w:val="001731B7"/>
    <w:rsid w:val="00175E46"/>
    <w:rsid w:val="00176704"/>
    <w:rsid w:val="0017686F"/>
    <w:rsid w:val="0017706E"/>
    <w:rsid w:val="001814A1"/>
    <w:rsid w:val="00181AE5"/>
    <w:rsid w:val="00183AF8"/>
    <w:rsid w:val="00184E94"/>
    <w:rsid w:val="00184F94"/>
    <w:rsid w:val="001861A7"/>
    <w:rsid w:val="00186EC4"/>
    <w:rsid w:val="0019326C"/>
    <w:rsid w:val="00194AC0"/>
    <w:rsid w:val="00194E45"/>
    <w:rsid w:val="001A0823"/>
    <w:rsid w:val="001A121A"/>
    <w:rsid w:val="001A3E2F"/>
    <w:rsid w:val="001A4D59"/>
    <w:rsid w:val="001A57C7"/>
    <w:rsid w:val="001A614B"/>
    <w:rsid w:val="001B06AB"/>
    <w:rsid w:val="001B2FEF"/>
    <w:rsid w:val="001B3263"/>
    <w:rsid w:val="001B412E"/>
    <w:rsid w:val="001B4672"/>
    <w:rsid w:val="001B5073"/>
    <w:rsid w:val="001B7262"/>
    <w:rsid w:val="001B7BC7"/>
    <w:rsid w:val="001C1041"/>
    <w:rsid w:val="001C26D6"/>
    <w:rsid w:val="001C347F"/>
    <w:rsid w:val="001C3DB5"/>
    <w:rsid w:val="001C69ED"/>
    <w:rsid w:val="001C701D"/>
    <w:rsid w:val="001D0047"/>
    <w:rsid w:val="001D0BE7"/>
    <w:rsid w:val="001D272B"/>
    <w:rsid w:val="001D5B28"/>
    <w:rsid w:val="001D6974"/>
    <w:rsid w:val="001D7FF7"/>
    <w:rsid w:val="001E00A0"/>
    <w:rsid w:val="001E4A93"/>
    <w:rsid w:val="001E51F1"/>
    <w:rsid w:val="001E5F13"/>
    <w:rsid w:val="001E7FB1"/>
    <w:rsid w:val="001F079C"/>
    <w:rsid w:val="001F274F"/>
    <w:rsid w:val="001F4151"/>
    <w:rsid w:val="001F4475"/>
    <w:rsid w:val="001F6AA4"/>
    <w:rsid w:val="001F78B0"/>
    <w:rsid w:val="00200844"/>
    <w:rsid w:val="0020090B"/>
    <w:rsid w:val="002047EF"/>
    <w:rsid w:val="00205D1A"/>
    <w:rsid w:val="0020607E"/>
    <w:rsid w:val="0020613F"/>
    <w:rsid w:val="00206FA0"/>
    <w:rsid w:val="00211279"/>
    <w:rsid w:val="00211A6C"/>
    <w:rsid w:val="00211B1A"/>
    <w:rsid w:val="002120D7"/>
    <w:rsid w:val="00212B7C"/>
    <w:rsid w:val="0021441E"/>
    <w:rsid w:val="002151C5"/>
    <w:rsid w:val="00216E96"/>
    <w:rsid w:val="00216FD0"/>
    <w:rsid w:val="00217A29"/>
    <w:rsid w:val="0022013C"/>
    <w:rsid w:val="00221721"/>
    <w:rsid w:val="0022242C"/>
    <w:rsid w:val="0022320B"/>
    <w:rsid w:val="002264DB"/>
    <w:rsid w:val="0022681B"/>
    <w:rsid w:val="00226E95"/>
    <w:rsid w:val="00226F1F"/>
    <w:rsid w:val="00230F08"/>
    <w:rsid w:val="0023181F"/>
    <w:rsid w:val="002329A2"/>
    <w:rsid w:val="00235130"/>
    <w:rsid w:val="0023526A"/>
    <w:rsid w:val="002369E4"/>
    <w:rsid w:val="00236DF0"/>
    <w:rsid w:val="0023793B"/>
    <w:rsid w:val="00237BBA"/>
    <w:rsid w:val="00242055"/>
    <w:rsid w:val="0024344D"/>
    <w:rsid w:val="00250490"/>
    <w:rsid w:val="002509C7"/>
    <w:rsid w:val="00250F72"/>
    <w:rsid w:val="002512E5"/>
    <w:rsid w:val="00253971"/>
    <w:rsid w:val="0025426F"/>
    <w:rsid w:val="002547DF"/>
    <w:rsid w:val="00254F28"/>
    <w:rsid w:val="002556A8"/>
    <w:rsid w:val="00256860"/>
    <w:rsid w:val="0026043F"/>
    <w:rsid w:val="002609EA"/>
    <w:rsid w:val="00261DF7"/>
    <w:rsid w:val="002621BC"/>
    <w:rsid w:val="00263EB1"/>
    <w:rsid w:val="0026427A"/>
    <w:rsid w:val="00264DBE"/>
    <w:rsid w:val="002668DC"/>
    <w:rsid w:val="00266D10"/>
    <w:rsid w:val="002675FB"/>
    <w:rsid w:val="00270063"/>
    <w:rsid w:val="00270ABE"/>
    <w:rsid w:val="002715DC"/>
    <w:rsid w:val="0027170F"/>
    <w:rsid w:val="00271C50"/>
    <w:rsid w:val="00274182"/>
    <w:rsid w:val="0027597F"/>
    <w:rsid w:val="00276788"/>
    <w:rsid w:val="00276CD9"/>
    <w:rsid w:val="0027702B"/>
    <w:rsid w:val="00280BDA"/>
    <w:rsid w:val="00281E62"/>
    <w:rsid w:val="00282176"/>
    <w:rsid w:val="00285FA1"/>
    <w:rsid w:val="002864C9"/>
    <w:rsid w:val="002933BB"/>
    <w:rsid w:val="00297B85"/>
    <w:rsid w:val="00297D66"/>
    <w:rsid w:val="002A1D53"/>
    <w:rsid w:val="002A2439"/>
    <w:rsid w:val="002A329D"/>
    <w:rsid w:val="002A330B"/>
    <w:rsid w:val="002A5534"/>
    <w:rsid w:val="002A6C91"/>
    <w:rsid w:val="002B20EB"/>
    <w:rsid w:val="002B2325"/>
    <w:rsid w:val="002B2670"/>
    <w:rsid w:val="002B3D27"/>
    <w:rsid w:val="002B43BB"/>
    <w:rsid w:val="002B4B24"/>
    <w:rsid w:val="002B5736"/>
    <w:rsid w:val="002B5E86"/>
    <w:rsid w:val="002C0E13"/>
    <w:rsid w:val="002C12A7"/>
    <w:rsid w:val="002C720B"/>
    <w:rsid w:val="002C7A50"/>
    <w:rsid w:val="002D00C3"/>
    <w:rsid w:val="002D1328"/>
    <w:rsid w:val="002D3279"/>
    <w:rsid w:val="002D4537"/>
    <w:rsid w:val="002D6BDC"/>
    <w:rsid w:val="002D7D15"/>
    <w:rsid w:val="002D7DC0"/>
    <w:rsid w:val="002E2541"/>
    <w:rsid w:val="002E2A70"/>
    <w:rsid w:val="002E59F4"/>
    <w:rsid w:val="002E67E4"/>
    <w:rsid w:val="002E7484"/>
    <w:rsid w:val="002E7CCF"/>
    <w:rsid w:val="002F0CF2"/>
    <w:rsid w:val="002F1A30"/>
    <w:rsid w:val="002F2244"/>
    <w:rsid w:val="002F32B9"/>
    <w:rsid w:val="002F3850"/>
    <w:rsid w:val="002F5A91"/>
    <w:rsid w:val="002F6F40"/>
    <w:rsid w:val="00300B84"/>
    <w:rsid w:val="003034BA"/>
    <w:rsid w:val="003036AB"/>
    <w:rsid w:val="00303DE7"/>
    <w:rsid w:val="00307953"/>
    <w:rsid w:val="003079A4"/>
    <w:rsid w:val="00307EE4"/>
    <w:rsid w:val="0031029F"/>
    <w:rsid w:val="0031087D"/>
    <w:rsid w:val="0031335E"/>
    <w:rsid w:val="00313743"/>
    <w:rsid w:val="0031393C"/>
    <w:rsid w:val="00315D57"/>
    <w:rsid w:val="00316A48"/>
    <w:rsid w:val="00316F93"/>
    <w:rsid w:val="00320B55"/>
    <w:rsid w:val="0032181C"/>
    <w:rsid w:val="00321C3E"/>
    <w:rsid w:val="00322A14"/>
    <w:rsid w:val="00323830"/>
    <w:rsid w:val="003241DB"/>
    <w:rsid w:val="00324A60"/>
    <w:rsid w:val="00325298"/>
    <w:rsid w:val="003272FD"/>
    <w:rsid w:val="0033036C"/>
    <w:rsid w:val="00331BD6"/>
    <w:rsid w:val="003329EE"/>
    <w:rsid w:val="003339A0"/>
    <w:rsid w:val="00333DA8"/>
    <w:rsid w:val="00335165"/>
    <w:rsid w:val="00335CEF"/>
    <w:rsid w:val="0034007A"/>
    <w:rsid w:val="003402EB"/>
    <w:rsid w:val="003406AB"/>
    <w:rsid w:val="00341BAF"/>
    <w:rsid w:val="00341F4A"/>
    <w:rsid w:val="003455AD"/>
    <w:rsid w:val="003473BB"/>
    <w:rsid w:val="0035018E"/>
    <w:rsid w:val="00351ED4"/>
    <w:rsid w:val="00351F69"/>
    <w:rsid w:val="00352304"/>
    <w:rsid w:val="00355FE0"/>
    <w:rsid w:val="003564E4"/>
    <w:rsid w:val="00356B27"/>
    <w:rsid w:val="00357AEF"/>
    <w:rsid w:val="00361179"/>
    <w:rsid w:val="003636DD"/>
    <w:rsid w:val="00364677"/>
    <w:rsid w:val="003655F6"/>
    <w:rsid w:val="003664DA"/>
    <w:rsid w:val="00367188"/>
    <w:rsid w:val="003700FD"/>
    <w:rsid w:val="00370E28"/>
    <w:rsid w:val="00371CED"/>
    <w:rsid w:val="003723DC"/>
    <w:rsid w:val="00372AF2"/>
    <w:rsid w:val="00372C24"/>
    <w:rsid w:val="00373F58"/>
    <w:rsid w:val="003760D1"/>
    <w:rsid w:val="0037702D"/>
    <w:rsid w:val="003770E5"/>
    <w:rsid w:val="003802D5"/>
    <w:rsid w:val="0038165F"/>
    <w:rsid w:val="00385587"/>
    <w:rsid w:val="0038665E"/>
    <w:rsid w:val="00386FF7"/>
    <w:rsid w:val="00391D58"/>
    <w:rsid w:val="00392383"/>
    <w:rsid w:val="003923AE"/>
    <w:rsid w:val="00392D6A"/>
    <w:rsid w:val="003961BF"/>
    <w:rsid w:val="003A021C"/>
    <w:rsid w:val="003A0547"/>
    <w:rsid w:val="003A0B75"/>
    <w:rsid w:val="003A17C7"/>
    <w:rsid w:val="003A1DB8"/>
    <w:rsid w:val="003A23A6"/>
    <w:rsid w:val="003A26C4"/>
    <w:rsid w:val="003A2E9A"/>
    <w:rsid w:val="003A47E9"/>
    <w:rsid w:val="003A5CE5"/>
    <w:rsid w:val="003A7313"/>
    <w:rsid w:val="003A758E"/>
    <w:rsid w:val="003A7A4D"/>
    <w:rsid w:val="003B01B5"/>
    <w:rsid w:val="003B034F"/>
    <w:rsid w:val="003B0EFC"/>
    <w:rsid w:val="003B172C"/>
    <w:rsid w:val="003B3A2B"/>
    <w:rsid w:val="003B3A86"/>
    <w:rsid w:val="003B3CE9"/>
    <w:rsid w:val="003B4E9E"/>
    <w:rsid w:val="003B5585"/>
    <w:rsid w:val="003B708A"/>
    <w:rsid w:val="003B7B6B"/>
    <w:rsid w:val="003C07D3"/>
    <w:rsid w:val="003C22FB"/>
    <w:rsid w:val="003C440F"/>
    <w:rsid w:val="003C51C3"/>
    <w:rsid w:val="003C543E"/>
    <w:rsid w:val="003C6498"/>
    <w:rsid w:val="003C79C5"/>
    <w:rsid w:val="003D04E4"/>
    <w:rsid w:val="003D0F95"/>
    <w:rsid w:val="003D24B7"/>
    <w:rsid w:val="003D2512"/>
    <w:rsid w:val="003D3177"/>
    <w:rsid w:val="003D36EA"/>
    <w:rsid w:val="003D3BBB"/>
    <w:rsid w:val="003D3E86"/>
    <w:rsid w:val="003D40FB"/>
    <w:rsid w:val="003D536D"/>
    <w:rsid w:val="003E0A25"/>
    <w:rsid w:val="003E11E5"/>
    <w:rsid w:val="003E391A"/>
    <w:rsid w:val="003E3F65"/>
    <w:rsid w:val="003E46E9"/>
    <w:rsid w:val="003E497F"/>
    <w:rsid w:val="003E5E67"/>
    <w:rsid w:val="003E723D"/>
    <w:rsid w:val="003E7D12"/>
    <w:rsid w:val="003F1049"/>
    <w:rsid w:val="003F1A64"/>
    <w:rsid w:val="003F2054"/>
    <w:rsid w:val="003F27B4"/>
    <w:rsid w:val="003F38BD"/>
    <w:rsid w:val="003F42D1"/>
    <w:rsid w:val="003F51C2"/>
    <w:rsid w:val="003F68ED"/>
    <w:rsid w:val="004003BE"/>
    <w:rsid w:val="004010D0"/>
    <w:rsid w:val="00404CF0"/>
    <w:rsid w:val="004059D2"/>
    <w:rsid w:val="00406174"/>
    <w:rsid w:val="004063E8"/>
    <w:rsid w:val="00407316"/>
    <w:rsid w:val="00411BDF"/>
    <w:rsid w:val="004126D5"/>
    <w:rsid w:val="00412849"/>
    <w:rsid w:val="00413B90"/>
    <w:rsid w:val="00415636"/>
    <w:rsid w:val="00420B00"/>
    <w:rsid w:val="00422CBF"/>
    <w:rsid w:val="00423F3D"/>
    <w:rsid w:val="00430179"/>
    <w:rsid w:val="00430948"/>
    <w:rsid w:val="00431E9D"/>
    <w:rsid w:val="00434247"/>
    <w:rsid w:val="00440B52"/>
    <w:rsid w:val="00441201"/>
    <w:rsid w:val="00441637"/>
    <w:rsid w:val="0044218D"/>
    <w:rsid w:val="00442CC1"/>
    <w:rsid w:val="0044461C"/>
    <w:rsid w:val="00444CFE"/>
    <w:rsid w:val="0044641B"/>
    <w:rsid w:val="00451962"/>
    <w:rsid w:val="004526E5"/>
    <w:rsid w:val="00456ED7"/>
    <w:rsid w:val="004571E6"/>
    <w:rsid w:val="00457EE1"/>
    <w:rsid w:val="00460436"/>
    <w:rsid w:val="00460CC4"/>
    <w:rsid w:val="004669EB"/>
    <w:rsid w:val="0046785C"/>
    <w:rsid w:val="00470FE9"/>
    <w:rsid w:val="00471D70"/>
    <w:rsid w:val="00472067"/>
    <w:rsid w:val="00472DDF"/>
    <w:rsid w:val="00472EE7"/>
    <w:rsid w:val="00477CB8"/>
    <w:rsid w:val="00482435"/>
    <w:rsid w:val="0048438D"/>
    <w:rsid w:val="00485191"/>
    <w:rsid w:val="00485A7C"/>
    <w:rsid w:val="004864B4"/>
    <w:rsid w:val="0048674B"/>
    <w:rsid w:val="00487FC5"/>
    <w:rsid w:val="00490014"/>
    <w:rsid w:val="00490D4B"/>
    <w:rsid w:val="00491D4B"/>
    <w:rsid w:val="0049218B"/>
    <w:rsid w:val="00493979"/>
    <w:rsid w:val="004942E7"/>
    <w:rsid w:val="00494BAB"/>
    <w:rsid w:val="004961A2"/>
    <w:rsid w:val="00497400"/>
    <w:rsid w:val="004974B5"/>
    <w:rsid w:val="004A10F5"/>
    <w:rsid w:val="004A1BBE"/>
    <w:rsid w:val="004A1F03"/>
    <w:rsid w:val="004A203E"/>
    <w:rsid w:val="004A2D30"/>
    <w:rsid w:val="004A2ED1"/>
    <w:rsid w:val="004A5469"/>
    <w:rsid w:val="004A57C9"/>
    <w:rsid w:val="004B09CF"/>
    <w:rsid w:val="004B3023"/>
    <w:rsid w:val="004B3231"/>
    <w:rsid w:val="004B4431"/>
    <w:rsid w:val="004B62CB"/>
    <w:rsid w:val="004B66B8"/>
    <w:rsid w:val="004B7FDC"/>
    <w:rsid w:val="004C05A5"/>
    <w:rsid w:val="004C0AC5"/>
    <w:rsid w:val="004C0FB7"/>
    <w:rsid w:val="004C28B3"/>
    <w:rsid w:val="004C46E9"/>
    <w:rsid w:val="004C4921"/>
    <w:rsid w:val="004C6BFC"/>
    <w:rsid w:val="004C73F4"/>
    <w:rsid w:val="004C7D9B"/>
    <w:rsid w:val="004D0106"/>
    <w:rsid w:val="004D14CE"/>
    <w:rsid w:val="004D180C"/>
    <w:rsid w:val="004D2704"/>
    <w:rsid w:val="004D31F8"/>
    <w:rsid w:val="004E2B1D"/>
    <w:rsid w:val="004E43B3"/>
    <w:rsid w:val="004E481D"/>
    <w:rsid w:val="004E572D"/>
    <w:rsid w:val="004E6065"/>
    <w:rsid w:val="004E747D"/>
    <w:rsid w:val="004F01A7"/>
    <w:rsid w:val="004F13A7"/>
    <w:rsid w:val="004F1E56"/>
    <w:rsid w:val="004F302C"/>
    <w:rsid w:val="004F5D52"/>
    <w:rsid w:val="004F61EB"/>
    <w:rsid w:val="004F623A"/>
    <w:rsid w:val="004F6845"/>
    <w:rsid w:val="00503322"/>
    <w:rsid w:val="00503C2C"/>
    <w:rsid w:val="005046A2"/>
    <w:rsid w:val="00504A22"/>
    <w:rsid w:val="00504BE9"/>
    <w:rsid w:val="005051C5"/>
    <w:rsid w:val="005056E9"/>
    <w:rsid w:val="005104B8"/>
    <w:rsid w:val="00511F8C"/>
    <w:rsid w:val="00514606"/>
    <w:rsid w:val="00520AB9"/>
    <w:rsid w:val="00520B3D"/>
    <w:rsid w:val="00520BC6"/>
    <w:rsid w:val="00521341"/>
    <w:rsid w:val="005223BC"/>
    <w:rsid w:val="0052368E"/>
    <w:rsid w:val="00523C2B"/>
    <w:rsid w:val="00524B1B"/>
    <w:rsid w:val="005260F9"/>
    <w:rsid w:val="00527AFE"/>
    <w:rsid w:val="0053233E"/>
    <w:rsid w:val="00532C38"/>
    <w:rsid w:val="0053369B"/>
    <w:rsid w:val="0053492B"/>
    <w:rsid w:val="0053555A"/>
    <w:rsid w:val="005361A9"/>
    <w:rsid w:val="00537351"/>
    <w:rsid w:val="00541FC1"/>
    <w:rsid w:val="005432A2"/>
    <w:rsid w:val="00545367"/>
    <w:rsid w:val="00547041"/>
    <w:rsid w:val="0054711B"/>
    <w:rsid w:val="005473DF"/>
    <w:rsid w:val="00550120"/>
    <w:rsid w:val="00550749"/>
    <w:rsid w:val="00553F34"/>
    <w:rsid w:val="00556733"/>
    <w:rsid w:val="00556A42"/>
    <w:rsid w:val="005605C3"/>
    <w:rsid w:val="00561A57"/>
    <w:rsid w:val="005642C6"/>
    <w:rsid w:val="00564389"/>
    <w:rsid w:val="005651EE"/>
    <w:rsid w:val="0056533F"/>
    <w:rsid w:val="005658CC"/>
    <w:rsid w:val="00566B54"/>
    <w:rsid w:val="00566D1B"/>
    <w:rsid w:val="0056781C"/>
    <w:rsid w:val="00570C8E"/>
    <w:rsid w:val="00570D01"/>
    <w:rsid w:val="00570E4F"/>
    <w:rsid w:val="00571464"/>
    <w:rsid w:val="00573BF8"/>
    <w:rsid w:val="0057428E"/>
    <w:rsid w:val="005755F5"/>
    <w:rsid w:val="00576E43"/>
    <w:rsid w:val="005809C7"/>
    <w:rsid w:val="00581922"/>
    <w:rsid w:val="00582C15"/>
    <w:rsid w:val="0059094C"/>
    <w:rsid w:val="0059322D"/>
    <w:rsid w:val="0059337B"/>
    <w:rsid w:val="0059592D"/>
    <w:rsid w:val="00596806"/>
    <w:rsid w:val="00597C8A"/>
    <w:rsid w:val="005A0699"/>
    <w:rsid w:val="005A28A8"/>
    <w:rsid w:val="005A37FE"/>
    <w:rsid w:val="005A3B30"/>
    <w:rsid w:val="005A3D6C"/>
    <w:rsid w:val="005A43B4"/>
    <w:rsid w:val="005A440F"/>
    <w:rsid w:val="005A5AEA"/>
    <w:rsid w:val="005A641D"/>
    <w:rsid w:val="005A6DBD"/>
    <w:rsid w:val="005A6DDD"/>
    <w:rsid w:val="005A7B0B"/>
    <w:rsid w:val="005B0213"/>
    <w:rsid w:val="005B47F7"/>
    <w:rsid w:val="005B51AC"/>
    <w:rsid w:val="005B542A"/>
    <w:rsid w:val="005B543B"/>
    <w:rsid w:val="005B5596"/>
    <w:rsid w:val="005B6579"/>
    <w:rsid w:val="005C3D23"/>
    <w:rsid w:val="005C4811"/>
    <w:rsid w:val="005C5E52"/>
    <w:rsid w:val="005C7416"/>
    <w:rsid w:val="005D2771"/>
    <w:rsid w:val="005D5A9A"/>
    <w:rsid w:val="005D642A"/>
    <w:rsid w:val="005D6527"/>
    <w:rsid w:val="005D7536"/>
    <w:rsid w:val="005D7FE0"/>
    <w:rsid w:val="005E244B"/>
    <w:rsid w:val="005E2507"/>
    <w:rsid w:val="005E29D8"/>
    <w:rsid w:val="005E2AAA"/>
    <w:rsid w:val="005E3B15"/>
    <w:rsid w:val="005E422E"/>
    <w:rsid w:val="005E7DD2"/>
    <w:rsid w:val="005F0112"/>
    <w:rsid w:val="005F05C4"/>
    <w:rsid w:val="005F1085"/>
    <w:rsid w:val="005F2503"/>
    <w:rsid w:val="005F732C"/>
    <w:rsid w:val="00600192"/>
    <w:rsid w:val="0060068B"/>
    <w:rsid w:val="00600FB5"/>
    <w:rsid w:val="00601C08"/>
    <w:rsid w:val="00601F0D"/>
    <w:rsid w:val="00602014"/>
    <w:rsid w:val="00602CF2"/>
    <w:rsid w:val="00602E14"/>
    <w:rsid w:val="0060341D"/>
    <w:rsid w:val="006064D6"/>
    <w:rsid w:val="006077AF"/>
    <w:rsid w:val="00610CFB"/>
    <w:rsid w:val="00614A30"/>
    <w:rsid w:val="00616A60"/>
    <w:rsid w:val="0061761E"/>
    <w:rsid w:val="00620429"/>
    <w:rsid w:val="00620FF2"/>
    <w:rsid w:val="00621C7F"/>
    <w:rsid w:val="00622BFB"/>
    <w:rsid w:val="006253B5"/>
    <w:rsid w:val="00626595"/>
    <w:rsid w:val="00626FB8"/>
    <w:rsid w:val="00627086"/>
    <w:rsid w:val="00627113"/>
    <w:rsid w:val="00631150"/>
    <w:rsid w:val="00631B86"/>
    <w:rsid w:val="006325A1"/>
    <w:rsid w:val="00633B48"/>
    <w:rsid w:val="00633C81"/>
    <w:rsid w:val="00634303"/>
    <w:rsid w:val="0063507E"/>
    <w:rsid w:val="00636B0A"/>
    <w:rsid w:val="00637312"/>
    <w:rsid w:val="00637376"/>
    <w:rsid w:val="00641690"/>
    <w:rsid w:val="00641FA3"/>
    <w:rsid w:val="00650F2A"/>
    <w:rsid w:val="006523F5"/>
    <w:rsid w:val="00653AD8"/>
    <w:rsid w:val="0065422C"/>
    <w:rsid w:val="00654C93"/>
    <w:rsid w:val="00656B7A"/>
    <w:rsid w:val="00657839"/>
    <w:rsid w:val="00657B74"/>
    <w:rsid w:val="00661458"/>
    <w:rsid w:val="006614CB"/>
    <w:rsid w:val="00661BEF"/>
    <w:rsid w:val="00661FE2"/>
    <w:rsid w:val="00662066"/>
    <w:rsid w:val="006629AD"/>
    <w:rsid w:val="00663129"/>
    <w:rsid w:val="00664A3B"/>
    <w:rsid w:val="00665133"/>
    <w:rsid w:val="00665B6B"/>
    <w:rsid w:val="006662CE"/>
    <w:rsid w:val="00670FEB"/>
    <w:rsid w:val="00671D53"/>
    <w:rsid w:val="006721CD"/>
    <w:rsid w:val="00672BDF"/>
    <w:rsid w:val="00672DA5"/>
    <w:rsid w:val="0067474E"/>
    <w:rsid w:val="006750AF"/>
    <w:rsid w:val="006764F3"/>
    <w:rsid w:val="00676D62"/>
    <w:rsid w:val="00676F9E"/>
    <w:rsid w:val="00677B53"/>
    <w:rsid w:val="00680F3A"/>
    <w:rsid w:val="006818F5"/>
    <w:rsid w:val="006852EF"/>
    <w:rsid w:val="00685341"/>
    <w:rsid w:val="006858BF"/>
    <w:rsid w:val="006859CA"/>
    <w:rsid w:val="00690474"/>
    <w:rsid w:val="00690EE6"/>
    <w:rsid w:val="00691B52"/>
    <w:rsid w:val="00691C92"/>
    <w:rsid w:val="00691DF5"/>
    <w:rsid w:val="006934CD"/>
    <w:rsid w:val="00693D71"/>
    <w:rsid w:val="00694986"/>
    <w:rsid w:val="00694E50"/>
    <w:rsid w:val="006961FB"/>
    <w:rsid w:val="0069766D"/>
    <w:rsid w:val="00697CCC"/>
    <w:rsid w:val="006A03D0"/>
    <w:rsid w:val="006A1B7E"/>
    <w:rsid w:val="006A2147"/>
    <w:rsid w:val="006A342A"/>
    <w:rsid w:val="006A4FF5"/>
    <w:rsid w:val="006A5A74"/>
    <w:rsid w:val="006A5CFA"/>
    <w:rsid w:val="006A6A97"/>
    <w:rsid w:val="006A74BB"/>
    <w:rsid w:val="006B294A"/>
    <w:rsid w:val="006B2ED1"/>
    <w:rsid w:val="006B368E"/>
    <w:rsid w:val="006B5AA5"/>
    <w:rsid w:val="006B6322"/>
    <w:rsid w:val="006C44D5"/>
    <w:rsid w:val="006C46E1"/>
    <w:rsid w:val="006C72C5"/>
    <w:rsid w:val="006D0358"/>
    <w:rsid w:val="006D035A"/>
    <w:rsid w:val="006D0F6F"/>
    <w:rsid w:val="006D24B3"/>
    <w:rsid w:val="006D29EB"/>
    <w:rsid w:val="006D46FF"/>
    <w:rsid w:val="006D4875"/>
    <w:rsid w:val="006D60F6"/>
    <w:rsid w:val="006D7160"/>
    <w:rsid w:val="006D7AF0"/>
    <w:rsid w:val="006E0320"/>
    <w:rsid w:val="006E0C1F"/>
    <w:rsid w:val="006E2639"/>
    <w:rsid w:val="006E4DDE"/>
    <w:rsid w:val="006E5C48"/>
    <w:rsid w:val="006F09C7"/>
    <w:rsid w:val="006F0D31"/>
    <w:rsid w:val="006F1467"/>
    <w:rsid w:val="006F3C84"/>
    <w:rsid w:val="006F3D2E"/>
    <w:rsid w:val="006F5267"/>
    <w:rsid w:val="006F6A06"/>
    <w:rsid w:val="006F6BFD"/>
    <w:rsid w:val="006F72EF"/>
    <w:rsid w:val="006F77BF"/>
    <w:rsid w:val="006F78EA"/>
    <w:rsid w:val="00703149"/>
    <w:rsid w:val="00703258"/>
    <w:rsid w:val="00703A42"/>
    <w:rsid w:val="0070578B"/>
    <w:rsid w:val="00706DE1"/>
    <w:rsid w:val="00713BC9"/>
    <w:rsid w:val="00714C81"/>
    <w:rsid w:val="007150B7"/>
    <w:rsid w:val="0071532B"/>
    <w:rsid w:val="00716A52"/>
    <w:rsid w:val="007172C7"/>
    <w:rsid w:val="00721496"/>
    <w:rsid w:val="007216A8"/>
    <w:rsid w:val="007217B5"/>
    <w:rsid w:val="00723001"/>
    <w:rsid w:val="007232D2"/>
    <w:rsid w:val="00725291"/>
    <w:rsid w:val="00725927"/>
    <w:rsid w:val="00727856"/>
    <w:rsid w:val="007333E5"/>
    <w:rsid w:val="0073468D"/>
    <w:rsid w:val="00734E62"/>
    <w:rsid w:val="0073697B"/>
    <w:rsid w:val="007371DB"/>
    <w:rsid w:val="0074007F"/>
    <w:rsid w:val="00740F45"/>
    <w:rsid w:val="00741B2E"/>
    <w:rsid w:val="007421B8"/>
    <w:rsid w:val="007434CD"/>
    <w:rsid w:val="00743FB5"/>
    <w:rsid w:val="00744A61"/>
    <w:rsid w:val="007454B8"/>
    <w:rsid w:val="00746522"/>
    <w:rsid w:val="00746F8E"/>
    <w:rsid w:val="007506A6"/>
    <w:rsid w:val="00750D15"/>
    <w:rsid w:val="00750D87"/>
    <w:rsid w:val="00750F29"/>
    <w:rsid w:val="00751ED3"/>
    <w:rsid w:val="00753B63"/>
    <w:rsid w:val="007548B2"/>
    <w:rsid w:val="007560EF"/>
    <w:rsid w:val="00756CCA"/>
    <w:rsid w:val="00757089"/>
    <w:rsid w:val="007604CD"/>
    <w:rsid w:val="007611FB"/>
    <w:rsid w:val="0076195B"/>
    <w:rsid w:val="00765F90"/>
    <w:rsid w:val="00766440"/>
    <w:rsid w:val="00767114"/>
    <w:rsid w:val="0077034B"/>
    <w:rsid w:val="00773EA2"/>
    <w:rsid w:val="0077467D"/>
    <w:rsid w:val="00775509"/>
    <w:rsid w:val="00776EAF"/>
    <w:rsid w:val="00782035"/>
    <w:rsid w:val="00784749"/>
    <w:rsid w:val="00784882"/>
    <w:rsid w:val="00784A00"/>
    <w:rsid w:val="007856C5"/>
    <w:rsid w:val="00785DBC"/>
    <w:rsid w:val="00786CED"/>
    <w:rsid w:val="00786E22"/>
    <w:rsid w:val="00787340"/>
    <w:rsid w:val="00787640"/>
    <w:rsid w:val="00787A00"/>
    <w:rsid w:val="00787AE1"/>
    <w:rsid w:val="0079117F"/>
    <w:rsid w:val="00791582"/>
    <w:rsid w:val="00791775"/>
    <w:rsid w:val="00791785"/>
    <w:rsid w:val="00791A48"/>
    <w:rsid w:val="00791B50"/>
    <w:rsid w:val="0079285F"/>
    <w:rsid w:val="00792D9F"/>
    <w:rsid w:val="00797B5B"/>
    <w:rsid w:val="007A07B3"/>
    <w:rsid w:val="007A225A"/>
    <w:rsid w:val="007A3E24"/>
    <w:rsid w:val="007A52AB"/>
    <w:rsid w:val="007A6EC3"/>
    <w:rsid w:val="007A6F8B"/>
    <w:rsid w:val="007A7C0E"/>
    <w:rsid w:val="007A7C63"/>
    <w:rsid w:val="007B00A9"/>
    <w:rsid w:val="007B04FC"/>
    <w:rsid w:val="007B3370"/>
    <w:rsid w:val="007B38D4"/>
    <w:rsid w:val="007B5A45"/>
    <w:rsid w:val="007B6B7C"/>
    <w:rsid w:val="007B6F68"/>
    <w:rsid w:val="007C007F"/>
    <w:rsid w:val="007C1020"/>
    <w:rsid w:val="007C11DA"/>
    <w:rsid w:val="007C27C2"/>
    <w:rsid w:val="007C3BB3"/>
    <w:rsid w:val="007C4AD8"/>
    <w:rsid w:val="007C6949"/>
    <w:rsid w:val="007D0711"/>
    <w:rsid w:val="007D11F2"/>
    <w:rsid w:val="007D12FC"/>
    <w:rsid w:val="007D1566"/>
    <w:rsid w:val="007D1B78"/>
    <w:rsid w:val="007D22CD"/>
    <w:rsid w:val="007D323C"/>
    <w:rsid w:val="007D5E7C"/>
    <w:rsid w:val="007D7291"/>
    <w:rsid w:val="007D731B"/>
    <w:rsid w:val="007D7C56"/>
    <w:rsid w:val="007E141B"/>
    <w:rsid w:val="007E182F"/>
    <w:rsid w:val="007E1ECB"/>
    <w:rsid w:val="007E3911"/>
    <w:rsid w:val="007E419C"/>
    <w:rsid w:val="007E51EA"/>
    <w:rsid w:val="007E6522"/>
    <w:rsid w:val="007E674B"/>
    <w:rsid w:val="007E7AE5"/>
    <w:rsid w:val="007E7C95"/>
    <w:rsid w:val="007F209C"/>
    <w:rsid w:val="007F39BD"/>
    <w:rsid w:val="007F43B2"/>
    <w:rsid w:val="007F43F9"/>
    <w:rsid w:val="007F5096"/>
    <w:rsid w:val="00800113"/>
    <w:rsid w:val="008008A6"/>
    <w:rsid w:val="0080206E"/>
    <w:rsid w:val="00803B05"/>
    <w:rsid w:val="0080469A"/>
    <w:rsid w:val="00806CEE"/>
    <w:rsid w:val="00806EEF"/>
    <w:rsid w:val="008070AB"/>
    <w:rsid w:val="008073EC"/>
    <w:rsid w:val="00810120"/>
    <w:rsid w:val="00810761"/>
    <w:rsid w:val="00811580"/>
    <w:rsid w:val="008118CB"/>
    <w:rsid w:val="008145B2"/>
    <w:rsid w:val="008164A9"/>
    <w:rsid w:val="00817DD7"/>
    <w:rsid w:val="00820739"/>
    <w:rsid w:val="0082294F"/>
    <w:rsid w:val="00822E23"/>
    <w:rsid w:val="0082320F"/>
    <w:rsid w:val="0082523A"/>
    <w:rsid w:val="00827160"/>
    <w:rsid w:val="00827480"/>
    <w:rsid w:val="00827D09"/>
    <w:rsid w:val="00831441"/>
    <w:rsid w:val="00832ED0"/>
    <w:rsid w:val="00833722"/>
    <w:rsid w:val="008341C5"/>
    <w:rsid w:val="008345AB"/>
    <w:rsid w:val="00834B3F"/>
    <w:rsid w:val="00836398"/>
    <w:rsid w:val="00836AAF"/>
    <w:rsid w:val="00836E67"/>
    <w:rsid w:val="008370EB"/>
    <w:rsid w:val="0083731B"/>
    <w:rsid w:val="008374A8"/>
    <w:rsid w:val="0084047D"/>
    <w:rsid w:val="00842AD6"/>
    <w:rsid w:val="00842F36"/>
    <w:rsid w:val="0084328F"/>
    <w:rsid w:val="00843978"/>
    <w:rsid w:val="00845682"/>
    <w:rsid w:val="0084599E"/>
    <w:rsid w:val="00845E14"/>
    <w:rsid w:val="008466FA"/>
    <w:rsid w:val="008475DA"/>
    <w:rsid w:val="008521BF"/>
    <w:rsid w:val="00853ACF"/>
    <w:rsid w:val="00853BD0"/>
    <w:rsid w:val="00853C07"/>
    <w:rsid w:val="00854DAD"/>
    <w:rsid w:val="00854F3A"/>
    <w:rsid w:val="00855D98"/>
    <w:rsid w:val="008568D3"/>
    <w:rsid w:val="00860466"/>
    <w:rsid w:val="00860EB7"/>
    <w:rsid w:val="00861FDF"/>
    <w:rsid w:val="00862DCB"/>
    <w:rsid w:val="00865F53"/>
    <w:rsid w:val="008672F5"/>
    <w:rsid w:val="00867FF8"/>
    <w:rsid w:val="008719F5"/>
    <w:rsid w:val="00874179"/>
    <w:rsid w:val="0087690D"/>
    <w:rsid w:val="0088139D"/>
    <w:rsid w:val="00881B33"/>
    <w:rsid w:val="00882B0C"/>
    <w:rsid w:val="00883AAE"/>
    <w:rsid w:val="00884F67"/>
    <w:rsid w:val="00890AAC"/>
    <w:rsid w:val="00890E0D"/>
    <w:rsid w:val="00891508"/>
    <w:rsid w:val="0089223A"/>
    <w:rsid w:val="00893248"/>
    <w:rsid w:val="00893D1E"/>
    <w:rsid w:val="00895644"/>
    <w:rsid w:val="00895FCB"/>
    <w:rsid w:val="00897910"/>
    <w:rsid w:val="00897B27"/>
    <w:rsid w:val="008A0026"/>
    <w:rsid w:val="008A03CA"/>
    <w:rsid w:val="008A23A1"/>
    <w:rsid w:val="008A2415"/>
    <w:rsid w:val="008A6BD8"/>
    <w:rsid w:val="008A7AAF"/>
    <w:rsid w:val="008B115C"/>
    <w:rsid w:val="008B37F9"/>
    <w:rsid w:val="008B47C6"/>
    <w:rsid w:val="008B540D"/>
    <w:rsid w:val="008C0209"/>
    <w:rsid w:val="008C020A"/>
    <w:rsid w:val="008C114E"/>
    <w:rsid w:val="008C1DCD"/>
    <w:rsid w:val="008C1E1F"/>
    <w:rsid w:val="008C30F6"/>
    <w:rsid w:val="008C59D6"/>
    <w:rsid w:val="008C5CBE"/>
    <w:rsid w:val="008C6793"/>
    <w:rsid w:val="008C6FBD"/>
    <w:rsid w:val="008C7161"/>
    <w:rsid w:val="008C7711"/>
    <w:rsid w:val="008D0864"/>
    <w:rsid w:val="008D0EA5"/>
    <w:rsid w:val="008D2CEA"/>
    <w:rsid w:val="008D3239"/>
    <w:rsid w:val="008D36C2"/>
    <w:rsid w:val="008D4255"/>
    <w:rsid w:val="008D6811"/>
    <w:rsid w:val="008E0AB1"/>
    <w:rsid w:val="008E1667"/>
    <w:rsid w:val="008E19A7"/>
    <w:rsid w:val="008E33E3"/>
    <w:rsid w:val="008E4DF2"/>
    <w:rsid w:val="008E4F0A"/>
    <w:rsid w:val="008E5C78"/>
    <w:rsid w:val="008E5E44"/>
    <w:rsid w:val="008E606B"/>
    <w:rsid w:val="008E6842"/>
    <w:rsid w:val="008E6E7F"/>
    <w:rsid w:val="008F12DF"/>
    <w:rsid w:val="008F13E3"/>
    <w:rsid w:val="008F1854"/>
    <w:rsid w:val="008F231F"/>
    <w:rsid w:val="008F31F1"/>
    <w:rsid w:val="008F7F64"/>
    <w:rsid w:val="00900FC8"/>
    <w:rsid w:val="009035E0"/>
    <w:rsid w:val="009048F5"/>
    <w:rsid w:val="00907F2D"/>
    <w:rsid w:val="00907F41"/>
    <w:rsid w:val="00910F48"/>
    <w:rsid w:val="00913D0A"/>
    <w:rsid w:val="00914C14"/>
    <w:rsid w:val="00920562"/>
    <w:rsid w:val="0092293B"/>
    <w:rsid w:val="009230E6"/>
    <w:rsid w:val="009234B3"/>
    <w:rsid w:val="00923E0B"/>
    <w:rsid w:val="00925842"/>
    <w:rsid w:val="009311B3"/>
    <w:rsid w:val="009320AA"/>
    <w:rsid w:val="00932DDE"/>
    <w:rsid w:val="00933012"/>
    <w:rsid w:val="0093346E"/>
    <w:rsid w:val="00933ADA"/>
    <w:rsid w:val="00933AFC"/>
    <w:rsid w:val="0093552B"/>
    <w:rsid w:val="00936311"/>
    <w:rsid w:val="00940552"/>
    <w:rsid w:val="00941909"/>
    <w:rsid w:val="00944BAB"/>
    <w:rsid w:val="00944EDB"/>
    <w:rsid w:val="00947149"/>
    <w:rsid w:val="009512C9"/>
    <w:rsid w:val="00951BD0"/>
    <w:rsid w:val="009526A0"/>
    <w:rsid w:val="00954326"/>
    <w:rsid w:val="00956A84"/>
    <w:rsid w:val="00960DBD"/>
    <w:rsid w:val="0096156F"/>
    <w:rsid w:val="009620F0"/>
    <w:rsid w:val="0096291D"/>
    <w:rsid w:val="009635EC"/>
    <w:rsid w:val="00963AE1"/>
    <w:rsid w:val="0096547B"/>
    <w:rsid w:val="00965809"/>
    <w:rsid w:val="00967335"/>
    <w:rsid w:val="0097073D"/>
    <w:rsid w:val="00970AB0"/>
    <w:rsid w:val="00970DEB"/>
    <w:rsid w:val="00971D81"/>
    <w:rsid w:val="00971E70"/>
    <w:rsid w:val="0097284B"/>
    <w:rsid w:val="00973901"/>
    <w:rsid w:val="00974F82"/>
    <w:rsid w:val="00975C6C"/>
    <w:rsid w:val="00976402"/>
    <w:rsid w:val="0098125C"/>
    <w:rsid w:val="00982BFD"/>
    <w:rsid w:val="00983F91"/>
    <w:rsid w:val="00984DBD"/>
    <w:rsid w:val="009860D1"/>
    <w:rsid w:val="00986F3D"/>
    <w:rsid w:val="00990768"/>
    <w:rsid w:val="00991E9C"/>
    <w:rsid w:val="00992494"/>
    <w:rsid w:val="0099413C"/>
    <w:rsid w:val="0099442F"/>
    <w:rsid w:val="00995A72"/>
    <w:rsid w:val="009A3A7B"/>
    <w:rsid w:val="009A3FE7"/>
    <w:rsid w:val="009A440A"/>
    <w:rsid w:val="009A44F8"/>
    <w:rsid w:val="009A512D"/>
    <w:rsid w:val="009B010C"/>
    <w:rsid w:val="009B2A44"/>
    <w:rsid w:val="009B2D16"/>
    <w:rsid w:val="009B3623"/>
    <w:rsid w:val="009C0C76"/>
    <w:rsid w:val="009C0DD9"/>
    <w:rsid w:val="009C1242"/>
    <w:rsid w:val="009C21E1"/>
    <w:rsid w:val="009C24EE"/>
    <w:rsid w:val="009C3A3A"/>
    <w:rsid w:val="009C3D90"/>
    <w:rsid w:val="009C600A"/>
    <w:rsid w:val="009C629F"/>
    <w:rsid w:val="009D0A24"/>
    <w:rsid w:val="009D152D"/>
    <w:rsid w:val="009D1A86"/>
    <w:rsid w:val="009D2705"/>
    <w:rsid w:val="009D3BB1"/>
    <w:rsid w:val="009D3DB3"/>
    <w:rsid w:val="009D4732"/>
    <w:rsid w:val="009D528D"/>
    <w:rsid w:val="009D5AE4"/>
    <w:rsid w:val="009D6067"/>
    <w:rsid w:val="009D6235"/>
    <w:rsid w:val="009D6259"/>
    <w:rsid w:val="009D7E09"/>
    <w:rsid w:val="009E0E81"/>
    <w:rsid w:val="009E4530"/>
    <w:rsid w:val="009E4F45"/>
    <w:rsid w:val="009E5BF5"/>
    <w:rsid w:val="009E6F4A"/>
    <w:rsid w:val="009F0486"/>
    <w:rsid w:val="009F0C56"/>
    <w:rsid w:val="009F1412"/>
    <w:rsid w:val="009F15DC"/>
    <w:rsid w:val="009F1EE9"/>
    <w:rsid w:val="009F2681"/>
    <w:rsid w:val="009F3312"/>
    <w:rsid w:val="009F35D0"/>
    <w:rsid w:val="009F614F"/>
    <w:rsid w:val="009F685E"/>
    <w:rsid w:val="009F6A92"/>
    <w:rsid w:val="00A00345"/>
    <w:rsid w:val="00A02D57"/>
    <w:rsid w:val="00A03584"/>
    <w:rsid w:val="00A0456D"/>
    <w:rsid w:val="00A07869"/>
    <w:rsid w:val="00A07A14"/>
    <w:rsid w:val="00A07B84"/>
    <w:rsid w:val="00A07E55"/>
    <w:rsid w:val="00A10DEF"/>
    <w:rsid w:val="00A1140E"/>
    <w:rsid w:val="00A118CC"/>
    <w:rsid w:val="00A11AE2"/>
    <w:rsid w:val="00A148CE"/>
    <w:rsid w:val="00A148DA"/>
    <w:rsid w:val="00A14C2C"/>
    <w:rsid w:val="00A155DF"/>
    <w:rsid w:val="00A162CE"/>
    <w:rsid w:val="00A162F8"/>
    <w:rsid w:val="00A16DE8"/>
    <w:rsid w:val="00A171F5"/>
    <w:rsid w:val="00A17325"/>
    <w:rsid w:val="00A17EC7"/>
    <w:rsid w:val="00A20200"/>
    <w:rsid w:val="00A2254A"/>
    <w:rsid w:val="00A23857"/>
    <w:rsid w:val="00A249EA"/>
    <w:rsid w:val="00A24A5F"/>
    <w:rsid w:val="00A25352"/>
    <w:rsid w:val="00A26EA7"/>
    <w:rsid w:val="00A31242"/>
    <w:rsid w:val="00A317DB"/>
    <w:rsid w:val="00A347C0"/>
    <w:rsid w:val="00A36E4C"/>
    <w:rsid w:val="00A37254"/>
    <w:rsid w:val="00A37717"/>
    <w:rsid w:val="00A40089"/>
    <w:rsid w:val="00A40EAA"/>
    <w:rsid w:val="00A41CC5"/>
    <w:rsid w:val="00A4236E"/>
    <w:rsid w:val="00A434F6"/>
    <w:rsid w:val="00A43705"/>
    <w:rsid w:val="00A43D1F"/>
    <w:rsid w:val="00A45D42"/>
    <w:rsid w:val="00A466BA"/>
    <w:rsid w:val="00A46A6D"/>
    <w:rsid w:val="00A52B8D"/>
    <w:rsid w:val="00A53020"/>
    <w:rsid w:val="00A530B1"/>
    <w:rsid w:val="00A5524B"/>
    <w:rsid w:val="00A563F7"/>
    <w:rsid w:val="00A56B14"/>
    <w:rsid w:val="00A615EC"/>
    <w:rsid w:val="00A63C92"/>
    <w:rsid w:val="00A64BA2"/>
    <w:rsid w:val="00A6522B"/>
    <w:rsid w:val="00A65761"/>
    <w:rsid w:val="00A65AF6"/>
    <w:rsid w:val="00A65BA7"/>
    <w:rsid w:val="00A66C48"/>
    <w:rsid w:val="00A700F1"/>
    <w:rsid w:val="00A70280"/>
    <w:rsid w:val="00A717E8"/>
    <w:rsid w:val="00A7203E"/>
    <w:rsid w:val="00A7216D"/>
    <w:rsid w:val="00A722CF"/>
    <w:rsid w:val="00A72BF8"/>
    <w:rsid w:val="00A736B2"/>
    <w:rsid w:val="00A75068"/>
    <w:rsid w:val="00A7617C"/>
    <w:rsid w:val="00A761B5"/>
    <w:rsid w:val="00A81EF5"/>
    <w:rsid w:val="00A82615"/>
    <w:rsid w:val="00A839BB"/>
    <w:rsid w:val="00A83CA1"/>
    <w:rsid w:val="00A842FD"/>
    <w:rsid w:val="00A85340"/>
    <w:rsid w:val="00A86135"/>
    <w:rsid w:val="00A86358"/>
    <w:rsid w:val="00A86C72"/>
    <w:rsid w:val="00A86ED1"/>
    <w:rsid w:val="00A86F37"/>
    <w:rsid w:val="00A86FFE"/>
    <w:rsid w:val="00A871A0"/>
    <w:rsid w:val="00A918EB"/>
    <w:rsid w:val="00A91997"/>
    <w:rsid w:val="00A9257B"/>
    <w:rsid w:val="00A92AD6"/>
    <w:rsid w:val="00A92CB9"/>
    <w:rsid w:val="00A937F4"/>
    <w:rsid w:val="00A93B69"/>
    <w:rsid w:val="00A93C1E"/>
    <w:rsid w:val="00A9480F"/>
    <w:rsid w:val="00A95CCE"/>
    <w:rsid w:val="00A9776D"/>
    <w:rsid w:val="00A97BB3"/>
    <w:rsid w:val="00A97BC6"/>
    <w:rsid w:val="00AA03E9"/>
    <w:rsid w:val="00AA2CD8"/>
    <w:rsid w:val="00AA3358"/>
    <w:rsid w:val="00AA527C"/>
    <w:rsid w:val="00AA5B48"/>
    <w:rsid w:val="00AA6395"/>
    <w:rsid w:val="00AA7620"/>
    <w:rsid w:val="00AB1FAD"/>
    <w:rsid w:val="00AB34C7"/>
    <w:rsid w:val="00AB380F"/>
    <w:rsid w:val="00AB3A78"/>
    <w:rsid w:val="00AB663E"/>
    <w:rsid w:val="00AB74AA"/>
    <w:rsid w:val="00AB7689"/>
    <w:rsid w:val="00AB79BA"/>
    <w:rsid w:val="00AC218F"/>
    <w:rsid w:val="00AC5777"/>
    <w:rsid w:val="00AC607D"/>
    <w:rsid w:val="00AC63C4"/>
    <w:rsid w:val="00AC6934"/>
    <w:rsid w:val="00AC7318"/>
    <w:rsid w:val="00AC78AB"/>
    <w:rsid w:val="00AC7B89"/>
    <w:rsid w:val="00AC7CAE"/>
    <w:rsid w:val="00AD0E7B"/>
    <w:rsid w:val="00AD41D6"/>
    <w:rsid w:val="00AD6852"/>
    <w:rsid w:val="00AD7100"/>
    <w:rsid w:val="00AE0C2A"/>
    <w:rsid w:val="00AE1997"/>
    <w:rsid w:val="00AE2DA5"/>
    <w:rsid w:val="00AE6A44"/>
    <w:rsid w:val="00AF00DA"/>
    <w:rsid w:val="00AF05CD"/>
    <w:rsid w:val="00AF0C7A"/>
    <w:rsid w:val="00AF224C"/>
    <w:rsid w:val="00AF2EA9"/>
    <w:rsid w:val="00AF4A23"/>
    <w:rsid w:val="00AF521A"/>
    <w:rsid w:val="00AF7408"/>
    <w:rsid w:val="00B0333D"/>
    <w:rsid w:val="00B0495F"/>
    <w:rsid w:val="00B04F2C"/>
    <w:rsid w:val="00B05AFC"/>
    <w:rsid w:val="00B06159"/>
    <w:rsid w:val="00B07D97"/>
    <w:rsid w:val="00B13E7E"/>
    <w:rsid w:val="00B1533C"/>
    <w:rsid w:val="00B168E3"/>
    <w:rsid w:val="00B2020C"/>
    <w:rsid w:val="00B207FC"/>
    <w:rsid w:val="00B20FD6"/>
    <w:rsid w:val="00B21A90"/>
    <w:rsid w:val="00B22755"/>
    <w:rsid w:val="00B231A7"/>
    <w:rsid w:val="00B2390A"/>
    <w:rsid w:val="00B24004"/>
    <w:rsid w:val="00B2491D"/>
    <w:rsid w:val="00B264FD"/>
    <w:rsid w:val="00B26D01"/>
    <w:rsid w:val="00B27984"/>
    <w:rsid w:val="00B31FA7"/>
    <w:rsid w:val="00B355F4"/>
    <w:rsid w:val="00B3617E"/>
    <w:rsid w:val="00B375B0"/>
    <w:rsid w:val="00B4026B"/>
    <w:rsid w:val="00B402CA"/>
    <w:rsid w:val="00B40F8A"/>
    <w:rsid w:val="00B412E2"/>
    <w:rsid w:val="00B41EE6"/>
    <w:rsid w:val="00B42AE6"/>
    <w:rsid w:val="00B43417"/>
    <w:rsid w:val="00B43473"/>
    <w:rsid w:val="00B47681"/>
    <w:rsid w:val="00B5001C"/>
    <w:rsid w:val="00B5193E"/>
    <w:rsid w:val="00B52CE3"/>
    <w:rsid w:val="00B53106"/>
    <w:rsid w:val="00B536BF"/>
    <w:rsid w:val="00B5399D"/>
    <w:rsid w:val="00B5450A"/>
    <w:rsid w:val="00B5458C"/>
    <w:rsid w:val="00B546C1"/>
    <w:rsid w:val="00B54AC8"/>
    <w:rsid w:val="00B54F99"/>
    <w:rsid w:val="00B5767B"/>
    <w:rsid w:val="00B610C8"/>
    <w:rsid w:val="00B62D09"/>
    <w:rsid w:val="00B63DB0"/>
    <w:rsid w:val="00B63DC4"/>
    <w:rsid w:val="00B651EC"/>
    <w:rsid w:val="00B656A1"/>
    <w:rsid w:val="00B656C3"/>
    <w:rsid w:val="00B65CA1"/>
    <w:rsid w:val="00B65FD8"/>
    <w:rsid w:val="00B700EA"/>
    <w:rsid w:val="00B7179C"/>
    <w:rsid w:val="00B71E81"/>
    <w:rsid w:val="00B73D9F"/>
    <w:rsid w:val="00B73FFF"/>
    <w:rsid w:val="00B763B1"/>
    <w:rsid w:val="00B76601"/>
    <w:rsid w:val="00B77BC5"/>
    <w:rsid w:val="00B77ED8"/>
    <w:rsid w:val="00B81F44"/>
    <w:rsid w:val="00B82014"/>
    <w:rsid w:val="00B82DBB"/>
    <w:rsid w:val="00B8648C"/>
    <w:rsid w:val="00B86955"/>
    <w:rsid w:val="00B87E06"/>
    <w:rsid w:val="00B9094A"/>
    <w:rsid w:val="00B909C4"/>
    <w:rsid w:val="00B910E5"/>
    <w:rsid w:val="00B92D62"/>
    <w:rsid w:val="00B951AA"/>
    <w:rsid w:val="00B95A16"/>
    <w:rsid w:val="00B95E40"/>
    <w:rsid w:val="00B95F26"/>
    <w:rsid w:val="00B960BC"/>
    <w:rsid w:val="00B97A16"/>
    <w:rsid w:val="00BA0F82"/>
    <w:rsid w:val="00BA239E"/>
    <w:rsid w:val="00BA28EC"/>
    <w:rsid w:val="00BA2E80"/>
    <w:rsid w:val="00BA383B"/>
    <w:rsid w:val="00BA446B"/>
    <w:rsid w:val="00BA54B2"/>
    <w:rsid w:val="00BB03C8"/>
    <w:rsid w:val="00BB05BE"/>
    <w:rsid w:val="00BB1A63"/>
    <w:rsid w:val="00BB2AC2"/>
    <w:rsid w:val="00BB2F4D"/>
    <w:rsid w:val="00BB3657"/>
    <w:rsid w:val="00BB3795"/>
    <w:rsid w:val="00BB3842"/>
    <w:rsid w:val="00BB428C"/>
    <w:rsid w:val="00BB5864"/>
    <w:rsid w:val="00BB5C25"/>
    <w:rsid w:val="00BB6EB0"/>
    <w:rsid w:val="00BC098F"/>
    <w:rsid w:val="00BC0C81"/>
    <w:rsid w:val="00BC2737"/>
    <w:rsid w:val="00BC566A"/>
    <w:rsid w:val="00BC5675"/>
    <w:rsid w:val="00BC568B"/>
    <w:rsid w:val="00BC592D"/>
    <w:rsid w:val="00BC6BD1"/>
    <w:rsid w:val="00BC7A32"/>
    <w:rsid w:val="00BD4840"/>
    <w:rsid w:val="00BD48EF"/>
    <w:rsid w:val="00BD4CB5"/>
    <w:rsid w:val="00BD60FD"/>
    <w:rsid w:val="00BD7156"/>
    <w:rsid w:val="00BE0392"/>
    <w:rsid w:val="00BE0B33"/>
    <w:rsid w:val="00BE0F6A"/>
    <w:rsid w:val="00BE148C"/>
    <w:rsid w:val="00BE40EC"/>
    <w:rsid w:val="00BE42BD"/>
    <w:rsid w:val="00BE5DAB"/>
    <w:rsid w:val="00BE6274"/>
    <w:rsid w:val="00BE7FB0"/>
    <w:rsid w:val="00BF159F"/>
    <w:rsid w:val="00BF21F0"/>
    <w:rsid w:val="00BF2424"/>
    <w:rsid w:val="00BF4DA2"/>
    <w:rsid w:val="00BF4E71"/>
    <w:rsid w:val="00BF59EC"/>
    <w:rsid w:val="00BF7143"/>
    <w:rsid w:val="00BF7B91"/>
    <w:rsid w:val="00C0021F"/>
    <w:rsid w:val="00C00F23"/>
    <w:rsid w:val="00C0133C"/>
    <w:rsid w:val="00C014F8"/>
    <w:rsid w:val="00C03734"/>
    <w:rsid w:val="00C06E80"/>
    <w:rsid w:val="00C10EDA"/>
    <w:rsid w:val="00C1185E"/>
    <w:rsid w:val="00C11981"/>
    <w:rsid w:val="00C1272C"/>
    <w:rsid w:val="00C12A64"/>
    <w:rsid w:val="00C12F82"/>
    <w:rsid w:val="00C15652"/>
    <w:rsid w:val="00C157A2"/>
    <w:rsid w:val="00C15E67"/>
    <w:rsid w:val="00C15EE4"/>
    <w:rsid w:val="00C16991"/>
    <w:rsid w:val="00C16AAE"/>
    <w:rsid w:val="00C20114"/>
    <w:rsid w:val="00C20797"/>
    <w:rsid w:val="00C20C84"/>
    <w:rsid w:val="00C22156"/>
    <w:rsid w:val="00C2264C"/>
    <w:rsid w:val="00C227F0"/>
    <w:rsid w:val="00C234DA"/>
    <w:rsid w:val="00C263C8"/>
    <w:rsid w:val="00C26816"/>
    <w:rsid w:val="00C26971"/>
    <w:rsid w:val="00C27A3F"/>
    <w:rsid w:val="00C323EC"/>
    <w:rsid w:val="00C32FBC"/>
    <w:rsid w:val="00C330E1"/>
    <w:rsid w:val="00C3339C"/>
    <w:rsid w:val="00C33674"/>
    <w:rsid w:val="00C33E2B"/>
    <w:rsid w:val="00C35D26"/>
    <w:rsid w:val="00C36FFC"/>
    <w:rsid w:val="00C37498"/>
    <w:rsid w:val="00C37EB9"/>
    <w:rsid w:val="00C4041E"/>
    <w:rsid w:val="00C41C49"/>
    <w:rsid w:val="00C42E55"/>
    <w:rsid w:val="00C461BF"/>
    <w:rsid w:val="00C4677F"/>
    <w:rsid w:val="00C475DC"/>
    <w:rsid w:val="00C500A3"/>
    <w:rsid w:val="00C50F9B"/>
    <w:rsid w:val="00C51582"/>
    <w:rsid w:val="00C519B1"/>
    <w:rsid w:val="00C576F1"/>
    <w:rsid w:val="00C60DCF"/>
    <w:rsid w:val="00C645F3"/>
    <w:rsid w:val="00C65112"/>
    <w:rsid w:val="00C70536"/>
    <w:rsid w:val="00C72947"/>
    <w:rsid w:val="00C72BFC"/>
    <w:rsid w:val="00C754B5"/>
    <w:rsid w:val="00C77C0C"/>
    <w:rsid w:val="00C80457"/>
    <w:rsid w:val="00C80EBE"/>
    <w:rsid w:val="00C81D39"/>
    <w:rsid w:val="00C8315D"/>
    <w:rsid w:val="00C836A1"/>
    <w:rsid w:val="00C843CF"/>
    <w:rsid w:val="00C8652A"/>
    <w:rsid w:val="00C86FF3"/>
    <w:rsid w:val="00C9037F"/>
    <w:rsid w:val="00C90A80"/>
    <w:rsid w:val="00C90AE3"/>
    <w:rsid w:val="00C91CB4"/>
    <w:rsid w:val="00C9205F"/>
    <w:rsid w:val="00C92259"/>
    <w:rsid w:val="00C927A4"/>
    <w:rsid w:val="00C959E6"/>
    <w:rsid w:val="00C964CB"/>
    <w:rsid w:val="00C96DDE"/>
    <w:rsid w:val="00CA0831"/>
    <w:rsid w:val="00CA0BCD"/>
    <w:rsid w:val="00CA133D"/>
    <w:rsid w:val="00CA2046"/>
    <w:rsid w:val="00CA2E1A"/>
    <w:rsid w:val="00CA5BFB"/>
    <w:rsid w:val="00CA766C"/>
    <w:rsid w:val="00CA7A5B"/>
    <w:rsid w:val="00CB04F1"/>
    <w:rsid w:val="00CB05DA"/>
    <w:rsid w:val="00CB145B"/>
    <w:rsid w:val="00CB54FA"/>
    <w:rsid w:val="00CB68C1"/>
    <w:rsid w:val="00CB6A63"/>
    <w:rsid w:val="00CB72E9"/>
    <w:rsid w:val="00CB77C5"/>
    <w:rsid w:val="00CC5609"/>
    <w:rsid w:val="00CD0836"/>
    <w:rsid w:val="00CD09B7"/>
    <w:rsid w:val="00CD0FCB"/>
    <w:rsid w:val="00CD1435"/>
    <w:rsid w:val="00CD34A5"/>
    <w:rsid w:val="00CD451E"/>
    <w:rsid w:val="00CD4E3E"/>
    <w:rsid w:val="00CD524C"/>
    <w:rsid w:val="00CD6FA4"/>
    <w:rsid w:val="00CD799D"/>
    <w:rsid w:val="00CD7CE7"/>
    <w:rsid w:val="00CE03B2"/>
    <w:rsid w:val="00CE092E"/>
    <w:rsid w:val="00CE27C9"/>
    <w:rsid w:val="00CE5329"/>
    <w:rsid w:val="00CE5E91"/>
    <w:rsid w:val="00CE6A86"/>
    <w:rsid w:val="00CE7E51"/>
    <w:rsid w:val="00CF1840"/>
    <w:rsid w:val="00CF1CA7"/>
    <w:rsid w:val="00CF25ED"/>
    <w:rsid w:val="00CF3FC9"/>
    <w:rsid w:val="00CF4525"/>
    <w:rsid w:val="00CF61A1"/>
    <w:rsid w:val="00CF71B4"/>
    <w:rsid w:val="00CF7F00"/>
    <w:rsid w:val="00D00565"/>
    <w:rsid w:val="00D00F0E"/>
    <w:rsid w:val="00D025C1"/>
    <w:rsid w:val="00D03815"/>
    <w:rsid w:val="00D10254"/>
    <w:rsid w:val="00D10B42"/>
    <w:rsid w:val="00D10C6B"/>
    <w:rsid w:val="00D110C9"/>
    <w:rsid w:val="00D130C3"/>
    <w:rsid w:val="00D138B2"/>
    <w:rsid w:val="00D16B1B"/>
    <w:rsid w:val="00D20263"/>
    <w:rsid w:val="00D20534"/>
    <w:rsid w:val="00D20825"/>
    <w:rsid w:val="00D2098B"/>
    <w:rsid w:val="00D21988"/>
    <w:rsid w:val="00D22843"/>
    <w:rsid w:val="00D23F56"/>
    <w:rsid w:val="00D240A9"/>
    <w:rsid w:val="00D24312"/>
    <w:rsid w:val="00D2590B"/>
    <w:rsid w:val="00D25EB1"/>
    <w:rsid w:val="00D32B5E"/>
    <w:rsid w:val="00D3405E"/>
    <w:rsid w:val="00D34931"/>
    <w:rsid w:val="00D36D4C"/>
    <w:rsid w:val="00D41F98"/>
    <w:rsid w:val="00D42905"/>
    <w:rsid w:val="00D43169"/>
    <w:rsid w:val="00D43183"/>
    <w:rsid w:val="00D468A7"/>
    <w:rsid w:val="00D46CB3"/>
    <w:rsid w:val="00D478A6"/>
    <w:rsid w:val="00D47AE6"/>
    <w:rsid w:val="00D47D78"/>
    <w:rsid w:val="00D50AE9"/>
    <w:rsid w:val="00D5134A"/>
    <w:rsid w:val="00D51741"/>
    <w:rsid w:val="00D55C0F"/>
    <w:rsid w:val="00D55E19"/>
    <w:rsid w:val="00D56E87"/>
    <w:rsid w:val="00D5748B"/>
    <w:rsid w:val="00D5752A"/>
    <w:rsid w:val="00D602DC"/>
    <w:rsid w:val="00D620C8"/>
    <w:rsid w:val="00D624B8"/>
    <w:rsid w:val="00D634FB"/>
    <w:rsid w:val="00D64C0F"/>
    <w:rsid w:val="00D64C8C"/>
    <w:rsid w:val="00D64D42"/>
    <w:rsid w:val="00D661D6"/>
    <w:rsid w:val="00D67A6C"/>
    <w:rsid w:val="00D706B6"/>
    <w:rsid w:val="00D72061"/>
    <w:rsid w:val="00D73772"/>
    <w:rsid w:val="00D74C56"/>
    <w:rsid w:val="00D74E98"/>
    <w:rsid w:val="00D76AC0"/>
    <w:rsid w:val="00D774E5"/>
    <w:rsid w:val="00D77AEA"/>
    <w:rsid w:val="00D80C22"/>
    <w:rsid w:val="00D815A7"/>
    <w:rsid w:val="00D82012"/>
    <w:rsid w:val="00D83276"/>
    <w:rsid w:val="00D84B1A"/>
    <w:rsid w:val="00D85ECA"/>
    <w:rsid w:val="00D870A8"/>
    <w:rsid w:val="00D9127B"/>
    <w:rsid w:val="00D92AD0"/>
    <w:rsid w:val="00D93AE0"/>
    <w:rsid w:val="00D9436C"/>
    <w:rsid w:val="00D94526"/>
    <w:rsid w:val="00D945F4"/>
    <w:rsid w:val="00D959BD"/>
    <w:rsid w:val="00D95E4D"/>
    <w:rsid w:val="00D9607C"/>
    <w:rsid w:val="00D96C8C"/>
    <w:rsid w:val="00DA143C"/>
    <w:rsid w:val="00DA3D17"/>
    <w:rsid w:val="00DA4981"/>
    <w:rsid w:val="00DA5708"/>
    <w:rsid w:val="00DA6B6A"/>
    <w:rsid w:val="00DA6D86"/>
    <w:rsid w:val="00DA720B"/>
    <w:rsid w:val="00DA7863"/>
    <w:rsid w:val="00DB0018"/>
    <w:rsid w:val="00DB089A"/>
    <w:rsid w:val="00DB2D36"/>
    <w:rsid w:val="00DB30BC"/>
    <w:rsid w:val="00DB34B0"/>
    <w:rsid w:val="00DB398E"/>
    <w:rsid w:val="00DB4C33"/>
    <w:rsid w:val="00DB631F"/>
    <w:rsid w:val="00DB63BF"/>
    <w:rsid w:val="00DB664D"/>
    <w:rsid w:val="00DC10C4"/>
    <w:rsid w:val="00DC307A"/>
    <w:rsid w:val="00DC350F"/>
    <w:rsid w:val="00DC51AB"/>
    <w:rsid w:val="00DC7B31"/>
    <w:rsid w:val="00DD08F2"/>
    <w:rsid w:val="00DD2B5B"/>
    <w:rsid w:val="00DD3217"/>
    <w:rsid w:val="00DD354F"/>
    <w:rsid w:val="00DD35A0"/>
    <w:rsid w:val="00DD6C3F"/>
    <w:rsid w:val="00DD6EC1"/>
    <w:rsid w:val="00DD786E"/>
    <w:rsid w:val="00DE07C1"/>
    <w:rsid w:val="00DE0DAA"/>
    <w:rsid w:val="00DE2B9C"/>
    <w:rsid w:val="00DE349F"/>
    <w:rsid w:val="00DE432F"/>
    <w:rsid w:val="00DE4D10"/>
    <w:rsid w:val="00DE4F2F"/>
    <w:rsid w:val="00DE503D"/>
    <w:rsid w:val="00DE5126"/>
    <w:rsid w:val="00DE6652"/>
    <w:rsid w:val="00DE77DC"/>
    <w:rsid w:val="00DF063F"/>
    <w:rsid w:val="00DF0F11"/>
    <w:rsid w:val="00DF2AF4"/>
    <w:rsid w:val="00DF2E6D"/>
    <w:rsid w:val="00DF4062"/>
    <w:rsid w:val="00DF4925"/>
    <w:rsid w:val="00DF6BA2"/>
    <w:rsid w:val="00DF7EFA"/>
    <w:rsid w:val="00E007B3"/>
    <w:rsid w:val="00E015EA"/>
    <w:rsid w:val="00E0222C"/>
    <w:rsid w:val="00E02EC7"/>
    <w:rsid w:val="00E03D59"/>
    <w:rsid w:val="00E044A4"/>
    <w:rsid w:val="00E04B00"/>
    <w:rsid w:val="00E054C6"/>
    <w:rsid w:val="00E05535"/>
    <w:rsid w:val="00E05E5B"/>
    <w:rsid w:val="00E06329"/>
    <w:rsid w:val="00E06A9E"/>
    <w:rsid w:val="00E06DFB"/>
    <w:rsid w:val="00E11246"/>
    <w:rsid w:val="00E114FE"/>
    <w:rsid w:val="00E12B96"/>
    <w:rsid w:val="00E13AFE"/>
    <w:rsid w:val="00E13C3B"/>
    <w:rsid w:val="00E13DF3"/>
    <w:rsid w:val="00E13F56"/>
    <w:rsid w:val="00E1540A"/>
    <w:rsid w:val="00E1576A"/>
    <w:rsid w:val="00E15BBA"/>
    <w:rsid w:val="00E15D78"/>
    <w:rsid w:val="00E166EC"/>
    <w:rsid w:val="00E20393"/>
    <w:rsid w:val="00E21181"/>
    <w:rsid w:val="00E2248B"/>
    <w:rsid w:val="00E22E80"/>
    <w:rsid w:val="00E2371F"/>
    <w:rsid w:val="00E2604A"/>
    <w:rsid w:val="00E27517"/>
    <w:rsid w:val="00E31D81"/>
    <w:rsid w:val="00E3271F"/>
    <w:rsid w:val="00E3311B"/>
    <w:rsid w:val="00E3374B"/>
    <w:rsid w:val="00E40E13"/>
    <w:rsid w:val="00E449BB"/>
    <w:rsid w:val="00E44C4E"/>
    <w:rsid w:val="00E45E8A"/>
    <w:rsid w:val="00E47D2A"/>
    <w:rsid w:val="00E50904"/>
    <w:rsid w:val="00E52469"/>
    <w:rsid w:val="00E53A03"/>
    <w:rsid w:val="00E54864"/>
    <w:rsid w:val="00E56564"/>
    <w:rsid w:val="00E576FD"/>
    <w:rsid w:val="00E60062"/>
    <w:rsid w:val="00E62A02"/>
    <w:rsid w:val="00E659E1"/>
    <w:rsid w:val="00E66A75"/>
    <w:rsid w:val="00E66FE8"/>
    <w:rsid w:val="00E700E1"/>
    <w:rsid w:val="00E70593"/>
    <w:rsid w:val="00E71FD0"/>
    <w:rsid w:val="00E72850"/>
    <w:rsid w:val="00E740F6"/>
    <w:rsid w:val="00E7480D"/>
    <w:rsid w:val="00E74CC7"/>
    <w:rsid w:val="00E75972"/>
    <w:rsid w:val="00E75F86"/>
    <w:rsid w:val="00E76C04"/>
    <w:rsid w:val="00E826A9"/>
    <w:rsid w:val="00E83826"/>
    <w:rsid w:val="00E84296"/>
    <w:rsid w:val="00E85329"/>
    <w:rsid w:val="00E90FB1"/>
    <w:rsid w:val="00E91FF9"/>
    <w:rsid w:val="00E9201D"/>
    <w:rsid w:val="00E93E58"/>
    <w:rsid w:val="00E95457"/>
    <w:rsid w:val="00E95770"/>
    <w:rsid w:val="00E96D99"/>
    <w:rsid w:val="00E97CDC"/>
    <w:rsid w:val="00EA1C27"/>
    <w:rsid w:val="00EA40F6"/>
    <w:rsid w:val="00EA4843"/>
    <w:rsid w:val="00EA5886"/>
    <w:rsid w:val="00EA676D"/>
    <w:rsid w:val="00EA6AE2"/>
    <w:rsid w:val="00EB0A64"/>
    <w:rsid w:val="00EB20C2"/>
    <w:rsid w:val="00EB39D5"/>
    <w:rsid w:val="00EB3E7D"/>
    <w:rsid w:val="00EB4724"/>
    <w:rsid w:val="00EB5705"/>
    <w:rsid w:val="00EB680D"/>
    <w:rsid w:val="00EC190E"/>
    <w:rsid w:val="00EC2763"/>
    <w:rsid w:val="00EC48CF"/>
    <w:rsid w:val="00EC51B0"/>
    <w:rsid w:val="00EC5D3D"/>
    <w:rsid w:val="00EC6699"/>
    <w:rsid w:val="00EC6FA5"/>
    <w:rsid w:val="00EC7847"/>
    <w:rsid w:val="00ED0C00"/>
    <w:rsid w:val="00ED267D"/>
    <w:rsid w:val="00ED6722"/>
    <w:rsid w:val="00ED6C7F"/>
    <w:rsid w:val="00ED7E0D"/>
    <w:rsid w:val="00EE01A0"/>
    <w:rsid w:val="00EE1446"/>
    <w:rsid w:val="00EE1D27"/>
    <w:rsid w:val="00EE3915"/>
    <w:rsid w:val="00EE4259"/>
    <w:rsid w:val="00EE5AC4"/>
    <w:rsid w:val="00EE726A"/>
    <w:rsid w:val="00EF020A"/>
    <w:rsid w:val="00EF35F1"/>
    <w:rsid w:val="00EF4401"/>
    <w:rsid w:val="00EF47A4"/>
    <w:rsid w:val="00EF5B70"/>
    <w:rsid w:val="00EF744C"/>
    <w:rsid w:val="00F01D52"/>
    <w:rsid w:val="00F02926"/>
    <w:rsid w:val="00F02C41"/>
    <w:rsid w:val="00F03128"/>
    <w:rsid w:val="00F03514"/>
    <w:rsid w:val="00F04B27"/>
    <w:rsid w:val="00F0551A"/>
    <w:rsid w:val="00F0584F"/>
    <w:rsid w:val="00F07A0D"/>
    <w:rsid w:val="00F124B4"/>
    <w:rsid w:val="00F12553"/>
    <w:rsid w:val="00F12B8B"/>
    <w:rsid w:val="00F14D64"/>
    <w:rsid w:val="00F153BA"/>
    <w:rsid w:val="00F160D4"/>
    <w:rsid w:val="00F16315"/>
    <w:rsid w:val="00F17274"/>
    <w:rsid w:val="00F2033F"/>
    <w:rsid w:val="00F239FA"/>
    <w:rsid w:val="00F24D02"/>
    <w:rsid w:val="00F25662"/>
    <w:rsid w:val="00F25D80"/>
    <w:rsid w:val="00F275F7"/>
    <w:rsid w:val="00F305BC"/>
    <w:rsid w:val="00F311E8"/>
    <w:rsid w:val="00F31DA1"/>
    <w:rsid w:val="00F32E4B"/>
    <w:rsid w:val="00F3377E"/>
    <w:rsid w:val="00F337B1"/>
    <w:rsid w:val="00F337F9"/>
    <w:rsid w:val="00F339FD"/>
    <w:rsid w:val="00F360C9"/>
    <w:rsid w:val="00F36FD5"/>
    <w:rsid w:val="00F41431"/>
    <w:rsid w:val="00F41796"/>
    <w:rsid w:val="00F4467C"/>
    <w:rsid w:val="00F44E10"/>
    <w:rsid w:val="00F45B19"/>
    <w:rsid w:val="00F45DAC"/>
    <w:rsid w:val="00F45EDE"/>
    <w:rsid w:val="00F47E0D"/>
    <w:rsid w:val="00F50D14"/>
    <w:rsid w:val="00F56BB6"/>
    <w:rsid w:val="00F5789C"/>
    <w:rsid w:val="00F60B74"/>
    <w:rsid w:val="00F6111C"/>
    <w:rsid w:val="00F63C3E"/>
    <w:rsid w:val="00F66355"/>
    <w:rsid w:val="00F66CA2"/>
    <w:rsid w:val="00F6709E"/>
    <w:rsid w:val="00F73538"/>
    <w:rsid w:val="00F75BE3"/>
    <w:rsid w:val="00F764FF"/>
    <w:rsid w:val="00F77B9F"/>
    <w:rsid w:val="00F77D81"/>
    <w:rsid w:val="00F77F57"/>
    <w:rsid w:val="00F80AAB"/>
    <w:rsid w:val="00F82559"/>
    <w:rsid w:val="00F826E4"/>
    <w:rsid w:val="00F838D8"/>
    <w:rsid w:val="00F84F0C"/>
    <w:rsid w:val="00F863C3"/>
    <w:rsid w:val="00F91BA7"/>
    <w:rsid w:val="00F94456"/>
    <w:rsid w:val="00F96655"/>
    <w:rsid w:val="00F969FB"/>
    <w:rsid w:val="00F96B74"/>
    <w:rsid w:val="00F97042"/>
    <w:rsid w:val="00F971F7"/>
    <w:rsid w:val="00FA0A55"/>
    <w:rsid w:val="00FA0C12"/>
    <w:rsid w:val="00FA4B43"/>
    <w:rsid w:val="00FA5354"/>
    <w:rsid w:val="00FA5AAD"/>
    <w:rsid w:val="00FB03DF"/>
    <w:rsid w:val="00FB0CC2"/>
    <w:rsid w:val="00FB169C"/>
    <w:rsid w:val="00FB18CE"/>
    <w:rsid w:val="00FB3D42"/>
    <w:rsid w:val="00FB637D"/>
    <w:rsid w:val="00FB683E"/>
    <w:rsid w:val="00FB74F9"/>
    <w:rsid w:val="00FB7655"/>
    <w:rsid w:val="00FB789A"/>
    <w:rsid w:val="00FC0088"/>
    <w:rsid w:val="00FC01A7"/>
    <w:rsid w:val="00FC0B6C"/>
    <w:rsid w:val="00FC1A4E"/>
    <w:rsid w:val="00FC2400"/>
    <w:rsid w:val="00FC3C1A"/>
    <w:rsid w:val="00FC4D18"/>
    <w:rsid w:val="00FD1659"/>
    <w:rsid w:val="00FD1A3F"/>
    <w:rsid w:val="00FD32C4"/>
    <w:rsid w:val="00FD36AD"/>
    <w:rsid w:val="00FD39AD"/>
    <w:rsid w:val="00FD46F8"/>
    <w:rsid w:val="00FD4D82"/>
    <w:rsid w:val="00FD5068"/>
    <w:rsid w:val="00FD64D5"/>
    <w:rsid w:val="00FD7263"/>
    <w:rsid w:val="00FD7718"/>
    <w:rsid w:val="00FE1AB8"/>
    <w:rsid w:val="00FE47E0"/>
    <w:rsid w:val="00FE4B8C"/>
    <w:rsid w:val="00FE52C6"/>
    <w:rsid w:val="00FE560A"/>
    <w:rsid w:val="00FE5AF5"/>
    <w:rsid w:val="00FE6B59"/>
    <w:rsid w:val="00FE6D64"/>
    <w:rsid w:val="00FE72DE"/>
    <w:rsid w:val="00FE734C"/>
    <w:rsid w:val="00FE76C0"/>
    <w:rsid w:val="00FF07E0"/>
    <w:rsid w:val="00FF1A60"/>
    <w:rsid w:val="00FF2DD3"/>
    <w:rsid w:val="00FF3245"/>
    <w:rsid w:val="00FF4852"/>
    <w:rsid w:val="00FF4906"/>
    <w:rsid w:val="00FF4B2C"/>
    <w:rsid w:val="00FF515F"/>
    <w:rsid w:val="00FF5D84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347F"/>
  </w:style>
  <w:style w:type="paragraph" w:styleId="1">
    <w:name w:val="heading 1"/>
    <w:basedOn w:val="a"/>
    <w:next w:val="a"/>
    <w:link w:val="10"/>
    <w:qFormat/>
    <w:rsid w:val="001C347F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1C347F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1C347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C347F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C347F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C347F"/>
    <w:rPr>
      <w:b/>
      <w:spacing w:val="20"/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1C347F"/>
    <w:rPr>
      <w:sz w:val="18"/>
      <w:lang w:val="ru-RU" w:eastAsia="ru-RU" w:bidi="ar-SA"/>
    </w:rPr>
  </w:style>
  <w:style w:type="character" w:customStyle="1" w:styleId="30">
    <w:name w:val="Заголовок 3 Знак"/>
    <w:link w:val="3"/>
    <w:locked/>
    <w:rsid w:val="001C347F"/>
    <w:rPr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1C347F"/>
    <w:rPr>
      <w:b/>
      <w:bCs/>
      <w:sz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1C347F"/>
    <w:rPr>
      <w:b/>
      <w:bCs/>
      <w:sz w:val="28"/>
      <w:lang w:val="ru-RU" w:eastAsia="ru-RU" w:bidi="ar-SA"/>
    </w:rPr>
  </w:style>
  <w:style w:type="paragraph" w:styleId="a3">
    <w:name w:val="footer"/>
    <w:basedOn w:val="a"/>
    <w:link w:val="a4"/>
    <w:rsid w:val="001C347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rsid w:val="001C347F"/>
    <w:rPr>
      <w:lang w:val="ru-RU" w:eastAsia="ru-RU" w:bidi="ar-SA"/>
    </w:rPr>
  </w:style>
  <w:style w:type="paragraph" w:styleId="a5">
    <w:name w:val="Normal Indent"/>
    <w:basedOn w:val="a"/>
    <w:rsid w:val="001C347F"/>
    <w:pPr>
      <w:spacing w:line="360" w:lineRule="auto"/>
      <w:ind w:firstLine="624"/>
      <w:jc w:val="both"/>
    </w:pPr>
    <w:rPr>
      <w:sz w:val="26"/>
    </w:rPr>
  </w:style>
  <w:style w:type="paragraph" w:styleId="21">
    <w:name w:val="Body Text Indent 2"/>
    <w:basedOn w:val="a"/>
    <w:link w:val="22"/>
    <w:rsid w:val="001C347F"/>
    <w:pPr>
      <w:autoSpaceDE w:val="0"/>
      <w:autoSpaceDN w:val="0"/>
      <w:adjustRightInd w:val="0"/>
      <w:spacing w:line="360" w:lineRule="auto"/>
      <w:ind w:firstLine="540"/>
      <w:jc w:val="both"/>
    </w:pPr>
    <w:rPr>
      <w:color w:val="FF0000"/>
      <w:sz w:val="28"/>
      <w:szCs w:val="28"/>
    </w:rPr>
  </w:style>
  <w:style w:type="character" w:customStyle="1" w:styleId="22">
    <w:name w:val="Основной текст с отступом 2 Знак"/>
    <w:link w:val="21"/>
    <w:locked/>
    <w:rsid w:val="001C347F"/>
    <w:rPr>
      <w:color w:val="FF0000"/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1C347F"/>
    <w:pPr>
      <w:autoSpaceDE w:val="0"/>
      <w:autoSpaceDN w:val="0"/>
      <w:adjustRightInd w:val="0"/>
      <w:spacing w:line="360" w:lineRule="auto"/>
      <w:ind w:firstLine="567"/>
      <w:jc w:val="both"/>
    </w:pPr>
    <w:rPr>
      <w:color w:val="FF0000"/>
      <w:sz w:val="28"/>
    </w:rPr>
  </w:style>
  <w:style w:type="character" w:customStyle="1" w:styleId="32">
    <w:name w:val="Основной текст с отступом 3 Знак"/>
    <w:link w:val="31"/>
    <w:locked/>
    <w:rsid w:val="001C347F"/>
    <w:rPr>
      <w:color w:val="FF0000"/>
      <w:sz w:val="28"/>
      <w:lang w:val="ru-RU" w:eastAsia="ru-RU" w:bidi="ar-SA"/>
    </w:rPr>
  </w:style>
  <w:style w:type="character" w:styleId="a6">
    <w:name w:val="page number"/>
    <w:basedOn w:val="a0"/>
    <w:rsid w:val="001C347F"/>
  </w:style>
  <w:style w:type="paragraph" w:styleId="a7">
    <w:name w:val="header"/>
    <w:basedOn w:val="a"/>
    <w:link w:val="a8"/>
    <w:rsid w:val="001C347F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locked/>
    <w:rsid w:val="001C347F"/>
    <w:rPr>
      <w:lang w:val="ru-RU" w:eastAsia="ru-RU" w:bidi="ar-SA"/>
    </w:rPr>
  </w:style>
  <w:style w:type="paragraph" w:styleId="a9">
    <w:name w:val="Body Text Indent"/>
    <w:basedOn w:val="a"/>
    <w:link w:val="aa"/>
    <w:rsid w:val="001C347F"/>
    <w:pPr>
      <w:spacing w:line="360" w:lineRule="auto"/>
      <w:ind w:right="6" w:firstLine="567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locked/>
    <w:rsid w:val="001C347F"/>
    <w:rPr>
      <w:sz w:val="28"/>
      <w:lang w:val="ru-RU" w:eastAsia="ru-RU" w:bidi="ar-SA"/>
    </w:rPr>
  </w:style>
  <w:style w:type="paragraph" w:styleId="33">
    <w:name w:val="Body Text 3"/>
    <w:basedOn w:val="a"/>
    <w:link w:val="34"/>
    <w:uiPriority w:val="99"/>
    <w:rsid w:val="001C347F"/>
    <w:rPr>
      <w:sz w:val="28"/>
      <w:szCs w:val="24"/>
    </w:rPr>
  </w:style>
  <w:style w:type="character" w:customStyle="1" w:styleId="34">
    <w:name w:val="Основной текст 3 Знак"/>
    <w:link w:val="33"/>
    <w:locked/>
    <w:rsid w:val="001C347F"/>
    <w:rPr>
      <w:sz w:val="28"/>
      <w:szCs w:val="24"/>
      <w:lang w:val="ru-RU" w:eastAsia="ru-RU" w:bidi="ar-SA"/>
    </w:rPr>
  </w:style>
  <w:style w:type="paragraph" w:styleId="ab">
    <w:name w:val="Document Map"/>
    <w:basedOn w:val="a"/>
    <w:link w:val="ac"/>
    <w:semiHidden/>
    <w:rsid w:val="001C347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semiHidden/>
    <w:locked/>
    <w:rsid w:val="001C347F"/>
    <w:rPr>
      <w:rFonts w:ascii="Tahoma" w:hAnsi="Tahoma" w:cs="Tahoma"/>
      <w:lang w:val="ru-RU" w:eastAsia="ru-RU" w:bidi="ar-SA"/>
    </w:rPr>
  </w:style>
  <w:style w:type="paragraph" w:customStyle="1" w:styleId="ConsPlusNonformat">
    <w:name w:val="ConsPlusNonformat"/>
    <w:rsid w:val="001C34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Цветовое выделение"/>
    <w:rsid w:val="001C347F"/>
    <w:rPr>
      <w:b/>
      <w:bCs/>
      <w:color w:val="000080"/>
    </w:rPr>
  </w:style>
  <w:style w:type="paragraph" w:styleId="ae">
    <w:name w:val="footnote text"/>
    <w:basedOn w:val="a"/>
    <w:link w:val="af"/>
    <w:rsid w:val="001C347F"/>
  </w:style>
  <w:style w:type="character" w:customStyle="1" w:styleId="af">
    <w:name w:val="Текст сноски Знак"/>
    <w:link w:val="ae"/>
    <w:locked/>
    <w:rsid w:val="001C347F"/>
    <w:rPr>
      <w:lang w:val="ru-RU" w:eastAsia="ru-RU" w:bidi="ar-SA"/>
    </w:rPr>
  </w:style>
  <w:style w:type="paragraph" w:styleId="af0">
    <w:name w:val="Body Text"/>
    <w:basedOn w:val="a"/>
    <w:link w:val="af1"/>
    <w:rsid w:val="001C347F"/>
    <w:pPr>
      <w:spacing w:after="120"/>
    </w:pPr>
  </w:style>
  <w:style w:type="character" w:customStyle="1" w:styleId="af1">
    <w:name w:val="Основной текст Знак"/>
    <w:link w:val="af0"/>
    <w:locked/>
    <w:rsid w:val="001C347F"/>
    <w:rPr>
      <w:lang w:val="ru-RU" w:eastAsia="ru-RU" w:bidi="ar-SA"/>
    </w:rPr>
  </w:style>
  <w:style w:type="character" w:customStyle="1" w:styleId="WW-Absatz-Standardschriftart111">
    <w:name w:val="WW-Absatz-Standardschriftart111"/>
    <w:rsid w:val="001C347F"/>
  </w:style>
  <w:style w:type="paragraph" w:styleId="af2">
    <w:name w:val="Balloon Text"/>
    <w:basedOn w:val="a"/>
    <w:link w:val="af3"/>
    <w:rsid w:val="001C347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1C347F"/>
    <w:rPr>
      <w:rFonts w:ascii="Tahoma" w:hAnsi="Tahoma" w:cs="Tahoma"/>
      <w:sz w:val="16"/>
      <w:szCs w:val="16"/>
      <w:lang w:val="ru-RU" w:eastAsia="ru-RU" w:bidi="ar-SA"/>
    </w:rPr>
  </w:style>
  <w:style w:type="paragraph" w:styleId="af4">
    <w:name w:val="Normal (Web)"/>
    <w:basedOn w:val="a"/>
    <w:rsid w:val="00C0133C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A5524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5">
    <w:name w:val="endnote text"/>
    <w:basedOn w:val="a"/>
    <w:link w:val="af6"/>
    <w:rsid w:val="00881B33"/>
  </w:style>
  <w:style w:type="character" w:customStyle="1" w:styleId="af6">
    <w:name w:val="Текст концевой сноски Знак"/>
    <w:basedOn w:val="a0"/>
    <w:link w:val="af5"/>
    <w:rsid w:val="00881B33"/>
  </w:style>
  <w:style w:type="character" w:styleId="af7">
    <w:name w:val="endnote reference"/>
    <w:rsid w:val="00881B33"/>
    <w:rPr>
      <w:vertAlign w:val="superscript"/>
    </w:rPr>
  </w:style>
  <w:style w:type="character" w:styleId="af8">
    <w:name w:val="footnote reference"/>
    <w:rsid w:val="00881B33"/>
    <w:rPr>
      <w:vertAlign w:val="superscript"/>
    </w:rPr>
  </w:style>
  <w:style w:type="character" w:styleId="af9">
    <w:name w:val="annotation reference"/>
    <w:basedOn w:val="a0"/>
    <w:rsid w:val="009E0E81"/>
    <w:rPr>
      <w:sz w:val="16"/>
      <w:szCs w:val="16"/>
    </w:rPr>
  </w:style>
  <w:style w:type="paragraph" w:styleId="afa">
    <w:name w:val="annotation text"/>
    <w:basedOn w:val="a"/>
    <w:link w:val="afb"/>
    <w:rsid w:val="009E0E81"/>
  </w:style>
  <w:style w:type="character" w:customStyle="1" w:styleId="afb">
    <w:name w:val="Текст примечания Знак"/>
    <w:basedOn w:val="a0"/>
    <w:link w:val="afa"/>
    <w:rsid w:val="009E0E81"/>
  </w:style>
  <w:style w:type="paragraph" w:styleId="afc">
    <w:name w:val="annotation subject"/>
    <w:basedOn w:val="afa"/>
    <w:next w:val="afa"/>
    <w:link w:val="afd"/>
    <w:rsid w:val="00EE4259"/>
    <w:rPr>
      <w:b/>
      <w:bCs/>
    </w:rPr>
  </w:style>
  <w:style w:type="character" w:customStyle="1" w:styleId="afd">
    <w:name w:val="Тема примечания Знак"/>
    <w:basedOn w:val="afb"/>
    <w:link w:val="afc"/>
    <w:rsid w:val="00EE4259"/>
    <w:rPr>
      <w:b/>
      <w:bCs/>
    </w:rPr>
  </w:style>
  <w:style w:type="paragraph" w:styleId="afe">
    <w:name w:val="Revision"/>
    <w:hidden/>
    <w:uiPriority w:val="99"/>
    <w:semiHidden/>
    <w:rsid w:val="003B708A"/>
  </w:style>
  <w:style w:type="table" w:styleId="aff">
    <w:name w:val="Table Grid"/>
    <w:basedOn w:val="a1"/>
    <w:rsid w:val="008374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ll">
    <w:name w:val="fill"/>
    <w:rsid w:val="00CB72E9"/>
    <w:rPr>
      <w:b/>
      <w:bCs/>
      <w:i/>
      <w:iCs/>
      <w:color w:val="FF0000"/>
    </w:rPr>
  </w:style>
  <w:style w:type="character" w:customStyle="1" w:styleId="11">
    <w:name w:val="Основной шрифт абзаца1"/>
    <w:rsid w:val="000845CA"/>
  </w:style>
  <w:style w:type="character" w:customStyle="1" w:styleId="ListLabel1">
    <w:name w:val="ListLabel 1"/>
    <w:rsid w:val="000845CA"/>
    <w:rPr>
      <w:rFonts w:cs="Wingdings"/>
      <w:color w:val="00000A"/>
    </w:rPr>
  </w:style>
  <w:style w:type="character" w:customStyle="1" w:styleId="ListLabel2">
    <w:name w:val="ListLabel 2"/>
    <w:rsid w:val="000845CA"/>
    <w:rPr>
      <w:rFonts w:cs="Courier New"/>
    </w:rPr>
  </w:style>
  <w:style w:type="character" w:customStyle="1" w:styleId="ListLabel3">
    <w:name w:val="ListLabel 3"/>
    <w:rsid w:val="000845CA"/>
    <w:rPr>
      <w:rFonts w:cs="Courier New"/>
    </w:rPr>
  </w:style>
  <w:style w:type="character" w:customStyle="1" w:styleId="ListLabel4">
    <w:name w:val="ListLabel 4"/>
    <w:rsid w:val="000845CA"/>
    <w:rPr>
      <w:rFonts w:cs="Symbol"/>
    </w:rPr>
  </w:style>
  <w:style w:type="character" w:customStyle="1" w:styleId="ListLabel5">
    <w:name w:val="ListLabel 5"/>
    <w:rsid w:val="000845CA"/>
    <w:rPr>
      <w:rFonts w:cs="OpenSymbol"/>
      <w:color w:val="00000A"/>
    </w:rPr>
  </w:style>
  <w:style w:type="character" w:customStyle="1" w:styleId="ListLabel6">
    <w:name w:val="ListLabel 6"/>
    <w:rsid w:val="000845CA"/>
    <w:rPr>
      <w:rFonts w:cs="Symbol"/>
      <w:sz w:val="20"/>
    </w:rPr>
  </w:style>
  <w:style w:type="character" w:customStyle="1" w:styleId="ListLabel7">
    <w:name w:val="ListLabel 7"/>
    <w:rsid w:val="000845CA"/>
    <w:rPr>
      <w:rFonts w:cs="Courier New"/>
      <w:sz w:val="20"/>
    </w:rPr>
  </w:style>
  <w:style w:type="character" w:customStyle="1" w:styleId="ListLabel8">
    <w:name w:val="ListLabel 8"/>
    <w:rsid w:val="000845CA"/>
    <w:rPr>
      <w:rFonts w:cs="Wingdings"/>
      <w:sz w:val="20"/>
    </w:rPr>
  </w:style>
  <w:style w:type="character" w:customStyle="1" w:styleId="aff0">
    <w:name w:val="Маркеры списка"/>
    <w:rsid w:val="000845CA"/>
    <w:rPr>
      <w:rFonts w:ascii="OpenSymbol" w:eastAsia="OpenSymbol" w:hAnsi="OpenSymbol" w:cs="OpenSymbol"/>
    </w:rPr>
  </w:style>
  <w:style w:type="character" w:customStyle="1" w:styleId="WW-Absatz-Standardschriftart111111111111111">
    <w:name w:val="WW-Absatz-Standardschriftart111111111111111"/>
    <w:rsid w:val="000845CA"/>
  </w:style>
  <w:style w:type="character" w:customStyle="1" w:styleId="23">
    <w:name w:val="Основной шрифт абзаца2"/>
    <w:rsid w:val="000845CA"/>
  </w:style>
  <w:style w:type="character" w:customStyle="1" w:styleId="WW8Num8z0">
    <w:name w:val="WW8Num8z0"/>
    <w:rsid w:val="000845CA"/>
    <w:rPr>
      <w:rFonts w:ascii="Wingdings" w:hAnsi="Wingdings" w:cs="OpenSymbol"/>
    </w:rPr>
  </w:style>
  <w:style w:type="character" w:customStyle="1" w:styleId="ListLabel9">
    <w:name w:val="ListLabel 9"/>
    <w:rsid w:val="000845CA"/>
    <w:rPr>
      <w:rFonts w:cs="Courier New"/>
    </w:rPr>
  </w:style>
  <w:style w:type="character" w:customStyle="1" w:styleId="ListLabel10">
    <w:name w:val="ListLabel 10"/>
    <w:rsid w:val="000845CA"/>
    <w:rPr>
      <w:sz w:val="24"/>
      <w:szCs w:val="24"/>
    </w:rPr>
  </w:style>
  <w:style w:type="character" w:styleId="aff1">
    <w:name w:val="Hyperlink"/>
    <w:rsid w:val="000845CA"/>
    <w:rPr>
      <w:color w:val="000080"/>
      <w:u w:val="single"/>
    </w:rPr>
  </w:style>
  <w:style w:type="paragraph" w:customStyle="1" w:styleId="aff2">
    <w:name w:val="Заголовок"/>
    <w:next w:val="af0"/>
    <w:rsid w:val="000845CA"/>
    <w:pPr>
      <w:keepNext/>
      <w:widowControl w:val="0"/>
      <w:suppressLineNumbers/>
      <w:suppressAutoHyphens/>
      <w:spacing w:before="120" w:after="120" w:line="276" w:lineRule="auto"/>
    </w:pPr>
    <w:rPr>
      <w:rFonts w:ascii="Arial" w:eastAsia="Lucida Sans Unicode" w:hAnsi="Arial" w:cs="Tahoma"/>
      <w:i/>
      <w:iCs/>
      <w:kern w:val="1"/>
      <w:szCs w:val="28"/>
      <w:lang w:eastAsia="ar-SA"/>
    </w:rPr>
  </w:style>
  <w:style w:type="paragraph" w:styleId="aff3">
    <w:name w:val="List"/>
    <w:rsid w:val="000845CA"/>
    <w:pPr>
      <w:widowControl w:val="0"/>
      <w:suppressAutoHyphens/>
      <w:spacing w:after="200" w:line="276" w:lineRule="auto"/>
    </w:pPr>
    <w:rPr>
      <w:rFonts w:ascii="Arial" w:eastAsia="Arial Unicode MS" w:hAnsi="Arial" w:cs="Tahoma"/>
      <w:kern w:val="1"/>
      <w:sz w:val="22"/>
      <w:szCs w:val="22"/>
      <w:lang w:eastAsia="ar-SA"/>
    </w:rPr>
  </w:style>
  <w:style w:type="paragraph" w:customStyle="1" w:styleId="12">
    <w:name w:val="Название1"/>
    <w:basedOn w:val="a"/>
    <w:rsid w:val="000845CA"/>
    <w:pPr>
      <w:suppressLineNumbers/>
      <w:tabs>
        <w:tab w:val="left" w:pos="709"/>
      </w:tabs>
      <w:suppressAutoHyphens/>
      <w:spacing w:before="120" w:after="120" w:line="100" w:lineRule="atLeast"/>
    </w:pPr>
    <w:rPr>
      <w:rFonts w:ascii="Arial" w:hAnsi="Arial" w:cs="Tahoma"/>
      <w:i/>
      <w:iCs/>
      <w:color w:val="00000A"/>
      <w:kern w:val="1"/>
      <w:szCs w:val="24"/>
      <w:lang w:eastAsia="ar-SA"/>
    </w:rPr>
  </w:style>
  <w:style w:type="paragraph" w:customStyle="1" w:styleId="13">
    <w:name w:val="Указатель1"/>
    <w:basedOn w:val="a"/>
    <w:rsid w:val="000845CA"/>
    <w:pPr>
      <w:suppressLineNumbers/>
      <w:tabs>
        <w:tab w:val="left" w:pos="709"/>
      </w:tabs>
      <w:suppressAutoHyphens/>
      <w:spacing w:line="100" w:lineRule="atLeast"/>
    </w:pPr>
    <w:rPr>
      <w:rFonts w:ascii="Arial" w:hAnsi="Arial" w:cs="Tahoma"/>
      <w:color w:val="00000A"/>
      <w:kern w:val="1"/>
      <w:sz w:val="24"/>
      <w:szCs w:val="24"/>
      <w:lang w:eastAsia="ar-SA"/>
    </w:rPr>
  </w:style>
  <w:style w:type="paragraph" w:customStyle="1" w:styleId="24">
    <w:name w:val="Указатель2"/>
    <w:rsid w:val="000845CA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210">
    <w:name w:val="Основной текст 21"/>
    <w:rsid w:val="000845CA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14">
    <w:name w:val="Текст выноски1"/>
    <w:rsid w:val="000845CA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15">
    <w:name w:val="Обычный отступ1"/>
    <w:rsid w:val="000845CA"/>
    <w:pPr>
      <w:tabs>
        <w:tab w:val="left" w:pos="709"/>
      </w:tabs>
      <w:suppressAutoHyphens/>
      <w:spacing w:line="200" w:lineRule="atLeast"/>
    </w:pPr>
    <w:rPr>
      <w:rFonts w:ascii="Arial" w:eastAsia="Lucida Sans Unicode" w:hAnsi="Arial" w:cs="Tahoma"/>
      <w:kern w:val="1"/>
      <w:szCs w:val="24"/>
      <w:lang w:bidi="ru-RU"/>
    </w:rPr>
  </w:style>
  <w:style w:type="paragraph" w:customStyle="1" w:styleId="16">
    <w:name w:val="Абзац списка1"/>
    <w:rsid w:val="000845CA"/>
    <w:pPr>
      <w:tabs>
        <w:tab w:val="left" w:pos="709"/>
      </w:tabs>
      <w:suppressAutoHyphens/>
      <w:spacing w:line="200" w:lineRule="atLeast"/>
    </w:pPr>
    <w:rPr>
      <w:rFonts w:ascii="Arial" w:eastAsia="Lucida Sans Unicode" w:hAnsi="Arial" w:cs="Tahoma"/>
      <w:kern w:val="1"/>
      <w:szCs w:val="24"/>
      <w:lang w:bidi="ru-RU"/>
    </w:rPr>
  </w:style>
  <w:style w:type="paragraph" w:customStyle="1" w:styleId="25">
    <w:name w:val="Абзац списка2"/>
    <w:rsid w:val="000845CA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17">
    <w:name w:val="Обычный (веб)1"/>
    <w:rsid w:val="000845CA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styleId="aff4">
    <w:name w:val="List Paragraph"/>
    <w:basedOn w:val="a"/>
    <w:qFormat/>
    <w:rsid w:val="000845CA"/>
    <w:pPr>
      <w:tabs>
        <w:tab w:val="left" w:pos="709"/>
      </w:tabs>
      <w:suppressAutoHyphens/>
      <w:spacing w:line="100" w:lineRule="atLeast"/>
      <w:ind w:left="708"/>
    </w:pPr>
    <w:rPr>
      <w:color w:val="00000A"/>
      <w:kern w:val="1"/>
      <w:sz w:val="24"/>
      <w:szCs w:val="24"/>
      <w:lang w:eastAsia="ar-SA"/>
    </w:rPr>
  </w:style>
  <w:style w:type="character" w:customStyle="1" w:styleId="WW8Num19z1">
    <w:name w:val="WW8Num19z1"/>
    <w:rsid w:val="000845CA"/>
    <w:rPr>
      <w:rFonts w:ascii="OpenSymbol" w:hAnsi="OpenSymbol" w:cs="OpenSymbol"/>
    </w:rPr>
  </w:style>
  <w:style w:type="character" w:customStyle="1" w:styleId="18">
    <w:name w:val="Текст выноски Знак1"/>
    <w:basedOn w:val="a0"/>
    <w:uiPriority w:val="99"/>
    <w:semiHidden/>
    <w:rsid w:val="000845CA"/>
    <w:rPr>
      <w:rFonts w:ascii="Tahoma" w:hAnsi="Tahoma" w:cs="Tahoma"/>
      <w:color w:val="00000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347F"/>
  </w:style>
  <w:style w:type="paragraph" w:styleId="1">
    <w:name w:val="heading 1"/>
    <w:basedOn w:val="a"/>
    <w:next w:val="a"/>
    <w:link w:val="10"/>
    <w:qFormat/>
    <w:rsid w:val="001C347F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1C347F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1C347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C347F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C347F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C347F"/>
    <w:rPr>
      <w:b/>
      <w:spacing w:val="20"/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1C347F"/>
    <w:rPr>
      <w:sz w:val="18"/>
      <w:lang w:val="ru-RU" w:eastAsia="ru-RU" w:bidi="ar-SA"/>
    </w:rPr>
  </w:style>
  <w:style w:type="character" w:customStyle="1" w:styleId="30">
    <w:name w:val="Заголовок 3 Знак"/>
    <w:link w:val="3"/>
    <w:locked/>
    <w:rsid w:val="001C347F"/>
    <w:rPr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1C347F"/>
    <w:rPr>
      <w:b/>
      <w:bCs/>
      <w:sz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1C347F"/>
    <w:rPr>
      <w:b/>
      <w:bCs/>
      <w:sz w:val="28"/>
      <w:lang w:val="ru-RU" w:eastAsia="ru-RU" w:bidi="ar-SA"/>
    </w:rPr>
  </w:style>
  <w:style w:type="paragraph" w:styleId="a3">
    <w:name w:val="footer"/>
    <w:basedOn w:val="a"/>
    <w:link w:val="a4"/>
    <w:rsid w:val="001C347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rsid w:val="001C347F"/>
    <w:rPr>
      <w:lang w:val="ru-RU" w:eastAsia="ru-RU" w:bidi="ar-SA"/>
    </w:rPr>
  </w:style>
  <w:style w:type="paragraph" w:styleId="a5">
    <w:name w:val="Normal Indent"/>
    <w:basedOn w:val="a"/>
    <w:rsid w:val="001C347F"/>
    <w:pPr>
      <w:spacing w:line="360" w:lineRule="auto"/>
      <w:ind w:firstLine="624"/>
      <w:jc w:val="both"/>
    </w:pPr>
    <w:rPr>
      <w:sz w:val="26"/>
    </w:rPr>
  </w:style>
  <w:style w:type="paragraph" w:styleId="21">
    <w:name w:val="Body Text Indent 2"/>
    <w:basedOn w:val="a"/>
    <w:link w:val="22"/>
    <w:rsid w:val="001C347F"/>
    <w:pPr>
      <w:autoSpaceDE w:val="0"/>
      <w:autoSpaceDN w:val="0"/>
      <w:adjustRightInd w:val="0"/>
      <w:spacing w:line="360" w:lineRule="auto"/>
      <w:ind w:firstLine="540"/>
      <w:jc w:val="both"/>
    </w:pPr>
    <w:rPr>
      <w:color w:val="FF0000"/>
      <w:sz w:val="28"/>
      <w:szCs w:val="28"/>
    </w:rPr>
  </w:style>
  <w:style w:type="character" w:customStyle="1" w:styleId="22">
    <w:name w:val="Основной текст с отступом 2 Знак"/>
    <w:link w:val="21"/>
    <w:locked/>
    <w:rsid w:val="001C347F"/>
    <w:rPr>
      <w:color w:val="FF0000"/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1C347F"/>
    <w:pPr>
      <w:autoSpaceDE w:val="0"/>
      <w:autoSpaceDN w:val="0"/>
      <w:adjustRightInd w:val="0"/>
      <w:spacing w:line="360" w:lineRule="auto"/>
      <w:ind w:firstLine="567"/>
      <w:jc w:val="both"/>
    </w:pPr>
    <w:rPr>
      <w:color w:val="FF0000"/>
      <w:sz w:val="28"/>
    </w:rPr>
  </w:style>
  <w:style w:type="character" w:customStyle="1" w:styleId="32">
    <w:name w:val="Основной текст с отступом 3 Знак"/>
    <w:link w:val="31"/>
    <w:locked/>
    <w:rsid w:val="001C347F"/>
    <w:rPr>
      <w:color w:val="FF0000"/>
      <w:sz w:val="28"/>
      <w:lang w:val="ru-RU" w:eastAsia="ru-RU" w:bidi="ar-SA"/>
    </w:rPr>
  </w:style>
  <w:style w:type="character" w:styleId="a6">
    <w:name w:val="page number"/>
    <w:basedOn w:val="a0"/>
    <w:rsid w:val="001C347F"/>
  </w:style>
  <w:style w:type="paragraph" w:styleId="a7">
    <w:name w:val="header"/>
    <w:basedOn w:val="a"/>
    <w:link w:val="a8"/>
    <w:rsid w:val="001C347F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locked/>
    <w:rsid w:val="001C347F"/>
    <w:rPr>
      <w:lang w:val="ru-RU" w:eastAsia="ru-RU" w:bidi="ar-SA"/>
    </w:rPr>
  </w:style>
  <w:style w:type="paragraph" w:styleId="a9">
    <w:name w:val="Body Text Indent"/>
    <w:basedOn w:val="a"/>
    <w:link w:val="aa"/>
    <w:rsid w:val="001C347F"/>
    <w:pPr>
      <w:spacing w:line="360" w:lineRule="auto"/>
      <w:ind w:right="6" w:firstLine="567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locked/>
    <w:rsid w:val="001C347F"/>
    <w:rPr>
      <w:sz w:val="28"/>
      <w:lang w:val="ru-RU" w:eastAsia="ru-RU" w:bidi="ar-SA"/>
    </w:rPr>
  </w:style>
  <w:style w:type="paragraph" w:styleId="33">
    <w:name w:val="Body Text 3"/>
    <w:basedOn w:val="a"/>
    <w:link w:val="34"/>
    <w:uiPriority w:val="99"/>
    <w:rsid w:val="001C347F"/>
    <w:rPr>
      <w:sz w:val="28"/>
      <w:szCs w:val="24"/>
    </w:rPr>
  </w:style>
  <w:style w:type="character" w:customStyle="1" w:styleId="34">
    <w:name w:val="Основной текст 3 Знак"/>
    <w:link w:val="33"/>
    <w:locked/>
    <w:rsid w:val="001C347F"/>
    <w:rPr>
      <w:sz w:val="28"/>
      <w:szCs w:val="24"/>
      <w:lang w:val="ru-RU" w:eastAsia="ru-RU" w:bidi="ar-SA"/>
    </w:rPr>
  </w:style>
  <w:style w:type="paragraph" w:styleId="ab">
    <w:name w:val="Document Map"/>
    <w:basedOn w:val="a"/>
    <w:link w:val="ac"/>
    <w:semiHidden/>
    <w:rsid w:val="001C347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semiHidden/>
    <w:locked/>
    <w:rsid w:val="001C347F"/>
    <w:rPr>
      <w:rFonts w:ascii="Tahoma" w:hAnsi="Tahoma" w:cs="Tahoma"/>
      <w:lang w:val="ru-RU" w:eastAsia="ru-RU" w:bidi="ar-SA"/>
    </w:rPr>
  </w:style>
  <w:style w:type="paragraph" w:customStyle="1" w:styleId="ConsPlusNonformat">
    <w:name w:val="ConsPlusNonformat"/>
    <w:rsid w:val="001C34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Цветовое выделение"/>
    <w:rsid w:val="001C347F"/>
    <w:rPr>
      <w:b/>
      <w:bCs/>
      <w:color w:val="000080"/>
    </w:rPr>
  </w:style>
  <w:style w:type="paragraph" w:styleId="ae">
    <w:name w:val="footnote text"/>
    <w:basedOn w:val="a"/>
    <w:link w:val="af"/>
    <w:rsid w:val="001C347F"/>
  </w:style>
  <w:style w:type="character" w:customStyle="1" w:styleId="af">
    <w:name w:val="Текст сноски Знак"/>
    <w:link w:val="ae"/>
    <w:locked/>
    <w:rsid w:val="001C347F"/>
    <w:rPr>
      <w:lang w:val="ru-RU" w:eastAsia="ru-RU" w:bidi="ar-SA"/>
    </w:rPr>
  </w:style>
  <w:style w:type="paragraph" w:styleId="af0">
    <w:name w:val="Body Text"/>
    <w:basedOn w:val="a"/>
    <w:link w:val="af1"/>
    <w:rsid w:val="001C347F"/>
    <w:pPr>
      <w:spacing w:after="120"/>
    </w:pPr>
  </w:style>
  <w:style w:type="character" w:customStyle="1" w:styleId="af1">
    <w:name w:val="Основной текст Знак"/>
    <w:link w:val="af0"/>
    <w:locked/>
    <w:rsid w:val="001C347F"/>
    <w:rPr>
      <w:lang w:val="ru-RU" w:eastAsia="ru-RU" w:bidi="ar-SA"/>
    </w:rPr>
  </w:style>
  <w:style w:type="character" w:customStyle="1" w:styleId="WW-Absatz-Standardschriftart111">
    <w:name w:val="WW-Absatz-Standardschriftart111"/>
    <w:rsid w:val="001C347F"/>
  </w:style>
  <w:style w:type="paragraph" w:styleId="af2">
    <w:name w:val="Balloon Text"/>
    <w:basedOn w:val="a"/>
    <w:link w:val="af3"/>
    <w:rsid w:val="001C347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1C347F"/>
    <w:rPr>
      <w:rFonts w:ascii="Tahoma" w:hAnsi="Tahoma" w:cs="Tahoma"/>
      <w:sz w:val="16"/>
      <w:szCs w:val="16"/>
      <w:lang w:val="ru-RU" w:eastAsia="ru-RU" w:bidi="ar-SA"/>
    </w:rPr>
  </w:style>
  <w:style w:type="paragraph" w:styleId="af4">
    <w:name w:val="Normal (Web)"/>
    <w:basedOn w:val="a"/>
    <w:rsid w:val="00C0133C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A5524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5">
    <w:name w:val="endnote text"/>
    <w:basedOn w:val="a"/>
    <w:link w:val="af6"/>
    <w:rsid w:val="00881B33"/>
  </w:style>
  <w:style w:type="character" w:customStyle="1" w:styleId="af6">
    <w:name w:val="Текст концевой сноски Знак"/>
    <w:basedOn w:val="a0"/>
    <w:link w:val="af5"/>
    <w:rsid w:val="00881B33"/>
  </w:style>
  <w:style w:type="character" w:styleId="af7">
    <w:name w:val="endnote reference"/>
    <w:rsid w:val="00881B33"/>
    <w:rPr>
      <w:vertAlign w:val="superscript"/>
    </w:rPr>
  </w:style>
  <w:style w:type="character" w:styleId="af8">
    <w:name w:val="footnote reference"/>
    <w:rsid w:val="00881B33"/>
    <w:rPr>
      <w:vertAlign w:val="superscript"/>
    </w:rPr>
  </w:style>
  <w:style w:type="character" w:styleId="af9">
    <w:name w:val="annotation reference"/>
    <w:basedOn w:val="a0"/>
    <w:rsid w:val="009E0E81"/>
    <w:rPr>
      <w:sz w:val="16"/>
      <w:szCs w:val="16"/>
    </w:rPr>
  </w:style>
  <w:style w:type="paragraph" w:styleId="afa">
    <w:name w:val="annotation text"/>
    <w:basedOn w:val="a"/>
    <w:link w:val="afb"/>
    <w:rsid w:val="009E0E81"/>
  </w:style>
  <w:style w:type="character" w:customStyle="1" w:styleId="afb">
    <w:name w:val="Текст примечания Знак"/>
    <w:basedOn w:val="a0"/>
    <w:link w:val="afa"/>
    <w:rsid w:val="009E0E81"/>
  </w:style>
  <w:style w:type="paragraph" w:styleId="afc">
    <w:name w:val="annotation subject"/>
    <w:basedOn w:val="afa"/>
    <w:next w:val="afa"/>
    <w:link w:val="afd"/>
    <w:rsid w:val="00EE4259"/>
    <w:rPr>
      <w:b/>
      <w:bCs/>
    </w:rPr>
  </w:style>
  <w:style w:type="character" w:customStyle="1" w:styleId="afd">
    <w:name w:val="Тема примечания Знак"/>
    <w:basedOn w:val="afb"/>
    <w:link w:val="afc"/>
    <w:rsid w:val="00EE4259"/>
    <w:rPr>
      <w:b/>
      <w:bCs/>
    </w:rPr>
  </w:style>
  <w:style w:type="paragraph" w:styleId="afe">
    <w:name w:val="Revision"/>
    <w:hidden/>
    <w:uiPriority w:val="99"/>
    <w:semiHidden/>
    <w:rsid w:val="003B708A"/>
  </w:style>
  <w:style w:type="table" w:styleId="aff">
    <w:name w:val="Table Grid"/>
    <w:basedOn w:val="a1"/>
    <w:rsid w:val="008374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ll">
    <w:name w:val="fill"/>
    <w:rsid w:val="00CB72E9"/>
    <w:rPr>
      <w:b/>
      <w:bCs/>
      <w:i/>
      <w:iCs/>
      <w:color w:val="FF0000"/>
    </w:rPr>
  </w:style>
  <w:style w:type="character" w:customStyle="1" w:styleId="11">
    <w:name w:val="Основной шрифт абзаца1"/>
    <w:rsid w:val="000845CA"/>
  </w:style>
  <w:style w:type="character" w:customStyle="1" w:styleId="ListLabel1">
    <w:name w:val="ListLabel 1"/>
    <w:rsid w:val="000845CA"/>
    <w:rPr>
      <w:rFonts w:cs="Wingdings"/>
      <w:color w:val="00000A"/>
    </w:rPr>
  </w:style>
  <w:style w:type="character" w:customStyle="1" w:styleId="ListLabel2">
    <w:name w:val="ListLabel 2"/>
    <w:rsid w:val="000845CA"/>
    <w:rPr>
      <w:rFonts w:cs="Courier New"/>
    </w:rPr>
  </w:style>
  <w:style w:type="character" w:customStyle="1" w:styleId="ListLabel3">
    <w:name w:val="ListLabel 3"/>
    <w:rsid w:val="000845CA"/>
    <w:rPr>
      <w:rFonts w:cs="Courier New"/>
    </w:rPr>
  </w:style>
  <w:style w:type="character" w:customStyle="1" w:styleId="ListLabel4">
    <w:name w:val="ListLabel 4"/>
    <w:rsid w:val="000845CA"/>
    <w:rPr>
      <w:rFonts w:cs="Symbol"/>
    </w:rPr>
  </w:style>
  <w:style w:type="character" w:customStyle="1" w:styleId="ListLabel5">
    <w:name w:val="ListLabel 5"/>
    <w:rsid w:val="000845CA"/>
    <w:rPr>
      <w:rFonts w:cs="OpenSymbol"/>
      <w:color w:val="00000A"/>
    </w:rPr>
  </w:style>
  <w:style w:type="character" w:customStyle="1" w:styleId="ListLabel6">
    <w:name w:val="ListLabel 6"/>
    <w:rsid w:val="000845CA"/>
    <w:rPr>
      <w:rFonts w:cs="Symbol"/>
      <w:sz w:val="20"/>
    </w:rPr>
  </w:style>
  <w:style w:type="character" w:customStyle="1" w:styleId="ListLabel7">
    <w:name w:val="ListLabel 7"/>
    <w:rsid w:val="000845CA"/>
    <w:rPr>
      <w:rFonts w:cs="Courier New"/>
      <w:sz w:val="20"/>
    </w:rPr>
  </w:style>
  <w:style w:type="character" w:customStyle="1" w:styleId="ListLabel8">
    <w:name w:val="ListLabel 8"/>
    <w:rsid w:val="000845CA"/>
    <w:rPr>
      <w:rFonts w:cs="Wingdings"/>
      <w:sz w:val="20"/>
    </w:rPr>
  </w:style>
  <w:style w:type="character" w:customStyle="1" w:styleId="aff0">
    <w:name w:val="Маркеры списка"/>
    <w:rsid w:val="000845CA"/>
    <w:rPr>
      <w:rFonts w:ascii="OpenSymbol" w:eastAsia="OpenSymbol" w:hAnsi="OpenSymbol" w:cs="OpenSymbol"/>
    </w:rPr>
  </w:style>
  <w:style w:type="character" w:customStyle="1" w:styleId="WW-Absatz-Standardschriftart111111111111111">
    <w:name w:val="WW-Absatz-Standardschriftart111111111111111"/>
    <w:rsid w:val="000845CA"/>
  </w:style>
  <w:style w:type="character" w:customStyle="1" w:styleId="23">
    <w:name w:val="Основной шрифт абзаца2"/>
    <w:rsid w:val="000845CA"/>
  </w:style>
  <w:style w:type="character" w:customStyle="1" w:styleId="WW8Num8z0">
    <w:name w:val="WW8Num8z0"/>
    <w:rsid w:val="000845CA"/>
    <w:rPr>
      <w:rFonts w:ascii="Wingdings" w:hAnsi="Wingdings" w:cs="OpenSymbol"/>
    </w:rPr>
  </w:style>
  <w:style w:type="character" w:customStyle="1" w:styleId="ListLabel9">
    <w:name w:val="ListLabel 9"/>
    <w:rsid w:val="000845CA"/>
    <w:rPr>
      <w:rFonts w:cs="Courier New"/>
    </w:rPr>
  </w:style>
  <w:style w:type="character" w:customStyle="1" w:styleId="ListLabel10">
    <w:name w:val="ListLabel 10"/>
    <w:rsid w:val="000845CA"/>
    <w:rPr>
      <w:sz w:val="24"/>
      <w:szCs w:val="24"/>
    </w:rPr>
  </w:style>
  <w:style w:type="character" w:styleId="aff1">
    <w:name w:val="Hyperlink"/>
    <w:rsid w:val="000845CA"/>
    <w:rPr>
      <w:color w:val="000080"/>
      <w:u w:val="single"/>
    </w:rPr>
  </w:style>
  <w:style w:type="paragraph" w:customStyle="1" w:styleId="aff2">
    <w:name w:val="Заголовок"/>
    <w:next w:val="af0"/>
    <w:rsid w:val="000845CA"/>
    <w:pPr>
      <w:keepNext/>
      <w:widowControl w:val="0"/>
      <w:suppressLineNumbers/>
      <w:suppressAutoHyphens/>
      <w:spacing w:before="120" w:after="120" w:line="276" w:lineRule="auto"/>
    </w:pPr>
    <w:rPr>
      <w:rFonts w:ascii="Arial" w:eastAsia="Lucida Sans Unicode" w:hAnsi="Arial" w:cs="Tahoma"/>
      <w:i/>
      <w:iCs/>
      <w:kern w:val="1"/>
      <w:szCs w:val="28"/>
      <w:lang w:eastAsia="ar-SA"/>
    </w:rPr>
  </w:style>
  <w:style w:type="paragraph" w:styleId="aff3">
    <w:name w:val="List"/>
    <w:rsid w:val="000845CA"/>
    <w:pPr>
      <w:widowControl w:val="0"/>
      <w:suppressAutoHyphens/>
      <w:spacing w:after="200" w:line="276" w:lineRule="auto"/>
    </w:pPr>
    <w:rPr>
      <w:rFonts w:ascii="Arial" w:eastAsia="Arial Unicode MS" w:hAnsi="Arial" w:cs="Tahoma"/>
      <w:kern w:val="1"/>
      <w:sz w:val="22"/>
      <w:szCs w:val="22"/>
      <w:lang w:eastAsia="ar-SA"/>
    </w:rPr>
  </w:style>
  <w:style w:type="paragraph" w:customStyle="1" w:styleId="12">
    <w:name w:val="Название1"/>
    <w:basedOn w:val="a"/>
    <w:rsid w:val="000845CA"/>
    <w:pPr>
      <w:suppressLineNumbers/>
      <w:tabs>
        <w:tab w:val="left" w:pos="709"/>
      </w:tabs>
      <w:suppressAutoHyphens/>
      <w:spacing w:before="120" w:after="120" w:line="100" w:lineRule="atLeast"/>
    </w:pPr>
    <w:rPr>
      <w:rFonts w:ascii="Arial" w:hAnsi="Arial" w:cs="Tahoma"/>
      <w:i/>
      <w:iCs/>
      <w:color w:val="00000A"/>
      <w:kern w:val="1"/>
      <w:szCs w:val="24"/>
      <w:lang w:eastAsia="ar-SA"/>
    </w:rPr>
  </w:style>
  <w:style w:type="paragraph" w:customStyle="1" w:styleId="13">
    <w:name w:val="Указатель1"/>
    <w:basedOn w:val="a"/>
    <w:rsid w:val="000845CA"/>
    <w:pPr>
      <w:suppressLineNumbers/>
      <w:tabs>
        <w:tab w:val="left" w:pos="709"/>
      </w:tabs>
      <w:suppressAutoHyphens/>
      <w:spacing w:line="100" w:lineRule="atLeast"/>
    </w:pPr>
    <w:rPr>
      <w:rFonts w:ascii="Arial" w:hAnsi="Arial" w:cs="Tahoma"/>
      <w:color w:val="00000A"/>
      <w:kern w:val="1"/>
      <w:sz w:val="24"/>
      <w:szCs w:val="24"/>
      <w:lang w:eastAsia="ar-SA"/>
    </w:rPr>
  </w:style>
  <w:style w:type="paragraph" w:customStyle="1" w:styleId="24">
    <w:name w:val="Указатель2"/>
    <w:rsid w:val="000845CA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210">
    <w:name w:val="Основной текст 21"/>
    <w:rsid w:val="000845CA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14">
    <w:name w:val="Текст выноски1"/>
    <w:rsid w:val="000845CA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15">
    <w:name w:val="Обычный отступ1"/>
    <w:rsid w:val="000845CA"/>
    <w:pPr>
      <w:tabs>
        <w:tab w:val="left" w:pos="709"/>
      </w:tabs>
      <w:suppressAutoHyphens/>
      <w:spacing w:line="200" w:lineRule="atLeast"/>
    </w:pPr>
    <w:rPr>
      <w:rFonts w:ascii="Arial" w:eastAsia="Lucida Sans Unicode" w:hAnsi="Arial" w:cs="Tahoma"/>
      <w:kern w:val="1"/>
      <w:szCs w:val="24"/>
      <w:lang w:bidi="ru-RU"/>
    </w:rPr>
  </w:style>
  <w:style w:type="paragraph" w:customStyle="1" w:styleId="16">
    <w:name w:val="Абзац списка1"/>
    <w:rsid w:val="000845CA"/>
    <w:pPr>
      <w:tabs>
        <w:tab w:val="left" w:pos="709"/>
      </w:tabs>
      <w:suppressAutoHyphens/>
      <w:spacing w:line="200" w:lineRule="atLeast"/>
    </w:pPr>
    <w:rPr>
      <w:rFonts w:ascii="Arial" w:eastAsia="Lucida Sans Unicode" w:hAnsi="Arial" w:cs="Tahoma"/>
      <w:kern w:val="1"/>
      <w:szCs w:val="24"/>
      <w:lang w:bidi="ru-RU"/>
    </w:rPr>
  </w:style>
  <w:style w:type="paragraph" w:customStyle="1" w:styleId="25">
    <w:name w:val="Абзац списка2"/>
    <w:rsid w:val="000845CA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17">
    <w:name w:val="Обычный (веб)1"/>
    <w:rsid w:val="000845CA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styleId="aff4">
    <w:name w:val="List Paragraph"/>
    <w:basedOn w:val="a"/>
    <w:qFormat/>
    <w:rsid w:val="000845CA"/>
    <w:pPr>
      <w:tabs>
        <w:tab w:val="left" w:pos="709"/>
      </w:tabs>
      <w:suppressAutoHyphens/>
      <w:spacing w:line="100" w:lineRule="atLeast"/>
      <w:ind w:left="708"/>
    </w:pPr>
    <w:rPr>
      <w:color w:val="00000A"/>
      <w:kern w:val="1"/>
      <w:sz w:val="24"/>
      <w:szCs w:val="24"/>
      <w:lang w:eastAsia="ar-SA"/>
    </w:rPr>
  </w:style>
  <w:style w:type="character" w:customStyle="1" w:styleId="WW8Num19z1">
    <w:name w:val="WW8Num19z1"/>
    <w:rsid w:val="000845CA"/>
    <w:rPr>
      <w:rFonts w:ascii="OpenSymbol" w:hAnsi="OpenSymbol" w:cs="OpenSymbol"/>
    </w:rPr>
  </w:style>
  <w:style w:type="character" w:customStyle="1" w:styleId="18">
    <w:name w:val="Текст выноски Знак1"/>
    <w:basedOn w:val="a0"/>
    <w:uiPriority w:val="99"/>
    <w:semiHidden/>
    <w:rsid w:val="000845CA"/>
    <w:rPr>
      <w:rFonts w:ascii="Tahoma" w:hAnsi="Tahoma" w:cs="Tahoma"/>
      <w:color w:val="00000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8F82B-9942-447E-8397-CBFC16AFC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3381</Words>
  <Characters>19277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PFR034</Company>
  <LinksUpToDate>false</LinksUpToDate>
  <CharactersWithSpaces>22613</CharactersWithSpaces>
  <SharedDoc>false</SharedDoc>
  <HLinks>
    <vt:vector size="6" baseType="variant"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03009</dc:creator>
  <cp:lastModifiedBy>Бабкина Елена Васильевна</cp:lastModifiedBy>
  <cp:revision>13</cp:revision>
  <cp:lastPrinted>2018-12-24T04:31:00Z</cp:lastPrinted>
  <dcterms:created xsi:type="dcterms:W3CDTF">2019-01-08T08:48:00Z</dcterms:created>
  <dcterms:modified xsi:type="dcterms:W3CDTF">2019-01-22T09:26:00Z</dcterms:modified>
</cp:coreProperties>
</file>