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C4" w:rsidRDefault="009B10B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состоявшемся заседании Комиссии Государственного учреждения – Краснодарского регионального отделения Фонда социального страхования Российской Федерации по соблюдению </w:t>
      </w:r>
      <w:r>
        <w:rPr>
          <w:rFonts w:ascii="Times New Roman" w:hAnsi="Times New Roman" w:cs="Times New Roman"/>
          <w:b/>
          <w:sz w:val="28"/>
          <w:szCs w:val="28"/>
        </w:rPr>
        <w:t>требований к служебному поведению и урегулированию конфликта интересов и принятых решениях</w:t>
      </w:r>
    </w:p>
    <w:p w:rsidR="00D906C4" w:rsidRDefault="009B10B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 ноября 2014 года</w:t>
      </w:r>
    </w:p>
    <w:p w:rsidR="00D906C4" w:rsidRDefault="00D906C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06C4" w:rsidRDefault="009B10BE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21 ноября 2014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адресу: г. Краснодар, ул. Ставропольская, 82 состоялось заседание Комиссии Государственного учреждения – Краснодарског</w:t>
      </w:r>
      <w:r>
        <w:rPr>
          <w:rFonts w:ascii="Times New Roman" w:hAnsi="Times New Roman" w:cs="Times New Roman"/>
          <w:sz w:val="28"/>
          <w:szCs w:val="28"/>
        </w:rPr>
        <w:t>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(далее – Комиссия).</w:t>
      </w:r>
    </w:p>
    <w:p w:rsidR="00D906C4" w:rsidRDefault="009B10BE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заседании Комиссии присутствовали: председатель Комиссии –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управляющего отделением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 заместитель Председателя Комиссии – начальник отдела организационно-кадровой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Шачнева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 члены Комиссии – начальник правового отдела Алексеева С.И.; начальник отдела страхования на случай временной нетрудоспособ</w:t>
      </w:r>
      <w:r>
        <w:rPr>
          <w:rFonts w:ascii="Times New Roman" w:hAnsi="Times New Roman" w:cs="Times New Roman"/>
          <w:sz w:val="28"/>
          <w:szCs w:val="28"/>
        </w:rPr>
        <w:t xml:space="preserve">ности и в связи с материнством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Н.И.; заместитель директора филиала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 общественной организации инвалидов-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В.Н.; директор автономной некоммерческой организации реабилитационной помо</w:t>
      </w:r>
      <w:r>
        <w:rPr>
          <w:rFonts w:ascii="Times New Roman" w:hAnsi="Times New Roman" w:cs="Times New Roman"/>
          <w:sz w:val="28"/>
          <w:szCs w:val="28"/>
        </w:rPr>
        <w:t>щи «Планета равных возможностей» Бойченко Т.М.; секретарь Комиссии – консультант отдела организационно-кадровой работы Полянская С.В.</w:t>
      </w:r>
    </w:p>
    <w:p w:rsidR="00D906C4" w:rsidRDefault="009B10BE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рассматривала Представления Прокуратуры Краснодарского края и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овороссийска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результатам проверки</w:t>
      </w:r>
      <w:r>
        <w:rPr>
          <w:rFonts w:ascii="Times New Roman" w:hAnsi="Times New Roman" w:cs="Times New Roman"/>
          <w:sz w:val="28"/>
          <w:szCs w:val="28"/>
        </w:rPr>
        <w:t xml:space="preserve"> сведений, отраженных в справках о доходах работников регионального отделения и филиалов №4 и №20 за 2013 год, а также письмо Славянской межрайонной прокуратуры о повторном рассмотрении сведений, отраженных в справке о доходах супруга работника,</w:t>
      </w:r>
    </w:p>
    <w:p w:rsidR="00D906C4" w:rsidRDefault="009B10BE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По каждо</w:t>
      </w:r>
      <w:r>
        <w:rPr>
          <w:rFonts w:ascii="Times New Roman" w:hAnsi="Times New Roman"/>
          <w:color w:val="000000"/>
          <w:sz w:val="28"/>
          <w:szCs w:val="28"/>
        </w:rPr>
        <w:t>му вопросу Комиссии необходимо было принять одно из следующих решений:</w:t>
      </w:r>
    </w:p>
    <w:p w:rsidR="00D906C4" w:rsidRDefault="009B10BE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признать, что сведения, представленные работником, являются полными и достоверными;</w:t>
      </w:r>
    </w:p>
    <w:p w:rsidR="00D906C4" w:rsidRDefault="009B10BE">
      <w:pPr>
        <w:pStyle w:val="Textbody"/>
        <w:numPr>
          <w:ilvl w:val="0"/>
          <w:numId w:val="2"/>
        </w:numPr>
        <w:spacing w:after="0"/>
        <w:ind w:left="30" w:hanging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сведения, представленные работником, являются неполными и/или недостоверными и реком</w:t>
      </w:r>
      <w:r>
        <w:rPr>
          <w:rFonts w:ascii="Times New Roman" w:hAnsi="Times New Roman" w:cs="Times New Roman"/>
          <w:sz w:val="28"/>
          <w:szCs w:val="28"/>
        </w:rPr>
        <w:t>ендовать управляющему или уполномоченному им лицу применить к работнику конкретную меру ответственности.</w:t>
      </w:r>
    </w:p>
    <w:p w:rsidR="00D906C4" w:rsidRDefault="009B10BE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Комиссией приняты следующие решения:</w:t>
      </w:r>
    </w:p>
    <w:p w:rsidR="00D906C4" w:rsidRDefault="009B10BE">
      <w:pPr>
        <w:pStyle w:val="Standard"/>
        <w:numPr>
          <w:ilvl w:val="0"/>
          <w:numId w:val="3"/>
        </w:numPr>
        <w:ind w:hanging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представленные работником в уточненной справке о доходах супруга, являются полными </w:t>
      </w:r>
      <w:r>
        <w:rPr>
          <w:rFonts w:ascii="Times New Roman" w:hAnsi="Times New Roman" w:cs="Times New Roman"/>
          <w:sz w:val="28"/>
          <w:szCs w:val="28"/>
        </w:rPr>
        <w:t>и достоверными — в отношении 1-го работника;</w:t>
      </w:r>
    </w:p>
    <w:p w:rsidR="00D906C4" w:rsidRDefault="009B10BE">
      <w:pPr>
        <w:pStyle w:val="Textbody"/>
        <w:numPr>
          <w:ilvl w:val="0"/>
          <w:numId w:val="3"/>
        </w:numPr>
        <w:spacing w:after="0"/>
        <w:ind w:left="60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представленные работником, являются неполными и/или недостоверными — в отношении 3-х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 управляющего рекомендовано применить к работникам меры дисциплинарной ответственн</w:t>
      </w:r>
      <w:r>
        <w:rPr>
          <w:rFonts w:ascii="Times New Roman" w:hAnsi="Times New Roman" w:cs="Times New Roman"/>
          <w:sz w:val="28"/>
          <w:szCs w:val="28"/>
        </w:rPr>
        <w:t>ости в виде замечания (1 человек) или выговора (2 человека).</w:t>
      </w:r>
    </w:p>
    <w:p w:rsidR="00D906C4" w:rsidRDefault="00D906C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906C4">
      <w:pgSz w:w="11906" w:h="16838"/>
      <w:pgMar w:top="1134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10BE">
      <w:r>
        <w:separator/>
      </w:r>
    </w:p>
  </w:endnote>
  <w:endnote w:type="continuationSeparator" w:id="0">
    <w:p w:rsidR="00000000" w:rsidRDefault="009B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10BE">
      <w:r>
        <w:rPr>
          <w:color w:val="000000"/>
        </w:rPr>
        <w:separator/>
      </w:r>
    </w:p>
  </w:footnote>
  <w:footnote w:type="continuationSeparator" w:id="0">
    <w:p w:rsidR="00000000" w:rsidRDefault="009B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2D28"/>
    <w:multiLevelType w:val="multilevel"/>
    <w:tmpl w:val="43241F7E"/>
    <w:styleLink w:val="WW8Num1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C3B0204"/>
    <w:multiLevelType w:val="multilevel"/>
    <w:tmpl w:val="EF2AAE9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06C4"/>
    <w:rsid w:val="009B10BE"/>
    <w:rsid w:val="00D9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0">
    <w:name w:val="WW8Num10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0">
    <w:name w:val="WW8Num10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Шачнева Татьяна Владимировна</dc:creator>
  <cp:lastModifiedBy>Customer</cp:lastModifiedBy>
  <cp:revision>2</cp:revision>
  <dcterms:created xsi:type="dcterms:W3CDTF">2014-11-27T09:59:00Z</dcterms:created>
  <dcterms:modified xsi:type="dcterms:W3CDTF">2014-11-27T09:59:00Z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