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ГОРОДЕ СЫКТЫВКАРЕ РЕСПУБЛИКИ КОМИ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01</w:t>
      </w:r>
    </w:p>
    <w:p w:rsidR="008D2B4B" w:rsidRPr="0074420A" w:rsidRDefault="008D2B4B" w:rsidP="008D2B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4B" w:rsidRPr="0074420A" w:rsidRDefault="008D2B4B" w:rsidP="008D2B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27.04.2017</w:t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61850" w:rsidRPr="007442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4420A">
        <w:rPr>
          <w:rFonts w:ascii="Times New Roman" w:hAnsi="Times New Roman" w:cs="Times New Roman"/>
          <w:b/>
          <w:sz w:val="24"/>
          <w:szCs w:val="24"/>
        </w:rPr>
        <w:t>г. Сыктывкар</w:t>
      </w:r>
    </w:p>
    <w:p w:rsidR="008D2B4B" w:rsidRPr="0074420A" w:rsidRDefault="008D2B4B" w:rsidP="008D2B4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117" w:rsidRPr="0074420A" w:rsidRDefault="008D2B4B" w:rsidP="002211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27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4420A">
        <w:rPr>
          <w:rFonts w:ascii="Times New Roman" w:hAnsi="Times New Roman" w:cs="Times New Roman"/>
          <w:sz w:val="24"/>
          <w:szCs w:val="24"/>
        </w:rPr>
        <w:t>2017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420A">
        <w:rPr>
          <w:rFonts w:ascii="Times New Roman" w:hAnsi="Times New Roman" w:cs="Times New Roman"/>
          <w:sz w:val="24"/>
          <w:szCs w:val="24"/>
        </w:rPr>
        <w:t xml:space="preserve"> в 10.00 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часов по адресу: 167983, Республика Коми, </w:t>
      </w:r>
      <w:proofErr w:type="gramStart"/>
      <w:r w:rsidR="00221117"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1117"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203 состоялось заседание Комиссии по соблюдению требований к служебному поведению и урегулированию конфликта интересов работников УПФР в городе Сыктывкаре Республике Коми.</w:t>
      </w:r>
    </w:p>
    <w:p w:rsidR="008D2B4B" w:rsidRPr="0074420A" w:rsidRDefault="008D2B4B" w:rsidP="008D2B4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243C63" w:rsidP="00243C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8D2B4B" w:rsidRPr="007442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095"/>
      </w:tblGrid>
      <w:tr w:rsidR="00585E58" w:rsidRPr="0074420A" w:rsidTr="00585E58">
        <w:tc>
          <w:tcPr>
            <w:tcW w:w="3828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Евгеньевна</w:t>
            </w:r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специалист-эксперт (по кадрам)</w:t>
            </w:r>
            <w:r w:rsidR="00820A03"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5E58" w:rsidRPr="0074420A" w:rsidTr="00585E58">
        <w:tc>
          <w:tcPr>
            <w:tcW w:w="3828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585E58" w:rsidRPr="0074420A" w:rsidTr="00585E58">
        <w:tc>
          <w:tcPr>
            <w:tcW w:w="3828" w:type="dxa"/>
          </w:tcPr>
          <w:p w:rsidR="00416C3B" w:rsidRPr="0074420A" w:rsidRDefault="00416C3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416C3B" w:rsidRPr="007442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416C3B" w:rsidRPr="00744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8" w:rsidRPr="0074420A" w:rsidRDefault="00243C63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5E58" w:rsidRPr="0074420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 – заместитель финансово-экономического отдела;</w:t>
            </w:r>
          </w:p>
        </w:tc>
      </w:tr>
      <w:tr w:rsidR="00585E58" w:rsidRPr="0074420A" w:rsidTr="00585E58">
        <w:tc>
          <w:tcPr>
            <w:tcW w:w="3828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отдела);</w:t>
            </w:r>
          </w:p>
        </w:tc>
      </w:tr>
      <w:tr w:rsidR="00585E58" w:rsidRPr="0074420A" w:rsidTr="00585E58">
        <w:tc>
          <w:tcPr>
            <w:tcW w:w="3828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ведению делопроизводства;</w:t>
            </w:r>
          </w:p>
        </w:tc>
      </w:tr>
      <w:tr w:rsidR="00585E58" w:rsidRPr="0074420A" w:rsidTr="00585E58">
        <w:tc>
          <w:tcPr>
            <w:tcW w:w="3828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Мишина Татьяна Владимировна</w:t>
            </w:r>
          </w:p>
        </w:tc>
        <w:tc>
          <w:tcPr>
            <w:tcW w:w="6095" w:type="dxa"/>
          </w:tcPr>
          <w:p w:rsidR="00585E58" w:rsidRPr="0074420A" w:rsidRDefault="00585E58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ГАОУ СПО РК Сыктывкарский политехнический техникум;</w:t>
            </w:r>
          </w:p>
        </w:tc>
      </w:tr>
    </w:tbl>
    <w:p w:rsidR="00C24586" w:rsidRDefault="00C24586" w:rsidP="00243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3" w:rsidRPr="0074420A" w:rsidRDefault="00243C63" w:rsidP="00243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3C63" w:rsidRPr="0074420A" w:rsidRDefault="00243C63" w:rsidP="00744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заявления заместителя начальника отдела взаимодействия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со страхователями о невозможности представления справки о доходах, об имуществе и обязательствах имущественного характера в отношении себя, своего супруга и несовершеннолетних детей.</w:t>
      </w:r>
    </w:p>
    <w:p w:rsidR="00243C63" w:rsidRPr="0074420A" w:rsidRDefault="00243C63" w:rsidP="00243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C63" w:rsidRPr="0074420A" w:rsidRDefault="00243C63" w:rsidP="00243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ПРЕДЬЯВЛЯЕМЫЕ ПРЕТЕНЗИИ И МАТЕРИАЛЫ:</w:t>
      </w:r>
    </w:p>
    <w:p w:rsidR="00243C63" w:rsidRPr="0074420A" w:rsidRDefault="00243C63" w:rsidP="00243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Бондаренко Е.Е.:</w:t>
      </w:r>
    </w:p>
    <w:p w:rsidR="006754ED" w:rsidRPr="0074420A" w:rsidRDefault="00243C63" w:rsidP="00243C63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proofErr w:type="gramStart"/>
      <w:r w:rsidRPr="0074420A">
        <w:rPr>
          <w:sz w:val="24"/>
          <w:szCs w:val="24"/>
        </w:rPr>
        <w:t>В</w:t>
      </w:r>
      <w:r w:rsidR="006754ED" w:rsidRPr="0074420A">
        <w:rPr>
          <w:sz w:val="24"/>
          <w:szCs w:val="24"/>
        </w:rPr>
        <w:t xml:space="preserve">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6754ED" w:rsidRPr="0074420A">
        <w:rPr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 характера. </w:t>
      </w:r>
      <w:proofErr w:type="gramStart"/>
      <w:r w:rsidR="006754ED" w:rsidRPr="0074420A">
        <w:rPr>
          <w:sz w:val="24"/>
          <w:szCs w:val="24"/>
        </w:rPr>
        <w:t xml:space="preserve">Вместе с тем, в комиссию УПФР в городе Сыктывкаре Республики Коми по соблюдению требований к служебному поведению и урегулированию конфликта интересов поступило заявление заместителя начальника отдела взаимодействия со страхователями «Об отсутствии возможности представить сведения о своих доходах, об имуществе и обязательствах </w:t>
      </w:r>
      <w:r w:rsidR="006754ED" w:rsidRPr="0074420A">
        <w:rPr>
          <w:sz w:val="24"/>
          <w:szCs w:val="24"/>
        </w:rPr>
        <w:lastRenderedPageBreak/>
        <w:t>имущественного характера, а также сведения о доходах, об имуществе и обязательствах имущественного характера своего супруга и двух несовершеннолетних детей.</w:t>
      </w:r>
      <w:proofErr w:type="gramEnd"/>
    </w:p>
    <w:p w:rsidR="0074420A" w:rsidRPr="0074420A" w:rsidRDefault="0074420A" w:rsidP="00243C63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63" w:rsidRPr="0074420A" w:rsidRDefault="00243C63" w:rsidP="00243C63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243C63" w:rsidRPr="0074420A" w:rsidRDefault="00243C63" w:rsidP="00243C6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От заместителя начальника отдела взаимодействия со страхователями поступило письменное заявление от 19.04.2017, в </w:t>
      </w:r>
      <w:r w:rsidRPr="0074420A">
        <w:rPr>
          <w:rFonts w:ascii="Times New Roman" w:hAnsi="Times New Roman" w:cs="Times New Roman"/>
          <w:bCs/>
          <w:sz w:val="24"/>
          <w:szCs w:val="24"/>
        </w:rPr>
        <w:t>котором работник выразил свое желание не присутствовать на заседании комиссии</w:t>
      </w:r>
      <w:r w:rsidRPr="007442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C63" w:rsidRPr="0074420A" w:rsidRDefault="00243C63" w:rsidP="00243C6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20A">
        <w:rPr>
          <w:rFonts w:ascii="Times New Roman" w:hAnsi="Times New Roman" w:cs="Times New Roman"/>
          <w:sz w:val="24"/>
          <w:szCs w:val="24"/>
        </w:rPr>
        <w:t>В заявлении от 19.04.2017, поданном в юридический отдел УПФР в городе Сыктывкаре Республики Коми (согласно приложения № 3 к Порядку принятия работниками Пенсионного фонда  Российской Федерации, его территориальных органов мер по недопущению любой возможности возникновения конфликта интересов) сообщается, что при исполнении статьи 8 Федерального закона от 25.12.2008г. № 273-ФЗ «О противодействии коррупции» работник не может представить сведения о своих доходах, об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своего супруга и несовершеннолетних двух детей в связи с тяжелой продолжительной болезнью. В качестве подтверждения к заявлению прилагаются листки нетрудоспособности.</w:t>
      </w:r>
    </w:p>
    <w:p w:rsidR="00C24586" w:rsidRDefault="00C24586" w:rsidP="00C245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63" w:rsidRPr="0074420A" w:rsidRDefault="00243C63" w:rsidP="00C245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243C63" w:rsidRPr="0074420A" w:rsidRDefault="00243C63" w:rsidP="00243C6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Комиссия признает, что причина непредставления заместителем начальника отдела взаимодействия со страхователями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 является объективной и уважительной.</w:t>
      </w:r>
    </w:p>
    <w:p w:rsidR="00243C63" w:rsidRPr="0074420A" w:rsidRDefault="00243C63" w:rsidP="00243C6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Рекомендовать работнику, представить сведения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несовершеннолетних детей в месячный срок со дня окончания временной нетрудоспособности.</w:t>
      </w:r>
    </w:p>
    <w:p w:rsidR="00243C63" w:rsidRPr="0074420A" w:rsidRDefault="00243C63" w:rsidP="00243C63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243C63" w:rsidP="00243C63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151D1D" w:rsidRPr="0074420A" w:rsidRDefault="00151D1D" w:rsidP="00243C63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24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24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24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24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24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151D1D" w:rsidP="00151D1D">
      <w:pPr>
        <w:rPr>
          <w:rFonts w:ascii="Times New Roman" w:hAnsi="Times New Roman" w:cs="Times New Roman"/>
          <w:sz w:val="24"/>
          <w:szCs w:val="24"/>
        </w:rPr>
      </w:pPr>
    </w:p>
    <w:p w:rsid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20A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17C5B"/>
    <w:rsid w:val="00326782"/>
    <w:rsid w:val="00341A33"/>
    <w:rsid w:val="00347C61"/>
    <w:rsid w:val="003640C6"/>
    <w:rsid w:val="00365EB3"/>
    <w:rsid w:val="0036687B"/>
    <w:rsid w:val="00416C3B"/>
    <w:rsid w:val="00424712"/>
    <w:rsid w:val="004351E4"/>
    <w:rsid w:val="005348E4"/>
    <w:rsid w:val="00562C95"/>
    <w:rsid w:val="00585E58"/>
    <w:rsid w:val="00593C42"/>
    <w:rsid w:val="005F5A86"/>
    <w:rsid w:val="00600D6A"/>
    <w:rsid w:val="006754ED"/>
    <w:rsid w:val="0074420A"/>
    <w:rsid w:val="00820A03"/>
    <w:rsid w:val="008746F3"/>
    <w:rsid w:val="00885080"/>
    <w:rsid w:val="008D2B4B"/>
    <w:rsid w:val="00917E15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0FE7-FD83-4746-AD19-07EE2E15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2019-08-16T06:09:00Z</dcterms:created>
  <dcterms:modified xsi:type="dcterms:W3CDTF">2019-08-16T06:09:00Z</dcterms:modified>
</cp:coreProperties>
</file>