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A" w:rsidRDefault="001C447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 xml:space="preserve">Отделения Фонда пенсионного и социального страхования Российской Федерации по Кировской области </w:t>
      </w:r>
      <w:bookmarkEnd w:id="1"/>
    </w:p>
    <w:p w:rsidR="002F2C4A" w:rsidRDefault="001C4477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17.05.2024 </w:t>
      </w:r>
    </w:p>
    <w:p w:rsidR="002F2C4A" w:rsidRDefault="002F2C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C4A" w:rsidRDefault="001C4477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17 мая 2024 года состоялось заседание </w:t>
      </w:r>
      <w:r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2F2C4A" w:rsidRDefault="001C4477">
      <w:pPr>
        <w:pStyle w:val="af3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включала расс</w:t>
      </w:r>
      <w:r>
        <w:rPr>
          <w:sz w:val="26"/>
          <w:szCs w:val="26"/>
        </w:rPr>
        <w:t xml:space="preserve">мотрение представления прокуратуры Кировской области от 08.05.2024 об устранении нарушений законодательства о противодействии коррупции в отношении работников </w:t>
      </w:r>
      <w:r>
        <w:rPr>
          <w:sz w:val="26"/>
          <w:szCs w:val="26"/>
        </w:rPr>
        <w:t>Отделения Фонда пенсионного и социального страхования Российской Федерации по Кировской области (</w:t>
      </w:r>
      <w:r>
        <w:rPr>
          <w:sz w:val="26"/>
          <w:szCs w:val="26"/>
        </w:rPr>
        <w:t>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ОСФР по Кировской области):</w:t>
      </w:r>
    </w:p>
    <w:p w:rsidR="002F2C4A" w:rsidRDefault="002F2C4A">
      <w:pPr>
        <w:pStyle w:val="af3"/>
        <w:spacing w:beforeAutospacing="0" w:after="0" w:line="288" w:lineRule="auto"/>
        <w:jc w:val="both"/>
        <w:rPr>
          <w:color w:val="000000"/>
          <w:sz w:val="26"/>
          <w:szCs w:val="26"/>
        </w:rPr>
      </w:pPr>
    </w:p>
    <w:p w:rsidR="002F2C4A" w:rsidRDefault="001C4477">
      <w:pPr>
        <w:pStyle w:val="af3"/>
        <w:spacing w:beforeAutospacing="0" w:after="0" w:line="288" w:lineRule="auto"/>
        <w:ind w:firstLine="709"/>
        <w:jc w:val="both"/>
      </w:pPr>
      <w:r>
        <w:rPr>
          <w:color w:val="000000"/>
          <w:sz w:val="26"/>
          <w:szCs w:val="26"/>
        </w:rPr>
        <w:t>1. Рассмотрение нарушения работника ОСФР по Кировской области по вопросу представления неполных сведений о доходах, об имуществе и обязательствах имущественного характера на близкого родственника.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ar-SA"/>
        </w:rPr>
        <w:t xml:space="preserve">   </w:t>
      </w:r>
    </w:p>
    <w:p w:rsidR="002F2C4A" w:rsidRDefault="001C4477">
      <w:pPr>
        <w:pStyle w:val="af3"/>
        <w:spacing w:beforeAutospacing="0" w:after="0" w:line="288" w:lineRule="auto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  <w:lang w:eastAsia="ar-SA"/>
        </w:rPr>
        <w:t>По итогам заседания</w:t>
      </w:r>
      <w:r>
        <w:rPr>
          <w:color w:val="000000"/>
          <w:sz w:val="26"/>
          <w:szCs w:val="26"/>
          <w:lang w:eastAsia="ar-SA"/>
        </w:rPr>
        <w:t xml:space="preserve"> Комиссии принято следующее решение: </w:t>
      </w:r>
    </w:p>
    <w:p w:rsidR="002F2C4A" w:rsidRDefault="001C4477">
      <w:pPr>
        <w:tabs>
          <w:tab w:val="left" w:pos="709"/>
        </w:tabs>
        <w:spacing w:after="0" w:line="288" w:lineRule="auto"/>
        <w:jc w:val="both"/>
      </w:pP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>П</w:t>
      </w:r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ризнать, что сведения о доходах, об имуществе и обязательствах имущественного характера, представленные работником на близкого родственника </w:t>
      </w:r>
      <w:proofErr w:type="gramStart"/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>за</w:t>
      </w:r>
      <w:proofErr w:type="gramEnd"/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 2022, являются неполными. Рекомендовать работодателю</w:t>
      </w:r>
      <w:r>
        <w:rPr>
          <w:rStyle w:val="ListLabel1"/>
          <w:rFonts w:ascii="Times New Roman" w:hAnsi="Times New Roman" w:cs="Times New Roman"/>
          <w:b/>
          <w:bCs/>
          <w:color w:val="000000"/>
          <w:spacing w:val="-1"/>
          <w:sz w:val="26"/>
          <w:szCs w:val="26"/>
          <w:lang w:eastAsia="en-US"/>
        </w:rPr>
        <w:t xml:space="preserve"> </w:t>
      </w:r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применить к </w:t>
      </w:r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>работнику дисциплинарное взыскание в соответствии со статьей 192 Трудового кодекса Российской Федерации</w:t>
      </w:r>
      <w:r>
        <w:rPr>
          <w:rStyle w:val="ListLabel1"/>
          <w:rFonts w:ascii="Times New Roman" w:hAnsi="Times New Roman" w:cs="Times New Roman"/>
          <w:b/>
          <w:bCs/>
          <w:color w:val="000000"/>
          <w:spacing w:val="-1"/>
          <w:sz w:val="26"/>
          <w:szCs w:val="26"/>
          <w:lang w:eastAsia="en-US"/>
        </w:rPr>
        <w:t xml:space="preserve"> </w:t>
      </w:r>
      <w:r>
        <w:rPr>
          <w:rStyle w:val="ListLabel1"/>
          <w:rFonts w:ascii="Times New Roman" w:hAnsi="Times New Roman" w:cs="Times New Roman"/>
          <w:color w:val="000000"/>
          <w:spacing w:val="-1"/>
          <w:sz w:val="26"/>
          <w:szCs w:val="26"/>
          <w:lang w:eastAsia="en-US"/>
        </w:rPr>
        <w:t xml:space="preserve">в виде выговора. </w:t>
      </w:r>
    </w:p>
    <w:p w:rsidR="002F2C4A" w:rsidRDefault="002F2C4A">
      <w:pPr>
        <w:tabs>
          <w:tab w:val="left" w:pos="709"/>
        </w:tabs>
        <w:spacing w:after="0" w:line="288" w:lineRule="auto"/>
        <w:jc w:val="both"/>
        <w:rPr>
          <w:rStyle w:val="ListLabel1"/>
          <w:color w:val="000000"/>
        </w:rPr>
      </w:pPr>
    </w:p>
    <w:p w:rsidR="002F2C4A" w:rsidRDefault="001C4477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2. Рассмотрение нарушения работника ОСФР по Кировской области по вопросу представления недостоверных сведений о доходах, об имуществ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 и обязательствах имущественного характера на близкого родственника.</w:t>
      </w:r>
      <w:bookmarkStart w:id="2" w:name="__DdeLink__2096_395542041822121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2F2C4A" w:rsidRDefault="001C4477">
      <w:pPr>
        <w:pStyle w:val="ae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2F2C4A" w:rsidRDefault="001C4477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ризнать, что сведения о доходах, об имуществе и обязательствах имущественного характера, представленные работником на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близкого родственника за 2022, являются недостоверными. Рекомендовать работодателю</w:t>
      </w:r>
      <w:r>
        <w:rPr>
          <w:rStyle w:val="ListLabel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>применить к работнику дисциплинарное взыскание в соответствии со статьей 192 Трудового кодекса Российской Федерации</w:t>
      </w:r>
      <w:r>
        <w:rPr>
          <w:rStyle w:val="ListLabel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Style w:val="ListLabel1"/>
          <w:rFonts w:ascii="Times New Roman" w:hAnsi="Times New Roman" w:cs="Times New Roman"/>
          <w:color w:val="000000"/>
          <w:sz w:val="26"/>
          <w:szCs w:val="26"/>
        </w:rPr>
        <w:t xml:space="preserve">в виде выговора. </w:t>
      </w:r>
    </w:p>
    <w:p w:rsidR="002F2C4A" w:rsidRDefault="002F2C4A">
      <w:pPr>
        <w:spacing w:after="0" w:line="288" w:lineRule="auto"/>
        <w:jc w:val="both"/>
        <w:rPr>
          <w:rStyle w:val="ListLabel1"/>
          <w:color w:val="000000"/>
        </w:rPr>
      </w:pPr>
    </w:p>
    <w:p w:rsidR="002F2C4A" w:rsidRDefault="001C4477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sectPr w:rsidR="002F2C4A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77" w:rsidRDefault="001C4477">
      <w:pPr>
        <w:spacing w:after="0" w:line="240" w:lineRule="auto"/>
      </w:pPr>
      <w:r>
        <w:separator/>
      </w:r>
    </w:p>
  </w:endnote>
  <w:endnote w:type="continuationSeparator" w:id="0">
    <w:p w:rsidR="001C4477" w:rsidRDefault="001C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77" w:rsidRDefault="001C4477">
      <w:pPr>
        <w:spacing w:after="0" w:line="240" w:lineRule="auto"/>
      </w:pPr>
      <w:r>
        <w:separator/>
      </w:r>
    </w:p>
  </w:footnote>
  <w:footnote w:type="continuationSeparator" w:id="0">
    <w:p w:rsidR="001C4477" w:rsidRDefault="001C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89378"/>
      <w:docPartObj>
        <w:docPartGallery w:val="Page Numbers (Top of Page)"/>
        <w:docPartUnique/>
      </w:docPartObj>
    </w:sdtPr>
    <w:sdtEndPr/>
    <w:sdtContent>
      <w:p w:rsidR="002F2C4A" w:rsidRDefault="001C4477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2F2C4A" w:rsidRDefault="002F2C4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A"/>
    <w:rsid w:val="001C4477"/>
    <w:rsid w:val="002F2C4A"/>
    <w:rsid w:val="0061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eastAsia="Calibri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5">
    <w:name w:val="ListLabel 115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68">
    <w:name w:val="ListLabel 268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6">
    <w:name w:val="ListLabel 29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eastAsia="Calibri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5">
    <w:name w:val="ListLabel 115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68">
    <w:name w:val="ListLabel 268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1">
    <w:name w:val="ListLabel 29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2">
    <w:name w:val="ListLabel 29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3">
    <w:name w:val="ListLabel 29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45">
    <w:name w:val="ListLabel 145"/>
    <w:qFormat/>
    <w:rPr>
      <w:rFonts w:eastAsia="Calibri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ascii="Times New Roman" w:eastAsia="Calibri" w:hAnsi="Times New Roman" w:cs="Times New Roman"/>
      <w:b w:val="0"/>
      <w:bCs w:val="0"/>
      <w:i w:val="0"/>
      <w:strike w:val="0"/>
      <w:dstrike w:val="0"/>
      <w:color w:val="000000"/>
      <w:sz w:val="26"/>
      <w:szCs w:val="26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82">
    <w:name w:val="ListLabel 182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96">
    <w:name w:val="ListLabel 29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3CC0-545D-498A-BBEB-931D8172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2024-05-24T11:12:00Z</dcterms:created>
  <dcterms:modified xsi:type="dcterms:W3CDTF">2024-05-24T11:12:00Z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