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1A8" w:rsidRPr="006F32E1" w:rsidRDefault="000A61A8" w:rsidP="0043009D">
      <w:pPr>
        <w:spacing w:after="0" w:line="300" w:lineRule="exact"/>
        <w:ind w:left="-425"/>
        <w:jc w:val="both"/>
        <w:rPr>
          <w:rFonts w:ascii="Times New Roman" w:hAnsi="Times New Roman"/>
          <w:szCs w:val="28"/>
        </w:rPr>
      </w:pPr>
    </w:p>
    <w:p w:rsidR="000A61A8" w:rsidRPr="006F32E1" w:rsidRDefault="000A61A8" w:rsidP="0043009D">
      <w:pPr>
        <w:spacing w:after="0" w:line="300" w:lineRule="exact"/>
        <w:ind w:left="-425"/>
        <w:jc w:val="both"/>
        <w:rPr>
          <w:rFonts w:ascii="Times New Roman" w:hAnsi="Times New Roman"/>
          <w:szCs w:val="28"/>
        </w:rPr>
      </w:pPr>
    </w:p>
    <w:p w:rsidR="00B9107C" w:rsidRDefault="00B9107C" w:rsidP="00B9107C">
      <w:pPr>
        <w:jc w:val="right"/>
        <w:rPr>
          <w:rFonts w:ascii="Times New Roman" w:hAnsi="Times New Roman"/>
          <w:b/>
          <w:sz w:val="24"/>
          <w:szCs w:val="24"/>
        </w:rPr>
      </w:pPr>
    </w:p>
    <w:p w:rsidR="00B9107C" w:rsidRDefault="00B9107C" w:rsidP="00B9107C">
      <w:pPr>
        <w:jc w:val="right"/>
        <w:rPr>
          <w:rFonts w:ascii="Times New Roman" w:hAnsi="Times New Roman"/>
          <w:b/>
          <w:sz w:val="24"/>
          <w:szCs w:val="24"/>
        </w:rPr>
      </w:pPr>
    </w:p>
    <w:p w:rsidR="000A61A8" w:rsidRPr="00170DF8" w:rsidRDefault="000A61A8" w:rsidP="000A61A8">
      <w:pPr>
        <w:jc w:val="center"/>
        <w:rPr>
          <w:rFonts w:ascii="Times New Roman" w:hAnsi="Times New Roman"/>
          <w:b/>
          <w:sz w:val="24"/>
          <w:szCs w:val="24"/>
        </w:rPr>
      </w:pPr>
      <w:r w:rsidRPr="00170DF8">
        <w:rPr>
          <w:rFonts w:ascii="Times New Roman" w:hAnsi="Times New Roman"/>
          <w:b/>
          <w:sz w:val="24"/>
          <w:szCs w:val="24"/>
        </w:rPr>
        <w:t>Государственная услуга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0A61A8" w:rsidRPr="00170DF8" w:rsidRDefault="000A61A8" w:rsidP="000A61A8">
      <w:pPr>
        <w:ind w:firstLine="708"/>
        <w:jc w:val="both"/>
        <w:rPr>
          <w:rFonts w:ascii="Times New Roman" w:hAnsi="Times New Roman"/>
          <w:sz w:val="24"/>
          <w:szCs w:val="24"/>
        </w:rPr>
      </w:pPr>
      <w:r w:rsidRPr="00170DF8">
        <w:rPr>
          <w:rFonts w:ascii="Times New Roman" w:hAnsi="Times New Roman"/>
          <w:sz w:val="24"/>
          <w:szCs w:val="24"/>
        </w:rPr>
        <w:t>В целях профилактики производственного травматизма и профессиональной заболеваемости используется комплекс мер экономической заинтересованности страхователей, одна из которых - финансовое обеспечение предупредительных мер по сокращению производственного травматизма и профессиональных заболеваний работников (ст.1. Федерального закона от 24.07.1998 N 125-ФЗ).</w:t>
      </w:r>
    </w:p>
    <w:p w:rsidR="000A61A8" w:rsidRPr="00170DF8" w:rsidRDefault="000A61A8" w:rsidP="00217889">
      <w:pPr>
        <w:pStyle w:val="ConsPlusNormal"/>
        <w:spacing w:before="240"/>
        <w:ind w:firstLine="708"/>
        <w:jc w:val="both"/>
        <w:rPr>
          <w:rFonts w:ascii="Times New Roman" w:hAnsi="Times New Roman" w:cs="Times New Roman"/>
          <w:b/>
          <w:sz w:val="24"/>
          <w:szCs w:val="24"/>
          <w:u w:val="single"/>
        </w:rPr>
      </w:pPr>
      <w:r w:rsidRPr="00170DF8">
        <w:rPr>
          <w:rFonts w:ascii="Times New Roman" w:hAnsi="Times New Roman" w:cs="Times New Roman"/>
          <w:b/>
          <w:sz w:val="24"/>
          <w:szCs w:val="24"/>
        </w:rPr>
        <w:t>Мин</w:t>
      </w:r>
      <w:r w:rsidR="00217889" w:rsidRPr="00170DF8">
        <w:rPr>
          <w:rFonts w:ascii="Times New Roman" w:hAnsi="Times New Roman" w:cs="Times New Roman"/>
          <w:b/>
          <w:sz w:val="24"/>
          <w:szCs w:val="24"/>
        </w:rPr>
        <w:t>трудом России издан приказ от 11.07.2024 № 34</w:t>
      </w:r>
      <w:r w:rsidRPr="00170DF8">
        <w:rPr>
          <w:rFonts w:ascii="Times New Roman" w:hAnsi="Times New Roman" w:cs="Times New Roman"/>
          <w:b/>
          <w:sz w:val="24"/>
          <w:szCs w:val="24"/>
        </w:rPr>
        <w:t>7н</w:t>
      </w:r>
      <w:r w:rsidRPr="00170DF8">
        <w:rPr>
          <w:rFonts w:ascii="Times New Roman" w:hAnsi="Times New Roman" w:cs="Times New Roman"/>
          <w:sz w:val="24"/>
          <w:szCs w:val="24"/>
        </w:rPr>
        <w:t>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w:t>
      </w:r>
      <w:bookmarkStart w:id="0" w:name="_GoBack"/>
      <w:bookmarkEnd w:id="0"/>
      <w:r w:rsidRPr="00170DF8">
        <w:rPr>
          <w:rFonts w:ascii="Times New Roman" w:hAnsi="Times New Roman" w:cs="Times New Roman"/>
          <w:sz w:val="24"/>
          <w:szCs w:val="24"/>
        </w:rPr>
        <w:t>тых на работах с вредными и (или) опасны</w:t>
      </w:r>
      <w:r w:rsidR="00217889" w:rsidRPr="00170DF8">
        <w:rPr>
          <w:rFonts w:ascii="Times New Roman" w:hAnsi="Times New Roman" w:cs="Times New Roman"/>
          <w:sz w:val="24"/>
          <w:szCs w:val="24"/>
        </w:rPr>
        <w:t xml:space="preserve">ми производственными факторами» </w:t>
      </w:r>
      <w:r w:rsidR="00217889" w:rsidRPr="00170DF8">
        <w:rPr>
          <w:rFonts w:ascii="Times New Roman" w:hAnsi="Times New Roman" w:cs="Times New Roman"/>
          <w:b/>
          <w:sz w:val="24"/>
          <w:szCs w:val="24"/>
          <w:u w:val="single"/>
        </w:rPr>
        <w:t>(настоящий приказ вступает в силу с 1 января 2025 г.).</w:t>
      </w:r>
    </w:p>
    <w:p w:rsidR="00217889" w:rsidRPr="00170DF8" w:rsidRDefault="00217889" w:rsidP="00217889">
      <w:pPr>
        <w:pStyle w:val="ConsPlusNormal"/>
        <w:spacing w:before="240"/>
        <w:ind w:firstLine="708"/>
        <w:jc w:val="both"/>
        <w:rPr>
          <w:rFonts w:ascii="Times New Roman" w:hAnsi="Times New Roman" w:cs="Times New Roman"/>
          <w:sz w:val="24"/>
          <w:szCs w:val="24"/>
        </w:rPr>
      </w:pPr>
      <w:r w:rsidRPr="00170DF8">
        <w:rPr>
          <w:rFonts w:ascii="Times New Roman" w:hAnsi="Times New Roman" w:cs="Times New Roman"/>
          <w:b/>
          <w:sz w:val="24"/>
          <w:szCs w:val="24"/>
          <w:u w:val="single"/>
        </w:rPr>
        <w:t>Финансовое обеспечение предупредительных мер</w:t>
      </w:r>
      <w:r w:rsidRPr="00170DF8">
        <w:rPr>
          <w:rFonts w:ascii="Times New Roman" w:hAnsi="Times New Roman" w:cs="Times New Roman"/>
          <w:sz w:val="24"/>
          <w:szCs w:val="24"/>
        </w:rPr>
        <w:t xml:space="preserve">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предупредительные меры), </w:t>
      </w:r>
      <w:r w:rsidRPr="00170DF8">
        <w:rPr>
          <w:rFonts w:ascii="Times New Roman" w:hAnsi="Times New Roman" w:cs="Times New Roman"/>
          <w:b/>
          <w:sz w:val="24"/>
          <w:szCs w:val="24"/>
          <w:u w:val="single"/>
        </w:rPr>
        <w:t>осуществляется страхователем за счет собственных средств с последующим возмещением произведенных им расходов</w:t>
      </w:r>
      <w:r w:rsidRPr="00170DF8">
        <w:rPr>
          <w:rFonts w:ascii="Times New Roman" w:hAnsi="Times New Roman" w:cs="Times New Roman"/>
          <w:sz w:val="24"/>
          <w:szCs w:val="24"/>
        </w:rPr>
        <w:t xml:space="preserve"> за счет средств бюджета Фонда пенсионного и социального страхования Российской Федерации в пределах суммы, согласованной отделением СФР на эти цели, </w:t>
      </w:r>
      <w:r w:rsidRPr="00170DF8">
        <w:rPr>
          <w:rFonts w:ascii="Times New Roman" w:hAnsi="Times New Roman" w:cs="Times New Roman"/>
          <w:b/>
          <w:sz w:val="24"/>
          <w:szCs w:val="24"/>
          <w:u w:val="single"/>
        </w:rPr>
        <w:t>но не более суммы страховых взносов</w:t>
      </w:r>
      <w:r w:rsidRPr="00170DF8">
        <w:rPr>
          <w:rFonts w:ascii="Times New Roman" w:hAnsi="Times New Roman" w:cs="Times New Roman"/>
          <w:sz w:val="24"/>
          <w:szCs w:val="24"/>
        </w:rPr>
        <w:t xml:space="preserve"> на обязательное социальное страхование от несчастных случаев на производстве и профессиональных заболеваний (далее - страховые взносы), начисленных страхователем </w:t>
      </w:r>
      <w:r w:rsidRPr="00170DF8">
        <w:rPr>
          <w:rFonts w:ascii="Times New Roman" w:hAnsi="Times New Roman" w:cs="Times New Roman"/>
          <w:b/>
          <w:sz w:val="24"/>
          <w:szCs w:val="24"/>
          <w:u w:val="single"/>
        </w:rPr>
        <w:t>за текущий финансовый год</w:t>
      </w:r>
      <w:r w:rsidRPr="00170DF8">
        <w:rPr>
          <w:rFonts w:ascii="Times New Roman" w:hAnsi="Times New Roman" w:cs="Times New Roman"/>
          <w:sz w:val="24"/>
          <w:szCs w:val="24"/>
        </w:rPr>
        <w:t>.</w:t>
      </w:r>
    </w:p>
    <w:p w:rsidR="000A61A8" w:rsidRPr="00170DF8" w:rsidRDefault="000A61A8" w:rsidP="00826075">
      <w:pPr>
        <w:ind w:firstLine="708"/>
        <w:jc w:val="both"/>
        <w:rPr>
          <w:rFonts w:ascii="Times New Roman" w:hAnsi="Times New Roman"/>
          <w:sz w:val="24"/>
          <w:szCs w:val="24"/>
        </w:rPr>
      </w:pPr>
      <w:r w:rsidRPr="00170DF8">
        <w:rPr>
          <w:rFonts w:ascii="Times New Roman" w:hAnsi="Times New Roman"/>
          <w:sz w:val="24"/>
          <w:szCs w:val="24"/>
        </w:rPr>
        <w:t xml:space="preserve">Страхователь направляет на финансовое обеспечение предупредительных мер до </w:t>
      </w:r>
      <w:r w:rsidRPr="00170DF8">
        <w:rPr>
          <w:rFonts w:ascii="Times New Roman" w:hAnsi="Times New Roman"/>
          <w:b/>
          <w:sz w:val="24"/>
          <w:szCs w:val="24"/>
        </w:rPr>
        <w:t>20 процентов</w:t>
      </w:r>
      <w:r w:rsidRPr="00170DF8">
        <w:rPr>
          <w:rFonts w:ascii="Times New Roman" w:hAnsi="Times New Roman"/>
          <w:sz w:val="24"/>
          <w:szCs w:val="24"/>
        </w:rPr>
        <w:t> сумм страховых взносов, начисленных им за предшествующий календарный год, </w:t>
      </w:r>
      <w:r w:rsidRPr="00170DF8">
        <w:rPr>
          <w:rFonts w:ascii="Times New Roman" w:hAnsi="Times New Roman"/>
          <w:b/>
          <w:sz w:val="24"/>
          <w:szCs w:val="24"/>
        </w:rPr>
        <w:t>за вычетом расходов</w:t>
      </w:r>
      <w:r w:rsidRPr="00170DF8">
        <w:rPr>
          <w:rFonts w:ascii="Times New Roman" w:hAnsi="Times New Roman"/>
          <w:sz w:val="24"/>
          <w:szCs w:val="24"/>
        </w:rPr>
        <w:t>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0A61A8" w:rsidRPr="00170DF8" w:rsidRDefault="000A61A8" w:rsidP="00826075">
      <w:pPr>
        <w:ind w:firstLine="708"/>
        <w:jc w:val="both"/>
        <w:rPr>
          <w:rFonts w:ascii="Times New Roman" w:hAnsi="Times New Roman"/>
          <w:sz w:val="24"/>
          <w:szCs w:val="24"/>
        </w:rPr>
      </w:pPr>
      <w:r w:rsidRPr="00170DF8">
        <w:rPr>
          <w:rFonts w:ascii="Times New Roman" w:hAnsi="Times New Roman"/>
          <w:b/>
          <w:sz w:val="24"/>
          <w:szCs w:val="24"/>
        </w:rPr>
        <w:t>Объем средств</w:t>
      </w:r>
      <w:r w:rsidRPr="00170DF8">
        <w:rPr>
          <w:rFonts w:ascii="Times New Roman" w:hAnsi="Times New Roman"/>
          <w:sz w:val="24"/>
          <w:szCs w:val="24"/>
        </w:rPr>
        <w:t>, направляемых на указанные цели </w:t>
      </w:r>
      <w:r w:rsidRPr="00170DF8">
        <w:rPr>
          <w:rFonts w:ascii="Times New Roman" w:hAnsi="Times New Roman"/>
          <w:b/>
          <w:sz w:val="24"/>
          <w:szCs w:val="24"/>
        </w:rPr>
        <w:t>может быть увеличен до</w:t>
      </w:r>
      <w:r w:rsidRPr="00170DF8">
        <w:rPr>
          <w:rFonts w:ascii="Times New Roman" w:hAnsi="Times New Roman"/>
          <w:sz w:val="24"/>
          <w:szCs w:val="24"/>
        </w:rPr>
        <w:t xml:space="preserve"> </w:t>
      </w:r>
      <w:r w:rsidRPr="00170DF8">
        <w:rPr>
          <w:rFonts w:ascii="Times New Roman" w:hAnsi="Times New Roman"/>
          <w:b/>
          <w:sz w:val="24"/>
          <w:szCs w:val="24"/>
        </w:rPr>
        <w:t>30 процентов</w:t>
      </w:r>
      <w:r w:rsidRPr="00170DF8">
        <w:rPr>
          <w:rFonts w:ascii="Times New Roman" w:hAnsi="Times New Roman"/>
          <w:sz w:val="24"/>
          <w:szCs w:val="24"/>
        </w:rPr>
        <w:t> сумм страховых взносов на обязательное социальное страхование от несчастных случаев на производстве и профессиональных заболеваний, начисленных им за предшествующий календарный год, </w:t>
      </w:r>
      <w:r w:rsidRPr="00170DF8">
        <w:rPr>
          <w:rFonts w:ascii="Times New Roman" w:hAnsi="Times New Roman"/>
          <w:b/>
          <w:sz w:val="24"/>
          <w:szCs w:val="24"/>
        </w:rPr>
        <w:t>за вычетом</w:t>
      </w:r>
      <w:r w:rsidRPr="00170DF8">
        <w:rPr>
          <w:rFonts w:ascii="Times New Roman" w:hAnsi="Times New Roman"/>
          <w:sz w:val="24"/>
          <w:szCs w:val="24"/>
        </w:rPr>
        <w:t> расходов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 </w:t>
      </w:r>
      <w:r w:rsidRPr="00170DF8">
        <w:rPr>
          <w:rFonts w:ascii="Times New Roman" w:hAnsi="Times New Roman"/>
          <w:b/>
          <w:sz w:val="24"/>
          <w:szCs w:val="24"/>
        </w:rPr>
        <w:t>при условии</w:t>
      </w:r>
      <w:r w:rsidRPr="00170DF8">
        <w:rPr>
          <w:rFonts w:ascii="Times New Roman" w:hAnsi="Times New Roman"/>
          <w:sz w:val="24"/>
          <w:szCs w:val="24"/>
        </w:rPr>
        <w:t xml:space="preserve"> </w:t>
      </w:r>
      <w:r w:rsidRPr="00170DF8">
        <w:rPr>
          <w:rFonts w:ascii="Times New Roman" w:hAnsi="Times New Roman"/>
          <w:b/>
          <w:sz w:val="24"/>
          <w:szCs w:val="24"/>
        </w:rPr>
        <w:t>направления</w:t>
      </w:r>
      <w:r w:rsidRPr="00170DF8">
        <w:rPr>
          <w:rFonts w:ascii="Times New Roman" w:hAnsi="Times New Roman"/>
          <w:sz w:val="24"/>
          <w:szCs w:val="24"/>
        </w:rPr>
        <w:t> страхователем </w:t>
      </w:r>
      <w:r w:rsidRPr="00170DF8">
        <w:rPr>
          <w:rFonts w:ascii="Times New Roman" w:hAnsi="Times New Roman"/>
          <w:b/>
          <w:sz w:val="24"/>
          <w:szCs w:val="24"/>
        </w:rPr>
        <w:t>дополнительного объема средств на санаторно-курортное лечение работников</w:t>
      </w:r>
      <w:r w:rsidRPr="00170DF8">
        <w:rPr>
          <w:rFonts w:ascii="Times New Roman" w:hAnsi="Times New Roman"/>
          <w:sz w:val="24"/>
          <w:szCs w:val="24"/>
        </w:rPr>
        <w:t> </w:t>
      </w:r>
      <w:r w:rsidRPr="00CD7D2B">
        <w:rPr>
          <w:rFonts w:ascii="Times New Roman" w:hAnsi="Times New Roman"/>
          <w:b/>
          <w:sz w:val="24"/>
          <w:szCs w:val="24"/>
        </w:rPr>
        <w:t>не ранее чем за пять лет до достижения ими возраста</w:t>
      </w:r>
      <w:r w:rsidRPr="00170DF8">
        <w:rPr>
          <w:rFonts w:ascii="Times New Roman" w:hAnsi="Times New Roman"/>
          <w:sz w:val="24"/>
          <w:szCs w:val="24"/>
        </w:rPr>
        <w:t xml:space="preserve">, </w:t>
      </w:r>
      <w:r w:rsidRPr="00CD7D2B">
        <w:rPr>
          <w:rFonts w:ascii="Times New Roman" w:hAnsi="Times New Roman"/>
          <w:b/>
          <w:sz w:val="24"/>
          <w:szCs w:val="24"/>
        </w:rPr>
        <w:t xml:space="preserve">дающего право на назначение страховой пенсии по старости </w:t>
      </w:r>
      <w:r w:rsidRPr="00170DF8">
        <w:rPr>
          <w:rFonts w:ascii="Times New Roman" w:hAnsi="Times New Roman"/>
          <w:sz w:val="24"/>
          <w:szCs w:val="24"/>
        </w:rPr>
        <w:t>в соответствии с пенсионным законодательством.</w:t>
      </w:r>
    </w:p>
    <w:p w:rsidR="000A61A8" w:rsidRPr="00170DF8" w:rsidRDefault="000A61A8" w:rsidP="00826075">
      <w:pPr>
        <w:ind w:firstLine="708"/>
        <w:jc w:val="both"/>
        <w:rPr>
          <w:rFonts w:ascii="Times New Roman" w:hAnsi="Times New Roman"/>
          <w:sz w:val="24"/>
          <w:szCs w:val="24"/>
        </w:rPr>
      </w:pPr>
      <w:r w:rsidRPr="00170DF8">
        <w:rPr>
          <w:rFonts w:ascii="Times New Roman" w:hAnsi="Times New Roman"/>
          <w:sz w:val="24"/>
          <w:szCs w:val="24"/>
        </w:rPr>
        <w:lastRenderedPageBreak/>
        <w:t>В случае если страхователь с численностью работающих </w:t>
      </w:r>
      <w:r w:rsidRPr="00170DF8">
        <w:rPr>
          <w:rFonts w:ascii="Times New Roman" w:hAnsi="Times New Roman"/>
          <w:b/>
          <w:sz w:val="24"/>
          <w:szCs w:val="24"/>
        </w:rPr>
        <w:t>до 100 человек</w:t>
      </w:r>
      <w:r w:rsidRPr="00170DF8">
        <w:rPr>
          <w:rFonts w:ascii="Times New Roman" w:hAnsi="Times New Roman"/>
          <w:sz w:val="24"/>
          <w:szCs w:val="24"/>
        </w:rPr>
        <w:t> не осуществлял </w:t>
      </w:r>
      <w:r w:rsidRPr="00170DF8">
        <w:rPr>
          <w:rFonts w:ascii="Times New Roman" w:hAnsi="Times New Roman"/>
          <w:b/>
          <w:sz w:val="24"/>
          <w:szCs w:val="24"/>
        </w:rPr>
        <w:t>два последовательных календарных года</w:t>
      </w:r>
      <w:r w:rsidRPr="00170DF8">
        <w:rPr>
          <w:rFonts w:ascii="Times New Roman" w:hAnsi="Times New Roman"/>
          <w:sz w:val="24"/>
          <w:szCs w:val="24"/>
        </w:rPr>
        <w:t>, предшествующие текущему финансовому году, финансовое обеспечение предупредительных мер, </w:t>
      </w:r>
      <w:r w:rsidRPr="00170DF8">
        <w:rPr>
          <w:rFonts w:ascii="Times New Roman" w:hAnsi="Times New Roman"/>
          <w:b/>
          <w:sz w:val="24"/>
          <w:szCs w:val="24"/>
        </w:rPr>
        <w:t>объем средств</w:t>
      </w:r>
      <w:r w:rsidRPr="00170DF8">
        <w:rPr>
          <w:rFonts w:ascii="Times New Roman" w:hAnsi="Times New Roman"/>
          <w:sz w:val="24"/>
          <w:szCs w:val="24"/>
        </w:rPr>
        <w:t>, направляемых таким страхователем на финансовое обеспечение указанных мер, </w:t>
      </w:r>
      <w:r w:rsidRPr="00170DF8">
        <w:rPr>
          <w:rFonts w:ascii="Times New Roman" w:hAnsi="Times New Roman"/>
          <w:b/>
          <w:sz w:val="24"/>
          <w:szCs w:val="24"/>
        </w:rPr>
        <w:t>рассчитывается</w:t>
      </w:r>
      <w:r w:rsidRPr="00170DF8">
        <w:rPr>
          <w:rFonts w:ascii="Times New Roman" w:hAnsi="Times New Roman"/>
          <w:sz w:val="24"/>
          <w:szCs w:val="24"/>
        </w:rPr>
        <w:t> исходя из отчетных данных </w:t>
      </w:r>
      <w:r w:rsidRPr="00170DF8">
        <w:rPr>
          <w:rFonts w:ascii="Times New Roman" w:hAnsi="Times New Roman"/>
          <w:b/>
          <w:sz w:val="24"/>
          <w:szCs w:val="24"/>
        </w:rPr>
        <w:t>за три последовательных календарных года</w:t>
      </w:r>
      <w:r w:rsidRPr="00170DF8">
        <w:rPr>
          <w:rFonts w:ascii="Times New Roman" w:hAnsi="Times New Roman"/>
          <w:sz w:val="24"/>
          <w:szCs w:val="24"/>
        </w:rPr>
        <w:t>, предшествующие текущему финансовому году, </w:t>
      </w:r>
      <w:r w:rsidRPr="00170DF8">
        <w:rPr>
          <w:rFonts w:ascii="Times New Roman" w:hAnsi="Times New Roman"/>
          <w:b/>
          <w:sz w:val="24"/>
          <w:szCs w:val="24"/>
        </w:rPr>
        <w:t>и не может превышать сумму страховых взносов, подлежащих перечислению им в территориальных орган Фонда в текущем финансовом году</w:t>
      </w:r>
      <w:r w:rsidRPr="00170DF8">
        <w:rPr>
          <w:rFonts w:ascii="Times New Roman" w:hAnsi="Times New Roman"/>
          <w:sz w:val="24"/>
          <w:szCs w:val="24"/>
        </w:rPr>
        <w:t>.</w:t>
      </w:r>
    </w:p>
    <w:p w:rsidR="000A61A8" w:rsidRPr="00170DF8" w:rsidRDefault="000A61A8" w:rsidP="000A61A8">
      <w:pPr>
        <w:ind w:firstLine="708"/>
        <w:jc w:val="both"/>
        <w:rPr>
          <w:rFonts w:ascii="Times New Roman" w:hAnsi="Times New Roman"/>
          <w:sz w:val="24"/>
          <w:szCs w:val="24"/>
        </w:rPr>
      </w:pPr>
      <w:r w:rsidRPr="00170DF8">
        <w:rPr>
          <w:rFonts w:ascii="Times New Roman" w:hAnsi="Times New Roman"/>
          <w:b/>
          <w:sz w:val="24"/>
          <w:szCs w:val="24"/>
        </w:rPr>
        <w:t>Финансовому обеспечению за счет сумм страховых взносов подлежат расходы страхователя на следующие мероприятия</w:t>
      </w:r>
      <w:r w:rsidRPr="00170DF8">
        <w:rPr>
          <w:rFonts w:ascii="Times New Roman" w:hAnsi="Times New Roman"/>
          <w:sz w:val="24"/>
          <w:szCs w:val="24"/>
        </w:rPr>
        <w:t>:</w:t>
      </w:r>
    </w:p>
    <w:p w:rsidR="00380286" w:rsidRPr="00170DF8" w:rsidRDefault="00380286" w:rsidP="00380286">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а) проведение специальной оценки условий труда;</w:t>
      </w:r>
    </w:p>
    <w:p w:rsidR="00380286" w:rsidRPr="00170DF8" w:rsidRDefault="00380286" w:rsidP="00170DF8">
      <w:pPr>
        <w:pStyle w:val="ConsPlusNormal"/>
        <w:spacing w:before="240"/>
        <w:ind w:firstLine="540"/>
        <w:jc w:val="both"/>
        <w:rPr>
          <w:rFonts w:ascii="Times New Roman" w:hAnsi="Times New Roman" w:cs="Times New Roman"/>
          <w:sz w:val="24"/>
          <w:szCs w:val="24"/>
        </w:rPr>
      </w:pPr>
      <w:bookmarkStart w:id="1" w:name="Par53"/>
      <w:bookmarkEnd w:id="1"/>
      <w:r w:rsidRPr="00170DF8">
        <w:rPr>
          <w:rFonts w:ascii="Times New Roman" w:hAnsi="Times New Roman" w:cs="Times New Roman"/>
          <w:sz w:val="24"/>
          <w:szCs w:val="24"/>
        </w:rPr>
        <w:t xml:space="preserve">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w:t>
      </w:r>
    </w:p>
    <w:p w:rsidR="00380286" w:rsidRPr="00170DF8" w:rsidRDefault="00380286" w:rsidP="00380286">
      <w:pPr>
        <w:pStyle w:val="ConsPlusNormal"/>
        <w:jc w:val="both"/>
        <w:rPr>
          <w:rFonts w:ascii="Times New Roman" w:hAnsi="Times New Roman" w:cs="Times New Roman"/>
          <w:sz w:val="24"/>
          <w:szCs w:val="24"/>
        </w:rPr>
      </w:pPr>
    </w:p>
    <w:p w:rsidR="00380286" w:rsidRPr="00170DF8" w:rsidRDefault="00380286" w:rsidP="00170DF8">
      <w:pPr>
        <w:pStyle w:val="ConsPlusNormal"/>
        <w:ind w:firstLine="540"/>
        <w:jc w:val="both"/>
        <w:rPr>
          <w:rFonts w:ascii="Times New Roman" w:hAnsi="Times New Roman" w:cs="Times New Roman"/>
          <w:sz w:val="24"/>
          <w:szCs w:val="24"/>
        </w:rPr>
      </w:pPr>
      <w:bookmarkStart w:id="2" w:name="Par57"/>
      <w:bookmarkEnd w:id="2"/>
      <w:r w:rsidRPr="00170DF8">
        <w:rPr>
          <w:rFonts w:ascii="Times New Roman" w:hAnsi="Times New Roman" w:cs="Times New Roman"/>
          <w:sz w:val="24"/>
          <w:szCs w:val="24"/>
        </w:rPr>
        <w:t xml:space="preserve">в) 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 </w:t>
      </w:r>
    </w:p>
    <w:p w:rsidR="00380286" w:rsidRPr="00170DF8" w:rsidRDefault="00380286" w:rsidP="00380286">
      <w:pPr>
        <w:pStyle w:val="ConsPlusNormal"/>
        <w:jc w:val="both"/>
        <w:rPr>
          <w:rFonts w:ascii="Times New Roman" w:hAnsi="Times New Roman" w:cs="Times New Roman"/>
          <w:sz w:val="24"/>
          <w:szCs w:val="24"/>
        </w:rPr>
      </w:pPr>
    </w:p>
    <w:p w:rsidR="00380286" w:rsidRPr="00170DF8" w:rsidRDefault="00380286" w:rsidP="00380286">
      <w:pPr>
        <w:pStyle w:val="ConsPlusNormal"/>
        <w:ind w:firstLine="540"/>
        <w:jc w:val="both"/>
        <w:rPr>
          <w:rFonts w:ascii="Times New Roman" w:hAnsi="Times New Roman" w:cs="Times New Roman"/>
          <w:sz w:val="24"/>
          <w:szCs w:val="24"/>
        </w:rPr>
      </w:pPr>
      <w:r w:rsidRPr="00170DF8">
        <w:rPr>
          <w:rFonts w:ascii="Times New Roman" w:hAnsi="Times New Roman" w:cs="Times New Roman"/>
          <w:sz w:val="24"/>
          <w:szCs w:val="24"/>
        </w:rPr>
        <w:t>руководитель организации, заместители руководителя организации, руководители филиалов и их заместители, на которых приказом страхователя возложены обязанности по охране труда;</w:t>
      </w:r>
    </w:p>
    <w:p w:rsidR="00380286" w:rsidRPr="00170DF8" w:rsidRDefault="00380286" w:rsidP="00380286">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руководители структурных подразделений организации и их заместители, руководители структурных подразделений филиала и их заместители;</w:t>
      </w:r>
    </w:p>
    <w:p w:rsidR="00380286" w:rsidRPr="00170DF8" w:rsidRDefault="00380286" w:rsidP="00380286">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работники организации, отнесенные к категории специалисты;</w:t>
      </w:r>
    </w:p>
    <w:p w:rsidR="00380286" w:rsidRPr="00170DF8" w:rsidRDefault="00380286" w:rsidP="00380286">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специалисты по охране труда;</w:t>
      </w:r>
    </w:p>
    <w:p w:rsidR="00380286" w:rsidRPr="00170DF8" w:rsidRDefault="00380286" w:rsidP="00380286">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работники рабочих профессий;</w:t>
      </w:r>
    </w:p>
    <w:p w:rsidR="00380286" w:rsidRPr="00170DF8" w:rsidRDefault="00380286" w:rsidP="00380286">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 xml:space="preserve">члены комиссий по проверке знания требований охраны труда, работники, проводящие инструктаж по охране труда и обучение требованиям охраны труда, работник, назначенный на </w:t>
      </w:r>
      <w:proofErr w:type="spellStart"/>
      <w:r w:rsidRPr="00170DF8">
        <w:rPr>
          <w:rFonts w:ascii="Times New Roman" w:hAnsi="Times New Roman" w:cs="Times New Roman"/>
          <w:sz w:val="24"/>
          <w:szCs w:val="24"/>
        </w:rPr>
        <w:t>микропредприятии</w:t>
      </w:r>
      <w:proofErr w:type="spellEnd"/>
      <w:r w:rsidRPr="00170DF8">
        <w:rPr>
          <w:rFonts w:ascii="Times New Roman" w:hAnsi="Times New Roman" w:cs="Times New Roman"/>
          <w:sz w:val="24"/>
          <w:szCs w:val="24"/>
        </w:rPr>
        <w:t xml:space="preserve"> работодателем для проведения проверки знания требований охраны труда;</w:t>
      </w:r>
    </w:p>
    <w:p w:rsidR="00380286" w:rsidRPr="00170DF8" w:rsidRDefault="00380286" w:rsidP="00380286">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w:t>
      </w:r>
    </w:p>
    <w:p w:rsidR="00380286" w:rsidRPr="00170DF8" w:rsidRDefault="00380286" w:rsidP="00380286">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отдельные категории работников организаций, непосредственно выполняющих работы повышенной опасности, и работников, ответственных за организацию, выполнение и контроль работ повышенной опасности, подлежащих обязательному обучению по охране труда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w:t>
      </w:r>
    </w:p>
    <w:p w:rsidR="00380286" w:rsidRPr="00170DF8" w:rsidRDefault="00380286" w:rsidP="00380286">
      <w:pPr>
        <w:pStyle w:val="ConsPlusNormal"/>
        <w:spacing w:before="240"/>
        <w:ind w:firstLine="540"/>
        <w:jc w:val="both"/>
        <w:rPr>
          <w:rFonts w:ascii="Times New Roman" w:hAnsi="Times New Roman" w:cs="Times New Roman"/>
          <w:sz w:val="24"/>
          <w:szCs w:val="24"/>
        </w:rPr>
      </w:pPr>
      <w:bookmarkStart w:id="3" w:name="Par69"/>
      <w:bookmarkEnd w:id="3"/>
      <w:r w:rsidRPr="00170DF8">
        <w:rPr>
          <w:rFonts w:ascii="Times New Roman" w:hAnsi="Times New Roman" w:cs="Times New Roman"/>
          <w:sz w:val="24"/>
          <w:szCs w:val="24"/>
        </w:rPr>
        <w:t>г) приобретение работникам средств индивидуальной защиты, изготовленных на территории государств - членов Евразийского экономического союза (далее - СИЗ), и смывающих средств на основании норм бесплатной выдачи СИЗ и смывающих средств, утвержденных локальным нормативным актом и разработанных на основании Единых типовых норм выдачи средств индивидуально</w:t>
      </w:r>
      <w:r w:rsidR="00170DF8">
        <w:rPr>
          <w:rFonts w:ascii="Times New Roman" w:hAnsi="Times New Roman" w:cs="Times New Roman"/>
          <w:sz w:val="24"/>
          <w:szCs w:val="24"/>
        </w:rPr>
        <w:t>й защиты и смывающих средств</w:t>
      </w:r>
      <w:r w:rsidRPr="00170DF8">
        <w:rPr>
          <w:rFonts w:ascii="Times New Roman" w:hAnsi="Times New Roman" w:cs="Times New Roman"/>
          <w:sz w:val="24"/>
          <w:szCs w:val="24"/>
        </w:rPr>
        <w:t xml:space="preserve"> (далее - Единые типовые нормы), с учетом результатов специальной оценки условий труда, </w:t>
      </w:r>
      <w:r w:rsidRPr="00170DF8">
        <w:rPr>
          <w:rFonts w:ascii="Times New Roman" w:hAnsi="Times New Roman" w:cs="Times New Roman"/>
          <w:sz w:val="24"/>
          <w:szCs w:val="24"/>
        </w:rPr>
        <w:lastRenderedPageBreak/>
        <w:t>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его наличии);</w:t>
      </w:r>
    </w:p>
    <w:p w:rsidR="00380286" w:rsidRPr="00170DF8" w:rsidRDefault="00380286" w:rsidP="00380286">
      <w:pPr>
        <w:pStyle w:val="ConsPlusNormal"/>
        <w:jc w:val="both"/>
        <w:rPr>
          <w:rFonts w:ascii="Times New Roman" w:hAnsi="Times New Roman" w:cs="Times New Roman"/>
          <w:sz w:val="24"/>
          <w:szCs w:val="24"/>
        </w:rPr>
      </w:pPr>
    </w:p>
    <w:p w:rsidR="00380286" w:rsidRPr="00170DF8" w:rsidRDefault="00380286" w:rsidP="00380286">
      <w:pPr>
        <w:pStyle w:val="ConsPlusNormal"/>
        <w:ind w:firstLine="540"/>
        <w:jc w:val="both"/>
        <w:rPr>
          <w:rFonts w:ascii="Times New Roman" w:hAnsi="Times New Roman" w:cs="Times New Roman"/>
          <w:sz w:val="24"/>
          <w:szCs w:val="24"/>
        </w:rPr>
      </w:pPr>
      <w:bookmarkStart w:id="4" w:name="Par73"/>
      <w:bookmarkEnd w:id="4"/>
      <w:r w:rsidRPr="00170DF8">
        <w:rPr>
          <w:rFonts w:ascii="Times New Roman" w:hAnsi="Times New Roman" w:cs="Times New Roman"/>
          <w:sz w:val="24"/>
          <w:szCs w:val="24"/>
        </w:rPr>
        <w:t>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rsidR="00380286" w:rsidRPr="00170DF8" w:rsidRDefault="00380286" w:rsidP="00170DF8">
      <w:pPr>
        <w:pStyle w:val="ConsPlusNormal"/>
        <w:spacing w:before="240"/>
        <w:ind w:firstLine="540"/>
        <w:jc w:val="both"/>
        <w:rPr>
          <w:rFonts w:ascii="Times New Roman" w:hAnsi="Times New Roman" w:cs="Times New Roman"/>
          <w:sz w:val="24"/>
          <w:szCs w:val="24"/>
        </w:rPr>
      </w:pPr>
      <w:bookmarkStart w:id="5" w:name="Par74"/>
      <w:bookmarkEnd w:id="5"/>
      <w:r w:rsidRPr="00170DF8">
        <w:rPr>
          <w:rFonts w:ascii="Times New Roman" w:hAnsi="Times New Roman" w:cs="Times New Roman"/>
          <w:sz w:val="24"/>
          <w:szCs w:val="24"/>
        </w:rPr>
        <w:t xml:space="preserve">е) проведение обязательных периодических медицинских осмотров (обследований) работников страхователя </w:t>
      </w:r>
    </w:p>
    <w:p w:rsidR="00380286" w:rsidRPr="00170DF8" w:rsidRDefault="00380286" w:rsidP="00380286">
      <w:pPr>
        <w:pStyle w:val="ConsPlusNormal"/>
        <w:jc w:val="both"/>
        <w:rPr>
          <w:rFonts w:ascii="Times New Roman" w:hAnsi="Times New Roman" w:cs="Times New Roman"/>
          <w:sz w:val="24"/>
          <w:szCs w:val="24"/>
        </w:rPr>
      </w:pPr>
    </w:p>
    <w:p w:rsidR="00380286" w:rsidRPr="00170DF8" w:rsidRDefault="00380286" w:rsidP="00380286">
      <w:pPr>
        <w:pStyle w:val="ConsPlusNormal"/>
        <w:ind w:firstLine="540"/>
        <w:jc w:val="both"/>
        <w:rPr>
          <w:rFonts w:ascii="Times New Roman" w:hAnsi="Times New Roman" w:cs="Times New Roman"/>
          <w:sz w:val="24"/>
          <w:szCs w:val="24"/>
        </w:rPr>
      </w:pPr>
      <w:bookmarkStart w:id="6" w:name="Par78"/>
      <w:bookmarkEnd w:id="6"/>
      <w:r w:rsidRPr="00170DF8">
        <w:rPr>
          <w:rFonts w:ascii="Times New Roman" w:hAnsi="Times New Roman" w:cs="Times New Roman"/>
          <w:sz w:val="24"/>
          <w:szCs w:val="24"/>
        </w:rPr>
        <w:t>ж) обеспечение лечебно-профилактическим питанием (далее - ЛПП) работников, для которых указанное питание предусмотрено перечнем отдельных видов работ, при выполнении которых работникам предоставляется бесплатно лечебно-профилактическое питание по установленным нормам, утвержденным приказом Министерства труда и социальной защиты Российской Федерации от 16 мая 2022 г. N 298н (зарегистрирован Министерством юстиции Российской Федерации 30 мая 2022 г., регистрационный N 68627), с изменениями, внесенными приказом Министерства труда и социальной защиты Российской Федерации от 19 марта 2024 г. N 122н (зарегистрирован Министерством юстиции Российской Федерации 18 апреля 2024 г., регистрационный N 77927), действует до 1 сентября 2028 г. (далее - Перечень отдельных видов работ);</w:t>
      </w:r>
    </w:p>
    <w:p w:rsidR="00380286" w:rsidRPr="00170DF8" w:rsidRDefault="00380286" w:rsidP="00170DF8">
      <w:pPr>
        <w:pStyle w:val="ConsPlusNormal"/>
        <w:spacing w:before="240"/>
        <w:ind w:firstLine="540"/>
        <w:jc w:val="both"/>
        <w:rPr>
          <w:rFonts w:ascii="Times New Roman" w:hAnsi="Times New Roman" w:cs="Times New Roman"/>
          <w:sz w:val="24"/>
          <w:szCs w:val="24"/>
        </w:rPr>
      </w:pPr>
      <w:bookmarkStart w:id="7" w:name="Par79"/>
      <w:bookmarkEnd w:id="7"/>
      <w:r w:rsidRPr="00170DF8">
        <w:rPr>
          <w:rFonts w:ascii="Times New Roman" w:hAnsi="Times New Roman" w:cs="Times New Roman"/>
          <w:sz w:val="24"/>
          <w:szCs w:val="24"/>
        </w:rPr>
        <w:t xml:space="preserve">з) приобретение страхователями, работники которых проходят обязательные </w:t>
      </w:r>
      <w:proofErr w:type="spellStart"/>
      <w:r w:rsidRPr="00170DF8">
        <w:rPr>
          <w:rFonts w:ascii="Times New Roman" w:hAnsi="Times New Roman" w:cs="Times New Roman"/>
          <w:sz w:val="24"/>
          <w:szCs w:val="24"/>
        </w:rPr>
        <w:t>предсменные</w:t>
      </w:r>
      <w:proofErr w:type="spellEnd"/>
      <w:r w:rsidRPr="00170DF8">
        <w:rPr>
          <w:rFonts w:ascii="Times New Roman" w:hAnsi="Times New Roman" w:cs="Times New Roman"/>
          <w:sz w:val="24"/>
          <w:szCs w:val="24"/>
        </w:rPr>
        <w:t xml:space="preserve"> (</w:t>
      </w:r>
      <w:proofErr w:type="spellStart"/>
      <w:r w:rsidRPr="00170DF8">
        <w:rPr>
          <w:rFonts w:ascii="Times New Roman" w:hAnsi="Times New Roman" w:cs="Times New Roman"/>
          <w:sz w:val="24"/>
          <w:szCs w:val="24"/>
        </w:rPr>
        <w:t>послесменные</w:t>
      </w:r>
      <w:proofErr w:type="spellEnd"/>
      <w:r w:rsidRPr="00170DF8">
        <w:rPr>
          <w:rFonts w:ascii="Times New Roman" w:hAnsi="Times New Roman" w:cs="Times New Roman"/>
          <w:sz w:val="24"/>
          <w:szCs w:val="24"/>
        </w:rPr>
        <w:t xml:space="preserve">) и (или) </w:t>
      </w:r>
      <w:proofErr w:type="spellStart"/>
      <w:r w:rsidRPr="00170DF8">
        <w:rPr>
          <w:rFonts w:ascii="Times New Roman" w:hAnsi="Times New Roman" w:cs="Times New Roman"/>
          <w:sz w:val="24"/>
          <w:szCs w:val="24"/>
        </w:rPr>
        <w:t>предрейсовые</w:t>
      </w:r>
      <w:proofErr w:type="spellEnd"/>
      <w:r w:rsidRPr="00170DF8">
        <w:rPr>
          <w:rFonts w:ascii="Times New Roman" w:hAnsi="Times New Roman" w:cs="Times New Roman"/>
          <w:sz w:val="24"/>
          <w:szCs w:val="24"/>
        </w:rPr>
        <w:t xml:space="preserve"> (</w:t>
      </w:r>
      <w:proofErr w:type="spellStart"/>
      <w:r w:rsidRPr="00170DF8">
        <w:rPr>
          <w:rFonts w:ascii="Times New Roman" w:hAnsi="Times New Roman" w:cs="Times New Roman"/>
          <w:sz w:val="24"/>
          <w:szCs w:val="24"/>
        </w:rPr>
        <w:t>послерейсовые</w:t>
      </w:r>
      <w:proofErr w:type="spellEnd"/>
      <w:r w:rsidRPr="00170DF8">
        <w:rPr>
          <w:rFonts w:ascii="Times New Roman" w:hAnsi="Times New Roman" w:cs="Times New Roman"/>
          <w:sz w:val="24"/>
          <w:szCs w:val="24"/>
        </w:rPr>
        <w:t xml:space="preserve">) медицинские осмотры, медицинских изделий для количественного определения алкоголя в выдыхаемом воздухе, а также для определения наличия </w:t>
      </w:r>
      <w:proofErr w:type="spellStart"/>
      <w:r w:rsidRPr="00170DF8">
        <w:rPr>
          <w:rFonts w:ascii="Times New Roman" w:hAnsi="Times New Roman" w:cs="Times New Roman"/>
          <w:sz w:val="24"/>
          <w:szCs w:val="24"/>
        </w:rPr>
        <w:t>психоактивных</w:t>
      </w:r>
      <w:proofErr w:type="spellEnd"/>
      <w:r w:rsidRPr="00170DF8">
        <w:rPr>
          <w:rFonts w:ascii="Times New Roman" w:hAnsi="Times New Roman" w:cs="Times New Roman"/>
          <w:sz w:val="24"/>
          <w:szCs w:val="24"/>
        </w:rPr>
        <w:t xml:space="preserve"> веществ в моче, прошедших процедуру государственной регистрации медицинских изделий и внесенных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w:t>
      </w:r>
    </w:p>
    <w:p w:rsidR="00380286" w:rsidRPr="00170DF8" w:rsidRDefault="00380286" w:rsidP="00380286">
      <w:pPr>
        <w:pStyle w:val="ConsPlusNormal"/>
        <w:jc w:val="both"/>
        <w:rPr>
          <w:rFonts w:ascii="Times New Roman" w:hAnsi="Times New Roman" w:cs="Times New Roman"/>
          <w:sz w:val="24"/>
          <w:szCs w:val="24"/>
        </w:rPr>
      </w:pPr>
    </w:p>
    <w:p w:rsidR="00380286" w:rsidRPr="00170DF8" w:rsidRDefault="00380286" w:rsidP="00380286">
      <w:pPr>
        <w:pStyle w:val="ConsPlusNormal"/>
        <w:ind w:firstLine="540"/>
        <w:jc w:val="both"/>
        <w:rPr>
          <w:rFonts w:ascii="Times New Roman" w:hAnsi="Times New Roman" w:cs="Times New Roman"/>
          <w:sz w:val="24"/>
          <w:szCs w:val="24"/>
        </w:rPr>
      </w:pPr>
      <w:bookmarkStart w:id="8" w:name="Par83"/>
      <w:bookmarkEnd w:id="8"/>
      <w:r w:rsidRPr="00170DF8">
        <w:rPr>
          <w:rFonts w:ascii="Times New Roman" w:hAnsi="Times New Roman" w:cs="Times New Roman"/>
          <w:sz w:val="24"/>
          <w:szCs w:val="24"/>
        </w:rPr>
        <w:t>и) приобретение страхователями, осуществляющими пассажирские и грузовые перевозки, приборов контроля за режимом труда и отдыха водителей (</w:t>
      </w:r>
      <w:proofErr w:type="spellStart"/>
      <w:r w:rsidRPr="00170DF8">
        <w:rPr>
          <w:rFonts w:ascii="Times New Roman" w:hAnsi="Times New Roman" w:cs="Times New Roman"/>
          <w:sz w:val="24"/>
          <w:szCs w:val="24"/>
        </w:rPr>
        <w:t>тахографов</w:t>
      </w:r>
      <w:proofErr w:type="spellEnd"/>
      <w:r w:rsidRPr="00170DF8">
        <w:rPr>
          <w:rFonts w:ascii="Times New Roman" w:hAnsi="Times New Roman" w:cs="Times New Roman"/>
          <w:sz w:val="24"/>
          <w:szCs w:val="24"/>
        </w:rPr>
        <w:t>);</w:t>
      </w:r>
    </w:p>
    <w:p w:rsidR="00380286" w:rsidRPr="00170DF8" w:rsidRDefault="00380286" w:rsidP="00380286">
      <w:pPr>
        <w:pStyle w:val="ConsPlusNormal"/>
        <w:spacing w:before="240"/>
        <w:ind w:firstLine="540"/>
        <w:jc w:val="both"/>
        <w:rPr>
          <w:rFonts w:ascii="Times New Roman" w:hAnsi="Times New Roman" w:cs="Times New Roman"/>
          <w:sz w:val="24"/>
          <w:szCs w:val="24"/>
        </w:rPr>
      </w:pPr>
      <w:bookmarkStart w:id="9" w:name="Par84"/>
      <w:bookmarkEnd w:id="9"/>
      <w:r w:rsidRPr="00170DF8">
        <w:rPr>
          <w:rFonts w:ascii="Times New Roman" w:hAnsi="Times New Roman" w:cs="Times New Roman"/>
          <w:sz w:val="24"/>
          <w:szCs w:val="24"/>
        </w:rPr>
        <w:t>к) приобретение страхователями аптечек для оказания работниками первой помощи пострадавшим с применением медицинских изделий (далее - аптечки для оказания первой помощи);</w:t>
      </w:r>
    </w:p>
    <w:p w:rsidR="00380286" w:rsidRPr="00170DF8" w:rsidRDefault="00380286" w:rsidP="00380286">
      <w:pPr>
        <w:pStyle w:val="ConsPlusNormal"/>
        <w:spacing w:before="240"/>
        <w:ind w:firstLine="540"/>
        <w:jc w:val="both"/>
        <w:rPr>
          <w:rFonts w:ascii="Times New Roman" w:hAnsi="Times New Roman" w:cs="Times New Roman"/>
          <w:sz w:val="24"/>
          <w:szCs w:val="24"/>
        </w:rPr>
      </w:pPr>
      <w:bookmarkStart w:id="10" w:name="Par85"/>
      <w:bookmarkEnd w:id="10"/>
      <w:r w:rsidRPr="00170DF8">
        <w:rPr>
          <w:rFonts w:ascii="Times New Roman" w:hAnsi="Times New Roman" w:cs="Times New Roman"/>
          <w:sz w:val="24"/>
          <w:szCs w:val="24"/>
        </w:rPr>
        <w:t>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380286" w:rsidRPr="00170DF8" w:rsidRDefault="00380286" w:rsidP="00380286">
      <w:pPr>
        <w:pStyle w:val="ConsPlusNormal"/>
        <w:spacing w:before="240"/>
        <w:ind w:firstLine="540"/>
        <w:jc w:val="both"/>
        <w:rPr>
          <w:rFonts w:ascii="Times New Roman" w:hAnsi="Times New Roman" w:cs="Times New Roman"/>
          <w:sz w:val="24"/>
          <w:szCs w:val="24"/>
        </w:rPr>
      </w:pPr>
      <w:bookmarkStart w:id="11" w:name="Par86"/>
      <w:bookmarkEnd w:id="11"/>
      <w:r w:rsidRPr="00170DF8">
        <w:rPr>
          <w:rFonts w:ascii="Times New Roman" w:hAnsi="Times New Roman" w:cs="Times New Roman"/>
          <w:sz w:val="24"/>
          <w:szCs w:val="24"/>
        </w:rPr>
        <w:t xml:space="preserve">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w:t>
      </w:r>
      <w:proofErr w:type="spellStart"/>
      <w:r w:rsidRPr="00170DF8">
        <w:rPr>
          <w:rFonts w:ascii="Times New Roman" w:hAnsi="Times New Roman" w:cs="Times New Roman"/>
          <w:sz w:val="24"/>
          <w:szCs w:val="24"/>
        </w:rPr>
        <w:t>аудиофиксацию</w:t>
      </w:r>
      <w:proofErr w:type="spellEnd"/>
      <w:r w:rsidRPr="00170DF8">
        <w:rPr>
          <w:rFonts w:ascii="Times New Roman" w:hAnsi="Times New Roman" w:cs="Times New Roman"/>
          <w:sz w:val="24"/>
          <w:szCs w:val="24"/>
        </w:rPr>
        <w:t xml:space="preserve"> инструктажей, обучения и иных форм подготовки работников по безопасному производству работ, а также хранение результатов такой фиксации;</w:t>
      </w:r>
    </w:p>
    <w:p w:rsidR="00380286" w:rsidRPr="00170DF8" w:rsidRDefault="00380286" w:rsidP="00380286">
      <w:pPr>
        <w:pStyle w:val="ConsPlusNormal"/>
        <w:spacing w:before="240"/>
        <w:ind w:firstLine="540"/>
        <w:jc w:val="both"/>
        <w:rPr>
          <w:rFonts w:ascii="Times New Roman" w:hAnsi="Times New Roman" w:cs="Times New Roman"/>
          <w:sz w:val="24"/>
          <w:szCs w:val="24"/>
        </w:rPr>
      </w:pPr>
      <w:bookmarkStart w:id="12" w:name="Par87"/>
      <w:bookmarkEnd w:id="12"/>
      <w:r w:rsidRPr="00170DF8">
        <w:rPr>
          <w:rFonts w:ascii="Times New Roman" w:hAnsi="Times New Roman" w:cs="Times New Roman"/>
          <w:sz w:val="24"/>
          <w:szCs w:val="24"/>
        </w:rPr>
        <w:t>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p w:rsidR="00380286" w:rsidRPr="00170DF8" w:rsidRDefault="00380286" w:rsidP="00380286">
      <w:pPr>
        <w:pStyle w:val="ConsPlusNormal"/>
        <w:spacing w:before="240"/>
        <w:ind w:firstLine="540"/>
        <w:jc w:val="both"/>
        <w:rPr>
          <w:rFonts w:ascii="Times New Roman" w:hAnsi="Times New Roman" w:cs="Times New Roman"/>
          <w:sz w:val="24"/>
          <w:szCs w:val="24"/>
        </w:rPr>
      </w:pPr>
      <w:bookmarkStart w:id="13" w:name="Par88"/>
      <w:bookmarkEnd w:id="13"/>
      <w:r w:rsidRPr="00170DF8">
        <w:rPr>
          <w:rFonts w:ascii="Times New Roman" w:hAnsi="Times New Roman" w:cs="Times New Roman"/>
          <w:sz w:val="24"/>
          <w:szCs w:val="24"/>
        </w:rPr>
        <w:t xml:space="preserve">о) приобретение отдельных приборов, устройств, оборудования и (или) комплексов </w:t>
      </w:r>
      <w:r w:rsidRPr="00170DF8">
        <w:rPr>
          <w:rFonts w:ascii="Times New Roman" w:hAnsi="Times New Roman" w:cs="Times New Roman"/>
          <w:sz w:val="24"/>
          <w:szCs w:val="24"/>
        </w:rPr>
        <w:lastRenderedPageBreak/>
        <w:t>(систем)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
    <w:p w:rsidR="00380286" w:rsidRPr="00170DF8" w:rsidRDefault="00380286" w:rsidP="00380286">
      <w:pPr>
        <w:pStyle w:val="ConsPlusNormal"/>
        <w:spacing w:before="240"/>
        <w:ind w:firstLine="540"/>
        <w:jc w:val="both"/>
        <w:rPr>
          <w:rFonts w:ascii="Times New Roman" w:hAnsi="Times New Roman" w:cs="Times New Roman"/>
          <w:sz w:val="24"/>
          <w:szCs w:val="24"/>
        </w:rPr>
      </w:pPr>
      <w:bookmarkStart w:id="14" w:name="Par89"/>
      <w:bookmarkEnd w:id="14"/>
      <w:r w:rsidRPr="00170DF8">
        <w:rPr>
          <w:rFonts w:ascii="Times New Roman" w:hAnsi="Times New Roman" w:cs="Times New Roman"/>
          <w:sz w:val="24"/>
          <w:szCs w:val="24"/>
        </w:rPr>
        <w:t xml:space="preserve">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rsidRPr="00170DF8">
        <w:rPr>
          <w:rFonts w:ascii="Times New Roman" w:hAnsi="Times New Roman" w:cs="Times New Roman"/>
          <w:sz w:val="24"/>
          <w:szCs w:val="24"/>
        </w:rPr>
        <w:t>импортозамещения</w:t>
      </w:r>
      <w:proofErr w:type="spellEnd"/>
      <w:r w:rsidRPr="00170DF8">
        <w:rPr>
          <w:rFonts w:ascii="Times New Roman" w:hAnsi="Times New Roman" w:cs="Times New Roman"/>
          <w:sz w:val="24"/>
          <w:szCs w:val="24"/>
        </w:rPr>
        <w:t xml:space="preserve">), обеспечивающих безопасное ведение горных работ, в рамках модернизации основных производств, в соответствии с перечнем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rsidRPr="00170DF8">
        <w:rPr>
          <w:rFonts w:ascii="Times New Roman" w:hAnsi="Times New Roman" w:cs="Times New Roman"/>
          <w:sz w:val="24"/>
          <w:szCs w:val="24"/>
        </w:rPr>
        <w:t>импортозамещения</w:t>
      </w:r>
      <w:proofErr w:type="spellEnd"/>
      <w:r w:rsidRPr="00170DF8">
        <w:rPr>
          <w:rFonts w:ascii="Times New Roman" w:hAnsi="Times New Roman" w:cs="Times New Roman"/>
          <w:sz w:val="24"/>
          <w:szCs w:val="24"/>
        </w:rPr>
        <w:t>), обеспечивающих безопасное ведение горных работ, в рамках модернизации основных производств;</w:t>
      </w:r>
    </w:p>
    <w:p w:rsidR="00380286" w:rsidRPr="00170DF8" w:rsidRDefault="00380286" w:rsidP="00380286">
      <w:pPr>
        <w:pStyle w:val="ConsPlusNormal"/>
        <w:spacing w:before="240"/>
        <w:ind w:firstLine="540"/>
        <w:jc w:val="both"/>
        <w:rPr>
          <w:rFonts w:ascii="Times New Roman" w:hAnsi="Times New Roman" w:cs="Times New Roman"/>
          <w:sz w:val="24"/>
          <w:szCs w:val="24"/>
        </w:rPr>
      </w:pPr>
      <w:bookmarkStart w:id="15" w:name="Par90"/>
      <w:bookmarkEnd w:id="15"/>
      <w:r w:rsidRPr="00170DF8">
        <w:rPr>
          <w:rFonts w:ascii="Times New Roman" w:hAnsi="Times New Roman" w:cs="Times New Roman"/>
          <w:sz w:val="24"/>
          <w:szCs w:val="24"/>
        </w:rPr>
        <w:t>р) обеспечение бесплатной выдачи молока или других равноценных пищевых продуктов работникам, занятым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перечнем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утвержденным приказом Министерства труда и социальной защиты Российской Федерации от 12 мая 2022 г. N 291н (зарегистрирован Министерством юстиции Российской Федерации 30 мая 2022 г., регистрационный N 68624), действует до 1 сентября 2028 г. (далее - Перечень вредных производственных факторов);</w:t>
      </w:r>
    </w:p>
    <w:p w:rsidR="00380286" w:rsidRPr="00170DF8" w:rsidRDefault="00380286" w:rsidP="00380286">
      <w:pPr>
        <w:pStyle w:val="ConsPlusNormal"/>
        <w:spacing w:before="240"/>
        <w:ind w:firstLine="540"/>
        <w:jc w:val="both"/>
        <w:rPr>
          <w:rFonts w:ascii="Times New Roman" w:hAnsi="Times New Roman" w:cs="Times New Roman"/>
          <w:sz w:val="24"/>
          <w:szCs w:val="24"/>
        </w:rPr>
      </w:pPr>
      <w:bookmarkStart w:id="16" w:name="Par91"/>
      <w:bookmarkEnd w:id="16"/>
      <w:r w:rsidRPr="00170DF8">
        <w:rPr>
          <w:rFonts w:ascii="Times New Roman" w:hAnsi="Times New Roman" w:cs="Times New Roman"/>
          <w:sz w:val="24"/>
          <w:szCs w:val="24"/>
        </w:rPr>
        <w:t>с) проведение оценки профессиональных рисков.</w:t>
      </w:r>
    </w:p>
    <w:p w:rsidR="001B546E" w:rsidRPr="00170DF8" w:rsidRDefault="001B546E" w:rsidP="00380286">
      <w:pPr>
        <w:jc w:val="both"/>
        <w:rPr>
          <w:rFonts w:ascii="Times New Roman" w:hAnsi="Times New Roman"/>
          <w:sz w:val="24"/>
          <w:szCs w:val="24"/>
        </w:rPr>
      </w:pPr>
    </w:p>
    <w:p w:rsidR="00380286" w:rsidRPr="00170DF8" w:rsidRDefault="001B546E" w:rsidP="001B546E">
      <w:pPr>
        <w:ind w:firstLine="540"/>
        <w:jc w:val="both"/>
        <w:rPr>
          <w:rFonts w:ascii="Times New Roman" w:hAnsi="Times New Roman"/>
          <w:sz w:val="24"/>
          <w:szCs w:val="24"/>
        </w:rPr>
      </w:pPr>
      <w:r w:rsidRPr="00170DF8">
        <w:rPr>
          <w:rFonts w:ascii="Times New Roman" w:hAnsi="Times New Roman"/>
          <w:sz w:val="24"/>
          <w:szCs w:val="24"/>
        </w:rPr>
        <w:t xml:space="preserve">Страхователь самостоятельно определяет перечень осуществляемых в текущем календарном году предупредительных мер в соответствии с </w:t>
      </w:r>
      <w:hyperlink w:anchor="Par51" w:tooltip="2. Финансовому обеспечению за счет сумм страховых взносов подлежат расходы страхователя на следующие предупредительные меры:" w:history="1">
        <w:r w:rsidRPr="00CD7D2B">
          <w:rPr>
            <w:rFonts w:ascii="Times New Roman" w:hAnsi="Times New Roman"/>
            <w:sz w:val="24"/>
            <w:szCs w:val="24"/>
          </w:rPr>
          <w:t>пунктом 2</w:t>
        </w:r>
      </w:hyperlink>
      <w:r w:rsidRPr="00170DF8">
        <w:rPr>
          <w:rFonts w:ascii="Times New Roman" w:hAnsi="Times New Roman"/>
          <w:sz w:val="24"/>
          <w:szCs w:val="24"/>
        </w:rPr>
        <w:t xml:space="preserve"> настоящих Правил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коллективного договора (соглашения по охране труда между работодателем и представительным органом работников) и (или) перечня реализуемых страхователем мероприятий по улучшению условий и охраны труда, ликвидации или снижению уровней профессиональных рисков либо недопущению повышения их уровней.</w:t>
      </w:r>
    </w:p>
    <w:p w:rsidR="001B546E" w:rsidRPr="00170DF8" w:rsidRDefault="001B546E" w:rsidP="001B546E">
      <w:pPr>
        <w:pStyle w:val="ConsPlusNormal"/>
        <w:ind w:firstLine="540"/>
        <w:jc w:val="both"/>
        <w:rPr>
          <w:rFonts w:ascii="Times New Roman" w:hAnsi="Times New Roman" w:cs="Times New Roman"/>
          <w:sz w:val="24"/>
          <w:szCs w:val="24"/>
        </w:rPr>
      </w:pPr>
      <w:r w:rsidRPr="00170DF8">
        <w:rPr>
          <w:rFonts w:ascii="Times New Roman" w:hAnsi="Times New Roman" w:cs="Times New Roman"/>
          <w:sz w:val="24"/>
          <w:szCs w:val="24"/>
        </w:rPr>
        <w:t xml:space="preserve">Страхователь или обособленное подразделение страхователя, зарегистрированное в соответствии с подпунктом 2 пункта 1 статьи 6 Федерального закона от 24 июля 1998 г. N 125-ФЗ в </w:t>
      </w:r>
      <w:r w:rsidRPr="00170DF8">
        <w:rPr>
          <w:rFonts w:ascii="Times New Roman" w:hAnsi="Times New Roman" w:cs="Times New Roman"/>
          <w:b/>
          <w:sz w:val="24"/>
          <w:szCs w:val="24"/>
          <w:u w:val="single"/>
        </w:rPr>
        <w:t>срок до 1 августа текущего календарного года</w:t>
      </w:r>
      <w:r w:rsidRPr="00170DF8">
        <w:rPr>
          <w:rFonts w:ascii="Times New Roman" w:hAnsi="Times New Roman" w:cs="Times New Roman"/>
          <w:sz w:val="24"/>
          <w:szCs w:val="24"/>
        </w:rPr>
        <w:t xml:space="preserve"> обращается </w:t>
      </w:r>
      <w:r w:rsidRPr="00170DF8">
        <w:rPr>
          <w:rFonts w:ascii="Times New Roman" w:hAnsi="Times New Roman" w:cs="Times New Roman"/>
          <w:b/>
          <w:sz w:val="24"/>
          <w:szCs w:val="24"/>
          <w:u w:val="single"/>
        </w:rPr>
        <w:t>с заявлением о финансовом обеспечении</w:t>
      </w:r>
      <w:r w:rsidRPr="00170DF8">
        <w:rPr>
          <w:rFonts w:ascii="Times New Roman" w:hAnsi="Times New Roman" w:cs="Times New Roman"/>
          <w:sz w:val="24"/>
          <w:szCs w:val="24"/>
        </w:rPr>
        <w:t xml:space="preserve"> предупредительных мер в отделение СФР по месту своей регистрации </w:t>
      </w:r>
      <w:r w:rsidRPr="00170DF8">
        <w:rPr>
          <w:rFonts w:ascii="Times New Roman" w:hAnsi="Times New Roman" w:cs="Times New Roman"/>
          <w:b/>
          <w:sz w:val="24"/>
          <w:szCs w:val="24"/>
          <w:u w:val="single"/>
        </w:rPr>
        <w:t xml:space="preserve">и </w:t>
      </w:r>
      <w:hyperlink w:anchor="Par291" w:tooltip="ПЛАН" w:history="1">
        <w:r w:rsidRPr="00170DF8">
          <w:rPr>
            <w:rFonts w:ascii="Times New Roman" w:hAnsi="Times New Roman" w:cs="Times New Roman"/>
            <w:b/>
            <w:sz w:val="24"/>
            <w:szCs w:val="24"/>
            <w:u w:val="single"/>
          </w:rPr>
          <w:t>планом</w:t>
        </w:r>
      </w:hyperlink>
      <w:r w:rsidRPr="00170DF8">
        <w:rPr>
          <w:rFonts w:ascii="Times New Roman" w:hAnsi="Times New Roman" w:cs="Times New Roman"/>
          <w:b/>
          <w:sz w:val="24"/>
          <w:szCs w:val="24"/>
          <w:u w:val="single"/>
        </w:rPr>
        <w:t xml:space="preserve"> финансового обеспечения предупредительных</w:t>
      </w:r>
      <w:r w:rsidRPr="00170DF8">
        <w:rPr>
          <w:rFonts w:ascii="Times New Roman" w:hAnsi="Times New Roman" w:cs="Times New Roman"/>
          <w:sz w:val="24"/>
          <w:szCs w:val="24"/>
        </w:rPr>
        <w:t xml:space="preserve"> мер, рекомендуемый образец которого приведен в приложении к настоящим Правилам (далее соответственно - заявление, план финансового обеспечения).</w:t>
      </w:r>
    </w:p>
    <w:p w:rsidR="001B546E" w:rsidRDefault="001B546E" w:rsidP="001B546E">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Заявление представляется страхователем либо лицом, представляющим его интересы, на бумажном носителе либо в форме электронного документа.</w:t>
      </w:r>
    </w:p>
    <w:p w:rsidR="00B9107C" w:rsidRDefault="00B9107C" w:rsidP="00B9107C">
      <w:pPr>
        <w:pStyle w:val="21"/>
        <w:spacing w:line="240" w:lineRule="auto"/>
        <w:ind w:firstLine="584"/>
        <w:rPr>
          <w:b/>
          <w:bCs/>
          <w:sz w:val="26"/>
          <w:szCs w:val="26"/>
        </w:rPr>
      </w:pPr>
    </w:p>
    <w:p w:rsidR="00B9107C" w:rsidRDefault="00B9107C" w:rsidP="00B9107C">
      <w:pPr>
        <w:pStyle w:val="21"/>
        <w:spacing w:line="240" w:lineRule="auto"/>
        <w:ind w:firstLine="584"/>
        <w:rPr>
          <w:b/>
          <w:bCs/>
          <w:sz w:val="26"/>
          <w:szCs w:val="26"/>
        </w:rPr>
      </w:pPr>
      <w:r>
        <w:rPr>
          <w:b/>
          <w:bCs/>
          <w:sz w:val="26"/>
          <w:szCs w:val="26"/>
        </w:rPr>
        <w:t>Для получения указанной</w:t>
      </w:r>
      <w:r w:rsidRPr="00D917E5">
        <w:rPr>
          <w:b/>
          <w:bCs/>
          <w:sz w:val="26"/>
          <w:szCs w:val="26"/>
        </w:rPr>
        <w:t xml:space="preserve"> государственной услуги в эле</w:t>
      </w:r>
      <w:r>
        <w:rPr>
          <w:b/>
          <w:bCs/>
          <w:sz w:val="26"/>
          <w:szCs w:val="26"/>
        </w:rPr>
        <w:t>ктронном виде необходимо обращаться</w:t>
      </w:r>
      <w:r w:rsidRPr="00D917E5">
        <w:rPr>
          <w:b/>
          <w:bCs/>
          <w:sz w:val="26"/>
          <w:szCs w:val="26"/>
        </w:rPr>
        <w:t xml:space="preserve"> через Единый портал государственных услуг (далее – ЕПГУ) — </w:t>
      </w:r>
      <w:proofErr w:type="spellStart"/>
      <w:r w:rsidRPr="00D917E5">
        <w:rPr>
          <w:b/>
          <w:bCs/>
          <w:sz w:val="26"/>
          <w:szCs w:val="26"/>
          <w:lang w:val="en-US"/>
        </w:rPr>
        <w:t>gosuslugi</w:t>
      </w:r>
      <w:proofErr w:type="spellEnd"/>
      <w:r w:rsidRPr="00D917E5">
        <w:rPr>
          <w:b/>
          <w:bCs/>
          <w:sz w:val="26"/>
          <w:szCs w:val="26"/>
        </w:rPr>
        <w:t>.</w:t>
      </w:r>
      <w:proofErr w:type="spellStart"/>
      <w:r w:rsidRPr="00D917E5">
        <w:rPr>
          <w:b/>
          <w:bCs/>
          <w:sz w:val="26"/>
          <w:szCs w:val="26"/>
          <w:lang w:val="en-US"/>
        </w:rPr>
        <w:t>ru</w:t>
      </w:r>
      <w:proofErr w:type="spellEnd"/>
      <w:r w:rsidRPr="00D917E5">
        <w:rPr>
          <w:b/>
          <w:bCs/>
          <w:sz w:val="26"/>
          <w:szCs w:val="26"/>
        </w:rPr>
        <w:t xml:space="preserve">. Преимущества государственных услуг в электронном виде через ЕПГУ: подача заявления и доступ в любое удобное время – 24 часа в сутки, 7 дней в неделю, из любого места, даже не выходя из дома; отсутствие </w:t>
      </w:r>
      <w:r w:rsidRPr="00D917E5">
        <w:rPr>
          <w:b/>
          <w:bCs/>
          <w:sz w:val="26"/>
          <w:szCs w:val="26"/>
        </w:rPr>
        <w:lastRenderedPageBreak/>
        <w:t>очередей; отслежив</w:t>
      </w:r>
      <w:r>
        <w:rPr>
          <w:b/>
          <w:bCs/>
          <w:sz w:val="26"/>
          <w:szCs w:val="26"/>
        </w:rPr>
        <w:t>ание хода предоставления услуги</w:t>
      </w:r>
      <w:r w:rsidRPr="00D917E5">
        <w:rPr>
          <w:b/>
          <w:bCs/>
          <w:sz w:val="26"/>
          <w:szCs w:val="26"/>
        </w:rPr>
        <w:t xml:space="preserve">; значительная экономия времени и материальных затрат; равная юридическая сила электронного документа и его эквивалента. </w:t>
      </w:r>
    </w:p>
    <w:p w:rsidR="00B9107C" w:rsidRDefault="00B9107C" w:rsidP="00B9107C">
      <w:pPr>
        <w:pStyle w:val="21"/>
        <w:spacing w:line="240" w:lineRule="auto"/>
        <w:ind w:firstLine="584"/>
        <w:rPr>
          <w:b/>
          <w:bCs/>
          <w:sz w:val="26"/>
          <w:szCs w:val="26"/>
        </w:rPr>
      </w:pPr>
    </w:p>
    <w:p w:rsidR="001B546E" w:rsidRPr="00B9107C" w:rsidRDefault="001B546E" w:rsidP="00B9107C">
      <w:pPr>
        <w:pStyle w:val="21"/>
        <w:spacing w:line="240" w:lineRule="auto"/>
        <w:ind w:firstLine="584"/>
        <w:rPr>
          <w:b/>
          <w:bCs/>
          <w:sz w:val="26"/>
          <w:szCs w:val="26"/>
        </w:rPr>
      </w:pPr>
      <w:r w:rsidRPr="00170DF8">
        <w:rPr>
          <w:sz w:val="24"/>
          <w:szCs w:val="24"/>
        </w:rPr>
        <w:t>Решение о финансовом обеспечении предупредительных мер или об отказе в финансовом обеспечении предупредительных мер принимается отделением СФР:</w:t>
      </w:r>
    </w:p>
    <w:p w:rsidR="001B546E" w:rsidRPr="00CD7D2B" w:rsidRDefault="001B546E" w:rsidP="001B546E">
      <w:pPr>
        <w:pStyle w:val="ConsPlusNormal"/>
        <w:spacing w:before="240"/>
        <w:ind w:firstLine="540"/>
        <w:jc w:val="both"/>
        <w:rPr>
          <w:rFonts w:ascii="Times New Roman" w:hAnsi="Times New Roman" w:cs="Times New Roman"/>
          <w:sz w:val="24"/>
          <w:szCs w:val="24"/>
        </w:rPr>
      </w:pPr>
      <w:r w:rsidRPr="00CD7D2B">
        <w:rPr>
          <w:rFonts w:ascii="Times New Roman" w:hAnsi="Times New Roman" w:cs="Times New Roman"/>
          <w:sz w:val="24"/>
          <w:szCs w:val="24"/>
        </w:rPr>
        <w:t xml:space="preserve">а) в течение 10 рабочих дней со дня получения заявления и </w:t>
      </w:r>
      <w:hyperlink w:anchor="Par291" w:tooltip="ПЛАН" w:history="1">
        <w:r w:rsidRPr="00CD7D2B">
          <w:rPr>
            <w:rFonts w:ascii="Times New Roman" w:hAnsi="Times New Roman" w:cs="Times New Roman"/>
            <w:sz w:val="24"/>
            <w:szCs w:val="24"/>
          </w:rPr>
          <w:t>плана</w:t>
        </w:r>
      </w:hyperlink>
      <w:r w:rsidRPr="00CD7D2B">
        <w:rPr>
          <w:rFonts w:ascii="Times New Roman" w:hAnsi="Times New Roman" w:cs="Times New Roman"/>
          <w:sz w:val="24"/>
          <w:szCs w:val="24"/>
        </w:rPr>
        <w:t xml:space="preserve"> финансового обеспечения;</w:t>
      </w:r>
    </w:p>
    <w:p w:rsidR="001B546E" w:rsidRPr="00CD7D2B" w:rsidRDefault="001B546E" w:rsidP="001B546E">
      <w:pPr>
        <w:pStyle w:val="ConsPlusNormal"/>
        <w:spacing w:before="240"/>
        <w:ind w:firstLine="540"/>
        <w:jc w:val="both"/>
        <w:rPr>
          <w:rFonts w:ascii="Times New Roman" w:hAnsi="Times New Roman" w:cs="Times New Roman"/>
          <w:sz w:val="24"/>
          <w:szCs w:val="24"/>
        </w:rPr>
      </w:pPr>
      <w:r w:rsidRPr="00CD7D2B">
        <w:rPr>
          <w:rFonts w:ascii="Times New Roman" w:hAnsi="Times New Roman" w:cs="Times New Roman"/>
          <w:sz w:val="24"/>
          <w:szCs w:val="24"/>
        </w:rPr>
        <w:t xml:space="preserve">б) в отношении страхователей, включивших в </w:t>
      </w:r>
      <w:hyperlink w:anchor="Par291" w:tooltip="ПЛАН" w:history="1">
        <w:r w:rsidRPr="00CD7D2B">
          <w:rPr>
            <w:rFonts w:ascii="Times New Roman" w:hAnsi="Times New Roman" w:cs="Times New Roman"/>
            <w:sz w:val="24"/>
            <w:szCs w:val="24"/>
          </w:rPr>
          <w:t>план</w:t>
        </w:r>
      </w:hyperlink>
      <w:r w:rsidRPr="00CD7D2B">
        <w:rPr>
          <w:rFonts w:ascii="Times New Roman" w:hAnsi="Times New Roman" w:cs="Times New Roman"/>
          <w:sz w:val="24"/>
          <w:szCs w:val="24"/>
        </w:rPr>
        <w:t xml:space="preserve"> финансового обеспечения предупредительные меры, предусмотренные </w:t>
      </w:r>
      <w:hyperlink w:anchor="Par89" w:tooltip="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 w:history="1">
        <w:r w:rsidRPr="00CD7D2B">
          <w:rPr>
            <w:rFonts w:ascii="Times New Roman" w:hAnsi="Times New Roman" w:cs="Times New Roman"/>
            <w:sz w:val="24"/>
            <w:szCs w:val="24"/>
          </w:rPr>
          <w:t>подпунктом "п" пункта 2</w:t>
        </w:r>
      </w:hyperlink>
      <w:r w:rsidRPr="00CD7D2B">
        <w:rPr>
          <w:rFonts w:ascii="Times New Roman" w:hAnsi="Times New Roman" w:cs="Times New Roman"/>
          <w:sz w:val="24"/>
          <w:szCs w:val="24"/>
        </w:rPr>
        <w:t xml:space="preserve"> настоящих Правил, - после дня получения заявления и полного комплекта документов, указанных в </w:t>
      </w:r>
      <w:hyperlink w:anchor="Par98" w:tooltip="4. Страхователь или обособленное подразделение страхователя, зарегистрированное в соответствии с подпунктом 2 пункта 1 статьи 6 Федерального закона от 24 июля 1998 г. N 125-ФЗ &quot;Об обязательном социальном страховании от несчастных случаев на производстве и проф" w:history="1">
        <w:r w:rsidRPr="00CD7D2B">
          <w:rPr>
            <w:rFonts w:ascii="Times New Roman" w:hAnsi="Times New Roman" w:cs="Times New Roman"/>
            <w:sz w:val="24"/>
            <w:szCs w:val="24"/>
          </w:rPr>
          <w:t>пункте 4</w:t>
        </w:r>
      </w:hyperlink>
      <w:r w:rsidRPr="00CD7D2B">
        <w:rPr>
          <w:rFonts w:ascii="Times New Roman" w:hAnsi="Times New Roman" w:cs="Times New Roman"/>
          <w:sz w:val="24"/>
          <w:szCs w:val="24"/>
        </w:rPr>
        <w:t xml:space="preserve"> настоящих Правил, и согласования проекта решения с СФР в части указанного мероприятия.</w:t>
      </w:r>
    </w:p>
    <w:p w:rsidR="001B546E" w:rsidRPr="00CD7D2B" w:rsidRDefault="001B546E" w:rsidP="001B546E">
      <w:pPr>
        <w:pStyle w:val="ConsPlusNormal"/>
        <w:ind w:firstLine="540"/>
        <w:jc w:val="both"/>
        <w:rPr>
          <w:rFonts w:ascii="Times New Roman" w:hAnsi="Times New Roman" w:cs="Times New Roman"/>
          <w:sz w:val="24"/>
          <w:szCs w:val="24"/>
        </w:rPr>
      </w:pPr>
    </w:p>
    <w:p w:rsidR="001B546E" w:rsidRPr="00170DF8" w:rsidRDefault="001B546E" w:rsidP="001B546E">
      <w:pPr>
        <w:pStyle w:val="ConsPlusNormal"/>
        <w:ind w:firstLine="540"/>
        <w:jc w:val="both"/>
        <w:rPr>
          <w:rFonts w:ascii="Times New Roman" w:hAnsi="Times New Roman" w:cs="Times New Roman"/>
          <w:sz w:val="24"/>
          <w:szCs w:val="24"/>
        </w:rPr>
      </w:pPr>
      <w:r w:rsidRPr="00170DF8">
        <w:rPr>
          <w:rFonts w:ascii="Times New Roman" w:hAnsi="Times New Roman" w:cs="Times New Roman"/>
          <w:sz w:val="24"/>
          <w:szCs w:val="24"/>
        </w:rPr>
        <w:t>Отделение СФР принимает решение об отказе в финансовом обеспечении предупредительных мер в следующих случаях:</w:t>
      </w:r>
    </w:p>
    <w:p w:rsidR="001B546E" w:rsidRPr="00170DF8" w:rsidRDefault="001B546E" w:rsidP="001B546E">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1B546E" w:rsidRPr="00170DF8" w:rsidRDefault="001B546E" w:rsidP="001B546E">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б) если предусмотренные бюджетом СФР средства на финансовое обеспечение предупредительных мер на текущий финансовый год полностью распределены.</w:t>
      </w:r>
    </w:p>
    <w:p w:rsidR="001B546E" w:rsidRPr="00170DF8" w:rsidRDefault="001B546E" w:rsidP="001B546E">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Отказ в финансовом обеспечении предупредительных мер по другим основаниям не допускается.</w:t>
      </w:r>
    </w:p>
    <w:p w:rsidR="001B546E" w:rsidRPr="00CD7D2B" w:rsidRDefault="001B546E" w:rsidP="001B546E">
      <w:pPr>
        <w:pStyle w:val="ConsPlusNormal"/>
        <w:spacing w:before="240"/>
        <w:ind w:firstLine="540"/>
        <w:jc w:val="both"/>
        <w:rPr>
          <w:rFonts w:ascii="Times New Roman" w:hAnsi="Times New Roman" w:cs="Times New Roman"/>
          <w:sz w:val="24"/>
          <w:szCs w:val="24"/>
        </w:rPr>
      </w:pPr>
      <w:r w:rsidRPr="00CD7D2B">
        <w:rPr>
          <w:rFonts w:ascii="Times New Roman" w:hAnsi="Times New Roman" w:cs="Times New Roman"/>
          <w:sz w:val="24"/>
          <w:szCs w:val="24"/>
        </w:rPr>
        <w:t xml:space="preserve">Страхователь вправе повторно, но не позднее срока, установленного </w:t>
      </w:r>
      <w:hyperlink w:anchor="Par98" w:tooltip="4. Страхователь или обособленное подразделение страхователя, зарегистрированное в соответствии с подпунктом 2 пункта 1 статьи 6 Федерального закона от 24 июля 1998 г. N 125-ФЗ &quot;Об обязательном социальном страховании от несчастных случаев на производстве и проф" w:history="1">
        <w:r w:rsidRPr="00CD7D2B">
          <w:rPr>
            <w:rFonts w:ascii="Times New Roman" w:hAnsi="Times New Roman" w:cs="Times New Roman"/>
            <w:sz w:val="24"/>
            <w:szCs w:val="24"/>
          </w:rPr>
          <w:t>пунктом 4</w:t>
        </w:r>
      </w:hyperlink>
      <w:r w:rsidRPr="00CD7D2B">
        <w:rPr>
          <w:rFonts w:ascii="Times New Roman" w:hAnsi="Times New Roman" w:cs="Times New Roman"/>
          <w:sz w:val="24"/>
          <w:szCs w:val="24"/>
        </w:rPr>
        <w:t xml:space="preserve"> настоящих Правил, обратиться с заявлением в отделение СФР по месту своей регистрации.</w:t>
      </w:r>
    </w:p>
    <w:p w:rsidR="001B546E" w:rsidRPr="00170DF8" w:rsidRDefault="001B546E" w:rsidP="001B546E">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 xml:space="preserve">Страхователь </w:t>
      </w:r>
      <w:r w:rsidRPr="00170DF8">
        <w:rPr>
          <w:rFonts w:ascii="Times New Roman" w:hAnsi="Times New Roman" w:cs="Times New Roman"/>
          <w:b/>
          <w:sz w:val="24"/>
          <w:szCs w:val="24"/>
          <w:u w:val="single"/>
        </w:rPr>
        <w:t>после выполнения всех предупредительных мер</w:t>
      </w:r>
      <w:r w:rsidRPr="00170DF8">
        <w:rPr>
          <w:rFonts w:ascii="Times New Roman" w:hAnsi="Times New Roman" w:cs="Times New Roman"/>
          <w:sz w:val="24"/>
          <w:szCs w:val="24"/>
        </w:rPr>
        <w:t xml:space="preserve"> или хотя бы одной предупредительной меры </w:t>
      </w:r>
      <w:r w:rsidRPr="00170DF8">
        <w:rPr>
          <w:rFonts w:ascii="Times New Roman" w:hAnsi="Times New Roman" w:cs="Times New Roman"/>
          <w:b/>
          <w:sz w:val="24"/>
          <w:szCs w:val="24"/>
          <w:u w:val="single"/>
        </w:rPr>
        <w:t>обращается с заявлением о возмещении</w:t>
      </w:r>
      <w:r w:rsidRPr="00170DF8">
        <w:rPr>
          <w:rFonts w:ascii="Times New Roman" w:hAnsi="Times New Roman" w:cs="Times New Roman"/>
          <w:sz w:val="24"/>
          <w:szCs w:val="24"/>
        </w:rPr>
        <w:t xml:space="preserve"> произведенных расходов на оплату предупредительных мер (далее - заявление о возмещении расходов) в отделение СФР по месту своей регистрации </w:t>
      </w:r>
      <w:r w:rsidRPr="00170DF8">
        <w:rPr>
          <w:rFonts w:ascii="Times New Roman" w:hAnsi="Times New Roman" w:cs="Times New Roman"/>
          <w:b/>
          <w:sz w:val="24"/>
          <w:szCs w:val="24"/>
          <w:u w:val="single"/>
        </w:rPr>
        <w:t>в срок до 15 ноября текущего календарного года</w:t>
      </w:r>
      <w:r w:rsidRPr="00170DF8">
        <w:rPr>
          <w:rFonts w:ascii="Times New Roman" w:hAnsi="Times New Roman" w:cs="Times New Roman"/>
          <w:sz w:val="24"/>
          <w:szCs w:val="24"/>
        </w:rPr>
        <w:t>.</w:t>
      </w:r>
    </w:p>
    <w:p w:rsidR="001B546E" w:rsidRPr="00170DF8" w:rsidRDefault="001B546E" w:rsidP="001B546E">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Заявление о возмещении расходов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p w:rsidR="001B546E" w:rsidRPr="00170DF8" w:rsidRDefault="001B546E" w:rsidP="001B546E">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b/>
          <w:sz w:val="24"/>
          <w:szCs w:val="24"/>
          <w:u w:val="single"/>
        </w:rPr>
        <w:t>К заявлению о возмещении расходов прилагаются</w:t>
      </w:r>
      <w:r w:rsidRPr="00170DF8">
        <w:rPr>
          <w:rFonts w:ascii="Times New Roman" w:hAnsi="Times New Roman" w:cs="Times New Roman"/>
          <w:sz w:val="24"/>
          <w:szCs w:val="24"/>
        </w:rPr>
        <w:t xml:space="preserve"> следующие документы (копии документов):</w:t>
      </w:r>
    </w:p>
    <w:p w:rsidR="001B546E" w:rsidRPr="00170DF8" w:rsidRDefault="001B546E" w:rsidP="001B546E">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 xml:space="preserve">а) </w:t>
      </w:r>
      <w:r w:rsidRPr="00170DF8">
        <w:rPr>
          <w:rFonts w:ascii="Times New Roman" w:hAnsi="Times New Roman" w:cs="Times New Roman"/>
          <w:b/>
          <w:sz w:val="24"/>
          <w:szCs w:val="24"/>
          <w:u w:val="single"/>
        </w:rPr>
        <w:t>отчет о произведенных расходах</w:t>
      </w:r>
      <w:r w:rsidRPr="00170DF8">
        <w:rPr>
          <w:rFonts w:ascii="Times New Roman" w:hAnsi="Times New Roman" w:cs="Times New Roman"/>
          <w:sz w:val="24"/>
          <w:szCs w:val="24"/>
        </w:rPr>
        <w:t xml:space="preserve"> на финансовое обеспечение предупредительных мер в текущем календарном году;</w:t>
      </w:r>
    </w:p>
    <w:p w:rsidR="001B546E" w:rsidRPr="00170DF8" w:rsidRDefault="001B546E" w:rsidP="001B546E">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 xml:space="preserve">б) </w:t>
      </w:r>
      <w:r w:rsidRPr="00170DF8">
        <w:rPr>
          <w:rFonts w:ascii="Times New Roman" w:hAnsi="Times New Roman" w:cs="Times New Roman"/>
          <w:b/>
          <w:sz w:val="24"/>
          <w:szCs w:val="24"/>
          <w:u w:val="single"/>
        </w:rPr>
        <w:t>копия (выписка из) локального нормативного акта о реализуемых страхователем мероприятиях</w:t>
      </w:r>
      <w:r w:rsidRPr="00170DF8">
        <w:rPr>
          <w:rFonts w:ascii="Times New Roman" w:hAnsi="Times New Roman" w:cs="Times New Roman"/>
          <w:sz w:val="24"/>
          <w:szCs w:val="24"/>
        </w:rPr>
        <w:t xml:space="preserve"> по улучшению условий и охраны труда и (или) копия (выписка из) коллективного договора (соглашения по охране труда между работодателем и представительным органом работников);</w:t>
      </w:r>
    </w:p>
    <w:p w:rsidR="001B546E" w:rsidRPr="00170DF8" w:rsidRDefault="001B546E" w:rsidP="001B546E">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 xml:space="preserve">в) </w:t>
      </w:r>
      <w:r w:rsidRPr="00170DF8">
        <w:rPr>
          <w:rFonts w:ascii="Times New Roman" w:hAnsi="Times New Roman" w:cs="Times New Roman"/>
          <w:b/>
          <w:sz w:val="24"/>
          <w:szCs w:val="24"/>
          <w:u w:val="single"/>
        </w:rPr>
        <w:t>платежные документы</w:t>
      </w:r>
      <w:r w:rsidRPr="00170DF8">
        <w:rPr>
          <w:rFonts w:ascii="Times New Roman" w:hAnsi="Times New Roman" w:cs="Times New Roman"/>
          <w:sz w:val="24"/>
          <w:szCs w:val="24"/>
        </w:rPr>
        <w:t>, подтверждающие оплату товаров (работ, услуг), и документы, подтверждающие их приобретение (выполнение).</w:t>
      </w:r>
    </w:p>
    <w:p w:rsidR="001B546E" w:rsidRPr="00170DF8" w:rsidRDefault="001B546E" w:rsidP="001B546E">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lastRenderedPageBreak/>
        <w:t xml:space="preserve">Для обоснования произведенных расходов на оплату предупредительных мер страхователь </w:t>
      </w:r>
      <w:r w:rsidRPr="00170DF8">
        <w:rPr>
          <w:rFonts w:ascii="Times New Roman" w:hAnsi="Times New Roman" w:cs="Times New Roman"/>
          <w:b/>
          <w:sz w:val="24"/>
          <w:szCs w:val="24"/>
          <w:u w:val="single"/>
        </w:rPr>
        <w:t>дополнительно представляет документы (копии документов)</w:t>
      </w:r>
      <w:r w:rsidRPr="00170DF8">
        <w:rPr>
          <w:rFonts w:ascii="Times New Roman" w:hAnsi="Times New Roman" w:cs="Times New Roman"/>
          <w:sz w:val="24"/>
          <w:szCs w:val="24"/>
        </w:rPr>
        <w:t>:</w:t>
      </w:r>
    </w:p>
    <w:p w:rsidR="001B546E" w:rsidRPr="00170DF8" w:rsidRDefault="001B546E" w:rsidP="001B546E">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 xml:space="preserve">а) </w:t>
      </w:r>
      <w:r w:rsidRPr="00170DF8">
        <w:rPr>
          <w:rFonts w:ascii="Times New Roman" w:hAnsi="Times New Roman" w:cs="Times New Roman"/>
          <w:b/>
          <w:sz w:val="24"/>
          <w:szCs w:val="24"/>
          <w:u w:val="single"/>
        </w:rPr>
        <w:t>проведение специальной оценки условий труда</w:t>
      </w:r>
      <w:r w:rsidRPr="00170DF8">
        <w:rPr>
          <w:rFonts w:ascii="Times New Roman" w:hAnsi="Times New Roman" w:cs="Times New Roman"/>
          <w:sz w:val="24"/>
          <w:szCs w:val="24"/>
        </w:rPr>
        <w:t>;</w:t>
      </w:r>
    </w:p>
    <w:p w:rsidR="001B546E" w:rsidRPr="00170DF8" w:rsidRDefault="001B546E" w:rsidP="001B546E">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копию договора с организацией, проводившей специальную оценку условий труда, с указанием идентификационного номера отчета о проведении специальной оценки условий труда, количества рабочих мест, в отношении которых проведена специальная оценка условий труда, и стоимости проведения специальной оценки условий труда на указанном количестве рабочих мест;</w:t>
      </w:r>
    </w:p>
    <w:p w:rsidR="001B546E" w:rsidRPr="00170DF8" w:rsidRDefault="001B546E" w:rsidP="002B2F07">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 xml:space="preserve">б) </w:t>
      </w:r>
      <w:r w:rsidRPr="00170DF8">
        <w:rPr>
          <w:rFonts w:ascii="Times New Roman" w:hAnsi="Times New Roman" w:cs="Times New Roman"/>
          <w:b/>
          <w:sz w:val="24"/>
          <w:szCs w:val="24"/>
          <w:u w:val="single"/>
        </w:rPr>
        <w:t>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r w:rsidRPr="00170DF8">
        <w:rPr>
          <w:rFonts w:ascii="Times New Roman" w:hAnsi="Times New Roman" w:cs="Times New Roman"/>
          <w:sz w:val="24"/>
          <w:szCs w:val="24"/>
        </w:rPr>
        <w:t xml:space="preserve"> </w:t>
      </w:r>
    </w:p>
    <w:p w:rsidR="002B2F07" w:rsidRPr="00170DF8" w:rsidRDefault="002B2F07" w:rsidP="002B2F07">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сведения об идентификационном номере отчета о проведении специальной оценки условий труда, 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w:t>
      </w:r>
    </w:p>
    <w:p w:rsidR="002B2F07" w:rsidRPr="00170DF8" w:rsidRDefault="002B2F07" w:rsidP="002B2F07">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сведения об идентификационном номере отчета о проведении специальной оценки условий труда после реализации соответствующих мероприятий, содержащего сведения, свидетельствующие о снижении класса (подкласса) условий труда на соответствующих рабочих местах;</w:t>
      </w:r>
    </w:p>
    <w:p w:rsidR="002B2F07" w:rsidRPr="00170DF8" w:rsidRDefault="002B2F07" w:rsidP="002B2F07">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перечень оборудования с представлением технических характеристик и (или) перечень работ с представлением проектно-сметной документации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&lt;10&gt;;</w:t>
      </w:r>
    </w:p>
    <w:p w:rsidR="002B2F07" w:rsidRPr="00170DF8" w:rsidRDefault="002B2F07" w:rsidP="002B2F07">
      <w:pPr>
        <w:pStyle w:val="ConsPlusNormal"/>
        <w:jc w:val="both"/>
        <w:rPr>
          <w:rFonts w:ascii="Times New Roman" w:hAnsi="Times New Roman" w:cs="Times New Roman"/>
          <w:sz w:val="24"/>
          <w:szCs w:val="24"/>
        </w:rPr>
      </w:pPr>
    </w:p>
    <w:p w:rsidR="002B2F07" w:rsidRPr="00170DF8" w:rsidRDefault="002B2F07" w:rsidP="002B2F07">
      <w:pPr>
        <w:pStyle w:val="ConsPlusNormal"/>
        <w:ind w:firstLine="540"/>
        <w:jc w:val="both"/>
        <w:rPr>
          <w:rFonts w:ascii="Times New Roman" w:hAnsi="Times New Roman" w:cs="Times New Roman"/>
          <w:sz w:val="24"/>
          <w:szCs w:val="24"/>
        </w:rPr>
      </w:pPr>
      <w:r w:rsidRPr="00170DF8">
        <w:rPr>
          <w:rFonts w:ascii="Times New Roman" w:hAnsi="Times New Roman" w:cs="Times New Roman"/>
          <w:sz w:val="24"/>
          <w:szCs w:val="24"/>
        </w:rPr>
        <w:t>копию договора на приобретение соответствующего оборудования и (или) на проведение соответствующих работ с указанием количества рабочих мест, на которых планируется реализация мероприятий по приведению уровней воздействия вредных и (или) опасных производственных факторов в соответствие с государственными нормативными требованиями охраны труда, и стоимости;</w:t>
      </w:r>
    </w:p>
    <w:p w:rsidR="001B546E" w:rsidRPr="00170DF8" w:rsidRDefault="001B546E" w:rsidP="001B546E">
      <w:pPr>
        <w:pStyle w:val="ConsPlusNormal"/>
        <w:jc w:val="both"/>
        <w:rPr>
          <w:rFonts w:ascii="Times New Roman" w:hAnsi="Times New Roman" w:cs="Times New Roman"/>
          <w:sz w:val="24"/>
          <w:szCs w:val="24"/>
        </w:rPr>
      </w:pPr>
    </w:p>
    <w:p w:rsidR="002B2F07" w:rsidRPr="00170DF8" w:rsidRDefault="001B546E" w:rsidP="002B2F07">
      <w:pPr>
        <w:pStyle w:val="ConsPlusNormal"/>
        <w:ind w:firstLine="540"/>
        <w:jc w:val="both"/>
        <w:rPr>
          <w:rFonts w:ascii="Times New Roman" w:hAnsi="Times New Roman" w:cs="Times New Roman"/>
          <w:b/>
          <w:sz w:val="24"/>
          <w:szCs w:val="24"/>
          <w:u w:val="single"/>
        </w:rPr>
      </w:pPr>
      <w:r w:rsidRPr="00170DF8">
        <w:rPr>
          <w:rFonts w:ascii="Times New Roman" w:hAnsi="Times New Roman" w:cs="Times New Roman"/>
          <w:sz w:val="24"/>
          <w:szCs w:val="24"/>
        </w:rPr>
        <w:t xml:space="preserve">в) </w:t>
      </w:r>
      <w:r w:rsidRPr="00170DF8">
        <w:rPr>
          <w:rFonts w:ascii="Times New Roman" w:hAnsi="Times New Roman" w:cs="Times New Roman"/>
          <w:b/>
          <w:sz w:val="24"/>
          <w:szCs w:val="24"/>
          <w:u w:val="single"/>
        </w:rPr>
        <w:t xml:space="preserve">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 </w:t>
      </w:r>
    </w:p>
    <w:p w:rsidR="002B2F07" w:rsidRPr="00170DF8" w:rsidRDefault="002B2F07" w:rsidP="002B2F07">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копию локального нормативного акта страхователя о направлении работников на обучение по охране труда и (или) на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w:t>
      </w:r>
    </w:p>
    <w:p w:rsidR="002B2F07" w:rsidRPr="00170DF8" w:rsidRDefault="002B2F07" w:rsidP="002B2F07">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копию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Правительством Российской Федерации порядке, в случае направления работников на обучение по охране труда в обучающую организацию;</w:t>
      </w:r>
    </w:p>
    <w:p w:rsidR="002B2F07" w:rsidRPr="00170DF8" w:rsidRDefault="002B2F07" w:rsidP="002B2F07">
      <w:pPr>
        <w:pStyle w:val="ConsPlusNormal"/>
        <w:jc w:val="both"/>
        <w:rPr>
          <w:rFonts w:ascii="Times New Roman" w:hAnsi="Times New Roman" w:cs="Times New Roman"/>
          <w:sz w:val="24"/>
          <w:szCs w:val="24"/>
        </w:rPr>
      </w:pPr>
    </w:p>
    <w:p w:rsidR="002B2F07" w:rsidRPr="00170DF8" w:rsidRDefault="002B2F07" w:rsidP="002B2F07">
      <w:pPr>
        <w:pStyle w:val="ConsPlusNormal"/>
        <w:ind w:firstLine="540"/>
        <w:jc w:val="both"/>
        <w:rPr>
          <w:rFonts w:ascii="Times New Roman" w:hAnsi="Times New Roman" w:cs="Times New Roman"/>
          <w:sz w:val="24"/>
          <w:szCs w:val="24"/>
        </w:rPr>
      </w:pPr>
      <w:r w:rsidRPr="00170DF8">
        <w:rPr>
          <w:rFonts w:ascii="Times New Roman" w:hAnsi="Times New Roman" w:cs="Times New Roman"/>
          <w:sz w:val="24"/>
          <w:szCs w:val="24"/>
        </w:rPr>
        <w:t xml:space="preserve">список работников, направленных на обучение по охране труда и (или) на обучение безопасным методам и приемам выполнения работ повышенной опасности, в том числе горных работ, и действиям в случае аварии или инцидента на опасном производственном объекте с указанием категории (должности, специальности) работников, имеющих право проходить обучение за счет средств обязательного социального страхования от несчастных </w:t>
      </w:r>
      <w:r w:rsidRPr="00170DF8">
        <w:rPr>
          <w:rFonts w:ascii="Times New Roman" w:hAnsi="Times New Roman" w:cs="Times New Roman"/>
          <w:sz w:val="24"/>
          <w:szCs w:val="24"/>
        </w:rPr>
        <w:lastRenderedPageBreak/>
        <w:t>случаев на производстве и профессиональных заболеваний, и документы, подтверждающие принадлежность указанных в нем работников к той или иной категории, а именно:</w:t>
      </w:r>
    </w:p>
    <w:p w:rsidR="002B2F07" w:rsidRPr="00170DF8" w:rsidRDefault="002B2F07" w:rsidP="002B2F07">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в случае включения в список руководителей организации, заместителей руководителя организации, руководителей филиалов и их заместителей - копии актов о возложении на них обязанности по охране труда;</w:t>
      </w:r>
    </w:p>
    <w:p w:rsidR="002B2F07" w:rsidRPr="00170DF8" w:rsidRDefault="002B2F07" w:rsidP="002B2F07">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 xml:space="preserve">в случае включения в список руководителей структурных подразделений организации и их заместителей, руководителей структурных подразделений филиала и их заместителей, специалистов по охране труда, работников, назначенных на </w:t>
      </w:r>
      <w:proofErr w:type="spellStart"/>
      <w:r w:rsidRPr="00170DF8">
        <w:rPr>
          <w:rFonts w:ascii="Times New Roman" w:hAnsi="Times New Roman" w:cs="Times New Roman"/>
          <w:sz w:val="24"/>
          <w:szCs w:val="24"/>
        </w:rPr>
        <w:t>микропредприятии</w:t>
      </w:r>
      <w:proofErr w:type="spellEnd"/>
      <w:r w:rsidRPr="00170DF8">
        <w:rPr>
          <w:rFonts w:ascii="Times New Roman" w:hAnsi="Times New Roman" w:cs="Times New Roman"/>
          <w:sz w:val="24"/>
          <w:szCs w:val="24"/>
        </w:rPr>
        <w:t xml:space="preserve"> страхователем для проведения проверки знания требований охраны труда, - копии актов о назначении на должность (приеме на работу) указанных категорий;</w:t>
      </w:r>
    </w:p>
    <w:p w:rsidR="002B2F07" w:rsidRPr="00170DF8" w:rsidRDefault="002B2F07" w:rsidP="002B2F07">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в случае включения в список работников организации, отнесенных к категории специалисты, работников рабочих профессий - копии локальных нормативных актов страхователя, определяющих отнесение работников к указанным категориям;</w:t>
      </w:r>
    </w:p>
    <w:p w:rsidR="002B2F07" w:rsidRPr="00170DF8" w:rsidRDefault="002B2F07" w:rsidP="002B2F07">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в случае включения в список членов комиссий по проверке знания требований охраны труда, работников, членов комитетов (комиссий) по охране труда - копии актов работодателей об утверждении состава комитета (комиссии);</w:t>
      </w:r>
    </w:p>
    <w:p w:rsidR="002B2F07" w:rsidRPr="00170DF8" w:rsidRDefault="002B2F07" w:rsidP="002B2F07">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организаций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2B2F07" w:rsidRPr="00170DF8" w:rsidRDefault="002B2F07" w:rsidP="002B2F07">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в случае включения в список отдельных категорий работников организации, непосредственно выполняющих работы повышенной опасности, и работников, ответственных за организацию, выполнение и контроль работ повышенной опасности, - копию локального нормативного акта страхователя, определяющего работников, непосредственно выполняющих работы повышенной опасности, и работников, ответственных за организацию, выполнение и контроль работ повышенной опасности;</w:t>
      </w:r>
    </w:p>
    <w:p w:rsidR="002B2F07" w:rsidRPr="00170DF8" w:rsidRDefault="002B2F07" w:rsidP="002B2F07">
      <w:pPr>
        <w:pStyle w:val="ConsPlusNormal"/>
        <w:ind w:firstLine="540"/>
        <w:jc w:val="both"/>
        <w:rPr>
          <w:rFonts w:ascii="Times New Roman" w:hAnsi="Times New Roman" w:cs="Times New Roman"/>
          <w:b/>
          <w:sz w:val="24"/>
          <w:szCs w:val="24"/>
          <w:u w:val="single"/>
        </w:rPr>
      </w:pPr>
    </w:p>
    <w:p w:rsidR="001B546E" w:rsidRPr="00170DF8" w:rsidRDefault="001B546E" w:rsidP="002B2F07">
      <w:pPr>
        <w:pStyle w:val="ConsPlusNormal"/>
        <w:ind w:firstLine="540"/>
        <w:jc w:val="both"/>
        <w:rPr>
          <w:rFonts w:ascii="Times New Roman" w:hAnsi="Times New Roman" w:cs="Times New Roman"/>
          <w:sz w:val="24"/>
          <w:szCs w:val="24"/>
        </w:rPr>
      </w:pPr>
      <w:r w:rsidRPr="00170DF8">
        <w:rPr>
          <w:rFonts w:ascii="Times New Roman" w:hAnsi="Times New Roman" w:cs="Times New Roman"/>
          <w:sz w:val="24"/>
          <w:szCs w:val="24"/>
        </w:rPr>
        <w:t xml:space="preserve">г) </w:t>
      </w:r>
      <w:r w:rsidRPr="00170DF8">
        <w:rPr>
          <w:rFonts w:ascii="Times New Roman" w:hAnsi="Times New Roman" w:cs="Times New Roman"/>
          <w:b/>
          <w:sz w:val="24"/>
          <w:szCs w:val="24"/>
          <w:u w:val="single"/>
        </w:rPr>
        <w:t>приобретение работникам средств индивидуальной защиты, изготовленных на территории государств - членов Евразийского экономического союза (далее - СИЗ), и смывающих средств на основании норм бесплатной выдачи СИЗ и смывающих средств, утвержденных локальным нормативным актом и разработанных на основании Единых типовых норм выдачи средств индивидуальной защиты и смывающих средств &lt;3&gt; (далее - Единые типовые нормы),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его наличии</w:t>
      </w:r>
      <w:r w:rsidRPr="00170DF8">
        <w:rPr>
          <w:rFonts w:ascii="Times New Roman" w:hAnsi="Times New Roman" w:cs="Times New Roman"/>
          <w:sz w:val="24"/>
          <w:szCs w:val="24"/>
        </w:rPr>
        <w:t>);</w:t>
      </w:r>
    </w:p>
    <w:p w:rsidR="002B2F07" w:rsidRPr="00170DF8" w:rsidRDefault="002B2F07" w:rsidP="002B2F07">
      <w:pPr>
        <w:pStyle w:val="ConsPlusNormal"/>
        <w:ind w:firstLine="540"/>
        <w:jc w:val="both"/>
        <w:rPr>
          <w:rFonts w:ascii="Times New Roman" w:hAnsi="Times New Roman" w:cs="Times New Roman"/>
          <w:sz w:val="24"/>
          <w:szCs w:val="24"/>
        </w:rPr>
      </w:pPr>
    </w:p>
    <w:p w:rsidR="002B2F07" w:rsidRPr="00170DF8" w:rsidRDefault="002B2F07" w:rsidP="002B2F07">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 xml:space="preserve">перечень приобретенных СИЗ и (или) смывающих средств с указанием профессий (должностей) работников, норм выдачи СИЗ и (или) смывающих средств со ссылкой на соответствующие пункты Единых типовых норм (в случае приобретения СИЗ и (или) смывающих средств в соответствии с нормами бесплатной выдачи СИЗ и смывающих средств, утвержденными локальным нормативным актом и разработанными на основании Единых типовых норм,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представительного органа работников (при его наличии) - со ссылкой на соответствующий пункт указанного документа с приложением выписки из него), а также количества, стоимости и номеров сертификатов (деклараций) соответствия СИЗ и (или) смывающих средств техническому регламенту Таможенного союза "О безопасности средств индивидуальной защиты" (ТР ТС 019/2011) (далее - </w:t>
      </w:r>
      <w:r w:rsidRPr="00170DF8">
        <w:rPr>
          <w:rFonts w:ascii="Times New Roman" w:hAnsi="Times New Roman" w:cs="Times New Roman"/>
          <w:sz w:val="24"/>
          <w:szCs w:val="24"/>
        </w:rPr>
        <w:lastRenderedPageBreak/>
        <w:t>технический регламент Таможенного союза "О безопасности средств индивидуальной защиты" (ТР ТС 019/2011), действующих на день приобретения СИЗ и (или) смывающих средств;</w:t>
      </w:r>
    </w:p>
    <w:p w:rsidR="002B2F07" w:rsidRPr="00170DF8" w:rsidRDefault="002B2F07" w:rsidP="002B2F07">
      <w:pPr>
        <w:pStyle w:val="ConsPlusNormal"/>
        <w:jc w:val="both"/>
        <w:rPr>
          <w:rFonts w:ascii="Times New Roman" w:hAnsi="Times New Roman" w:cs="Times New Roman"/>
          <w:sz w:val="24"/>
          <w:szCs w:val="24"/>
        </w:rPr>
      </w:pPr>
    </w:p>
    <w:p w:rsidR="002B2F07" w:rsidRPr="00170DF8" w:rsidRDefault="002B2F07" w:rsidP="002B2F07">
      <w:pPr>
        <w:pStyle w:val="ConsPlusNormal"/>
        <w:ind w:firstLine="540"/>
        <w:jc w:val="both"/>
        <w:rPr>
          <w:rFonts w:ascii="Times New Roman" w:hAnsi="Times New Roman" w:cs="Times New Roman"/>
          <w:sz w:val="24"/>
          <w:szCs w:val="24"/>
        </w:rPr>
      </w:pPr>
      <w:r w:rsidRPr="00170DF8">
        <w:rPr>
          <w:rFonts w:ascii="Times New Roman" w:hAnsi="Times New Roman" w:cs="Times New Roman"/>
          <w:sz w:val="24"/>
          <w:szCs w:val="24"/>
        </w:rPr>
        <w:t>копию действующего на день приобретения СИЗ заключения о подтверждении производства промышленной продукции на территории Российской Федерации, или номер реестровой записи в реестре российской промышленной продукции, или выписку из евразийского реестра промышленных товаров государств - членов Евразийского экономического союза - для СИЗ, изготовленных на территории Российской Федерации;</w:t>
      </w:r>
    </w:p>
    <w:p w:rsidR="002B2F07" w:rsidRPr="00170DF8" w:rsidRDefault="002B2F07" w:rsidP="002B2F07">
      <w:pPr>
        <w:pStyle w:val="ConsPlusNormal"/>
        <w:jc w:val="both"/>
        <w:rPr>
          <w:rFonts w:ascii="Times New Roman" w:hAnsi="Times New Roman" w:cs="Times New Roman"/>
          <w:sz w:val="24"/>
          <w:szCs w:val="24"/>
        </w:rPr>
      </w:pPr>
    </w:p>
    <w:p w:rsidR="002B2F07" w:rsidRPr="00170DF8" w:rsidRDefault="002B2F07" w:rsidP="002B2F07">
      <w:pPr>
        <w:pStyle w:val="ConsPlusNormal"/>
        <w:ind w:firstLine="540"/>
        <w:jc w:val="both"/>
        <w:rPr>
          <w:rFonts w:ascii="Times New Roman" w:hAnsi="Times New Roman" w:cs="Times New Roman"/>
          <w:sz w:val="24"/>
          <w:szCs w:val="24"/>
        </w:rPr>
      </w:pPr>
      <w:r w:rsidRPr="00170DF8">
        <w:rPr>
          <w:rFonts w:ascii="Times New Roman" w:hAnsi="Times New Roman" w:cs="Times New Roman"/>
          <w:sz w:val="24"/>
          <w:szCs w:val="24"/>
        </w:rPr>
        <w:t>копию действующей на день приобретения СИЗ декларации о происхождении товара или сертификата о происхождении товара, или выписку из реестра промышленных товаров государств - членов Евразийского экономического союза - для СИЗ, изготовленных на территории других государств - членов Евразийского экономического союза;</w:t>
      </w:r>
    </w:p>
    <w:p w:rsidR="002B2F07" w:rsidRPr="00170DF8" w:rsidRDefault="002B2F07" w:rsidP="002B2F07">
      <w:pPr>
        <w:pStyle w:val="ConsPlusNormal"/>
        <w:ind w:firstLine="540"/>
        <w:jc w:val="both"/>
        <w:rPr>
          <w:rFonts w:ascii="Times New Roman" w:hAnsi="Times New Roman" w:cs="Times New Roman"/>
          <w:sz w:val="24"/>
          <w:szCs w:val="24"/>
        </w:rPr>
      </w:pPr>
    </w:p>
    <w:p w:rsidR="001B546E" w:rsidRPr="00170DF8" w:rsidRDefault="001B546E" w:rsidP="001B546E">
      <w:pPr>
        <w:pStyle w:val="ConsPlusNormal"/>
        <w:ind w:firstLine="540"/>
        <w:jc w:val="both"/>
        <w:rPr>
          <w:rFonts w:ascii="Times New Roman" w:hAnsi="Times New Roman" w:cs="Times New Roman"/>
          <w:b/>
          <w:sz w:val="24"/>
          <w:szCs w:val="24"/>
          <w:u w:val="single"/>
        </w:rPr>
      </w:pPr>
      <w:r w:rsidRPr="00170DF8">
        <w:rPr>
          <w:rFonts w:ascii="Times New Roman" w:hAnsi="Times New Roman" w:cs="Times New Roman"/>
          <w:sz w:val="24"/>
          <w:szCs w:val="24"/>
        </w:rPr>
        <w:t xml:space="preserve">д) </w:t>
      </w:r>
      <w:r w:rsidRPr="00170DF8">
        <w:rPr>
          <w:rFonts w:ascii="Times New Roman" w:hAnsi="Times New Roman" w:cs="Times New Roman"/>
          <w:b/>
          <w:sz w:val="24"/>
          <w:szCs w:val="24"/>
          <w:u w:val="single"/>
        </w:rPr>
        <w:t>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rsidR="002B2F07" w:rsidRPr="00170DF8" w:rsidRDefault="002B2F07" w:rsidP="002B2F07">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заключительный акт по итогам проведения обязательных периодических медицинских осмотров (обследований) работников (далее - заключительный акт);</w:t>
      </w:r>
    </w:p>
    <w:p w:rsidR="002B2F07" w:rsidRPr="00170DF8" w:rsidRDefault="002B2F07" w:rsidP="002B2F07">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список работников, направленных на санаторно-курортное лечение, с указанием рекомендаций, содержащихся в заключительном акте;</w:t>
      </w:r>
    </w:p>
    <w:p w:rsidR="002B2F07" w:rsidRPr="00170DF8" w:rsidRDefault="002B2F07" w:rsidP="002B2F07">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 В случае привлечения сторонней организации (агента) к организации проведения санаторно-курортного лечения работников дополнительно предоставляется копия договора, заключенного страхователем с такой организацией (агентом), с указанием размера агентского вознаграждения, иной платы за посреднические услуги и (или) наценки, устанавливаемой агентом;</w:t>
      </w:r>
    </w:p>
    <w:p w:rsidR="002B2F07" w:rsidRPr="00170DF8" w:rsidRDefault="002B2F07" w:rsidP="002B2F07">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копию калькуляции стоимости путевки.</w:t>
      </w:r>
    </w:p>
    <w:p w:rsidR="002B2F07" w:rsidRPr="00170DF8" w:rsidRDefault="002B2F07" w:rsidP="001B546E">
      <w:pPr>
        <w:pStyle w:val="ConsPlusNormal"/>
        <w:ind w:firstLine="540"/>
        <w:jc w:val="both"/>
        <w:rPr>
          <w:rFonts w:ascii="Times New Roman" w:hAnsi="Times New Roman" w:cs="Times New Roman"/>
          <w:sz w:val="24"/>
          <w:szCs w:val="24"/>
        </w:rPr>
      </w:pPr>
    </w:p>
    <w:p w:rsidR="001B546E" w:rsidRPr="00170DF8" w:rsidRDefault="001B546E" w:rsidP="002B2F07">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 xml:space="preserve">е) </w:t>
      </w:r>
      <w:r w:rsidRPr="00170DF8">
        <w:rPr>
          <w:rFonts w:ascii="Times New Roman" w:hAnsi="Times New Roman" w:cs="Times New Roman"/>
          <w:b/>
          <w:sz w:val="24"/>
          <w:szCs w:val="24"/>
          <w:u w:val="single"/>
        </w:rPr>
        <w:t xml:space="preserve">проведение обязательных периодических медицинских осмотров (обследований) работников страхователя </w:t>
      </w:r>
    </w:p>
    <w:p w:rsidR="002B2F07" w:rsidRPr="00170DF8" w:rsidRDefault="002B2F07" w:rsidP="002B2F07">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 xml:space="preserve">копию утвержденного списка работников, прошедших обязательные периодические медицинские осмотры (обследования) в текущем календарном году </w:t>
      </w:r>
    </w:p>
    <w:p w:rsidR="002B2F07" w:rsidRPr="00170DF8" w:rsidRDefault="002B2F07" w:rsidP="002B2F07">
      <w:pPr>
        <w:pStyle w:val="ConsPlusNormal"/>
        <w:jc w:val="both"/>
        <w:rPr>
          <w:rFonts w:ascii="Times New Roman" w:hAnsi="Times New Roman" w:cs="Times New Roman"/>
          <w:sz w:val="24"/>
          <w:szCs w:val="24"/>
        </w:rPr>
      </w:pPr>
    </w:p>
    <w:p w:rsidR="002B2F07" w:rsidRPr="00170DF8" w:rsidRDefault="002B2F07" w:rsidP="002B2F07">
      <w:pPr>
        <w:pStyle w:val="ConsPlusNormal"/>
        <w:ind w:firstLine="540"/>
        <w:jc w:val="both"/>
        <w:rPr>
          <w:rFonts w:ascii="Times New Roman" w:hAnsi="Times New Roman" w:cs="Times New Roman"/>
          <w:sz w:val="24"/>
          <w:szCs w:val="24"/>
        </w:rPr>
      </w:pPr>
      <w:r w:rsidRPr="00170DF8">
        <w:rPr>
          <w:rFonts w:ascii="Times New Roman" w:hAnsi="Times New Roman" w:cs="Times New Roman"/>
          <w:sz w:val="24"/>
          <w:szCs w:val="24"/>
        </w:rPr>
        <w:t>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p w:rsidR="002B2F07" w:rsidRPr="00170DF8" w:rsidRDefault="002B2F07" w:rsidP="002B2F07">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rsidR="002B2F07" w:rsidRPr="00170DF8" w:rsidRDefault="002B2F07" w:rsidP="001B546E">
      <w:pPr>
        <w:pStyle w:val="ConsPlusNormal"/>
        <w:jc w:val="both"/>
        <w:rPr>
          <w:rFonts w:ascii="Times New Roman" w:hAnsi="Times New Roman" w:cs="Times New Roman"/>
          <w:sz w:val="24"/>
          <w:szCs w:val="24"/>
        </w:rPr>
      </w:pPr>
    </w:p>
    <w:p w:rsidR="001B546E" w:rsidRPr="00170DF8" w:rsidRDefault="001B546E" w:rsidP="001B546E">
      <w:pPr>
        <w:pStyle w:val="ConsPlusNormal"/>
        <w:ind w:firstLine="540"/>
        <w:jc w:val="both"/>
        <w:rPr>
          <w:rFonts w:ascii="Times New Roman" w:hAnsi="Times New Roman" w:cs="Times New Roman"/>
          <w:b/>
          <w:sz w:val="24"/>
          <w:szCs w:val="24"/>
          <w:u w:val="single"/>
        </w:rPr>
      </w:pPr>
      <w:r w:rsidRPr="00170DF8">
        <w:rPr>
          <w:rFonts w:ascii="Times New Roman" w:hAnsi="Times New Roman" w:cs="Times New Roman"/>
          <w:sz w:val="24"/>
          <w:szCs w:val="24"/>
        </w:rPr>
        <w:lastRenderedPageBreak/>
        <w:t xml:space="preserve">ж) </w:t>
      </w:r>
      <w:r w:rsidRPr="00170DF8">
        <w:rPr>
          <w:rFonts w:ascii="Times New Roman" w:hAnsi="Times New Roman" w:cs="Times New Roman"/>
          <w:b/>
          <w:sz w:val="24"/>
          <w:szCs w:val="24"/>
          <w:u w:val="single"/>
        </w:rPr>
        <w:t>обеспечение лечебно-профилактическим питанием (далее - ЛПП) работников, для которых указанное питание предусмотрено перечнем отдельных видов работ, при выполнении которых работникам предоставляется бесплатно лечебно-профилактическое питание по установленным нормам, утвержденным приказом Министерства труда и социальной защиты Российской Федерации от 16 мая 2022 г. N 298н (зарегистрирован Министерством юстиции Российской Федерации 30 мая 2022 г., регистрационный N 68627), с изменениями, внесенными приказом Министерства труда и социальной защиты Российской Федерации от 19 марта 2024 г. N 122н (зарегистрирован Министерством юстиции Российской Федерации 18 апреля 2024 г., регистрационный N 77927), действует до 1 сентября 2028 г. (далее - Перечень отдельных видов работ);</w:t>
      </w:r>
    </w:p>
    <w:p w:rsidR="002B2F07" w:rsidRPr="00170DF8" w:rsidRDefault="002B2F07" w:rsidP="001B546E">
      <w:pPr>
        <w:pStyle w:val="ConsPlusNormal"/>
        <w:ind w:firstLine="540"/>
        <w:jc w:val="both"/>
        <w:rPr>
          <w:rFonts w:ascii="Times New Roman" w:hAnsi="Times New Roman" w:cs="Times New Roman"/>
          <w:b/>
          <w:sz w:val="24"/>
          <w:szCs w:val="24"/>
          <w:u w:val="single"/>
        </w:rPr>
      </w:pPr>
    </w:p>
    <w:p w:rsidR="002B2F07" w:rsidRPr="00170DF8" w:rsidRDefault="002B2F07" w:rsidP="002B2F07">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перечень работников, которым выдано ЛПП, с указанием их профессий (должностей) и норм выдачи со ссылкой на соответствующий пункт Перечня отдельных видов работ, с указанием номера рациона и его стоимости, с указанием фактически отработанного работниками времени в производствах, профессиях и должностях, предусмотренных Перечнем отдельных видов работ;</w:t>
      </w:r>
    </w:p>
    <w:p w:rsidR="002B2F07" w:rsidRPr="00170DF8" w:rsidRDefault="002B2F07" w:rsidP="002B2F07">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1B546E" w:rsidRPr="00170DF8" w:rsidRDefault="001B546E" w:rsidP="002B2F07">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 xml:space="preserve">з) </w:t>
      </w:r>
      <w:r w:rsidRPr="00170DF8">
        <w:rPr>
          <w:rFonts w:ascii="Times New Roman" w:hAnsi="Times New Roman" w:cs="Times New Roman"/>
          <w:b/>
          <w:sz w:val="24"/>
          <w:szCs w:val="24"/>
          <w:u w:val="single"/>
        </w:rPr>
        <w:t xml:space="preserve">приобретение страхователями, работники которых проходят обязательные </w:t>
      </w:r>
      <w:proofErr w:type="spellStart"/>
      <w:r w:rsidRPr="00170DF8">
        <w:rPr>
          <w:rFonts w:ascii="Times New Roman" w:hAnsi="Times New Roman" w:cs="Times New Roman"/>
          <w:b/>
          <w:sz w:val="24"/>
          <w:szCs w:val="24"/>
          <w:u w:val="single"/>
        </w:rPr>
        <w:t>предсменные</w:t>
      </w:r>
      <w:proofErr w:type="spellEnd"/>
      <w:r w:rsidRPr="00170DF8">
        <w:rPr>
          <w:rFonts w:ascii="Times New Roman" w:hAnsi="Times New Roman" w:cs="Times New Roman"/>
          <w:b/>
          <w:sz w:val="24"/>
          <w:szCs w:val="24"/>
          <w:u w:val="single"/>
        </w:rPr>
        <w:t xml:space="preserve"> (</w:t>
      </w:r>
      <w:proofErr w:type="spellStart"/>
      <w:r w:rsidRPr="00170DF8">
        <w:rPr>
          <w:rFonts w:ascii="Times New Roman" w:hAnsi="Times New Roman" w:cs="Times New Roman"/>
          <w:b/>
          <w:sz w:val="24"/>
          <w:szCs w:val="24"/>
          <w:u w:val="single"/>
        </w:rPr>
        <w:t>послесменные</w:t>
      </w:r>
      <w:proofErr w:type="spellEnd"/>
      <w:r w:rsidRPr="00170DF8">
        <w:rPr>
          <w:rFonts w:ascii="Times New Roman" w:hAnsi="Times New Roman" w:cs="Times New Roman"/>
          <w:b/>
          <w:sz w:val="24"/>
          <w:szCs w:val="24"/>
          <w:u w:val="single"/>
        </w:rPr>
        <w:t xml:space="preserve">) и (или) </w:t>
      </w:r>
      <w:proofErr w:type="spellStart"/>
      <w:r w:rsidRPr="00170DF8">
        <w:rPr>
          <w:rFonts w:ascii="Times New Roman" w:hAnsi="Times New Roman" w:cs="Times New Roman"/>
          <w:b/>
          <w:sz w:val="24"/>
          <w:szCs w:val="24"/>
          <w:u w:val="single"/>
        </w:rPr>
        <w:t>предрейсовые</w:t>
      </w:r>
      <w:proofErr w:type="spellEnd"/>
      <w:r w:rsidRPr="00170DF8">
        <w:rPr>
          <w:rFonts w:ascii="Times New Roman" w:hAnsi="Times New Roman" w:cs="Times New Roman"/>
          <w:b/>
          <w:sz w:val="24"/>
          <w:szCs w:val="24"/>
          <w:u w:val="single"/>
        </w:rPr>
        <w:t xml:space="preserve"> (</w:t>
      </w:r>
      <w:proofErr w:type="spellStart"/>
      <w:r w:rsidRPr="00170DF8">
        <w:rPr>
          <w:rFonts w:ascii="Times New Roman" w:hAnsi="Times New Roman" w:cs="Times New Roman"/>
          <w:b/>
          <w:sz w:val="24"/>
          <w:szCs w:val="24"/>
          <w:u w:val="single"/>
        </w:rPr>
        <w:t>послерейсовые</w:t>
      </w:r>
      <w:proofErr w:type="spellEnd"/>
      <w:r w:rsidRPr="00170DF8">
        <w:rPr>
          <w:rFonts w:ascii="Times New Roman" w:hAnsi="Times New Roman" w:cs="Times New Roman"/>
          <w:b/>
          <w:sz w:val="24"/>
          <w:szCs w:val="24"/>
          <w:u w:val="single"/>
        </w:rPr>
        <w:t xml:space="preserve">) медицинские осмотры, медицинских изделий для количественного определения алкоголя в выдыхаемом воздухе, а также для определения наличия </w:t>
      </w:r>
      <w:proofErr w:type="spellStart"/>
      <w:r w:rsidRPr="00170DF8">
        <w:rPr>
          <w:rFonts w:ascii="Times New Roman" w:hAnsi="Times New Roman" w:cs="Times New Roman"/>
          <w:b/>
          <w:sz w:val="24"/>
          <w:szCs w:val="24"/>
          <w:u w:val="single"/>
        </w:rPr>
        <w:t>психоактивных</w:t>
      </w:r>
      <w:proofErr w:type="spellEnd"/>
      <w:r w:rsidRPr="00170DF8">
        <w:rPr>
          <w:rFonts w:ascii="Times New Roman" w:hAnsi="Times New Roman" w:cs="Times New Roman"/>
          <w:b/>
          <w:sz w:val="24"/>
          <w:szCs w:val="24"/>
          <w:u w:val="single"/>
        </w:rPr>
        <w:t xml:space="preserve"> веществ в моче, прошедших процедуру государственной регистрации медицинских изделий и внесенных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w:t>
      </w:r>
      <w:r w:rsidRPr="00170DF8">
        <w:rPr>
          <w:rFonts w:ascii="Times New Roman" w:hAnsi="Times New Roman" w:cs="Times New Roman"/>
          <w:sz w:val="24"/>
          <w:szCs w:val="24"/>
        </w:rPr>
        <w:t xml:space="preserve"> </w:t>
      </w:r>
    </w:p>
    <w:p w:rsidR="002B2F07" w:rsidRPr="00170DF8" w:rsidRDefault="002B2F07" w:rsidP="002B2F07">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 xml:space="preserve">копию локального нормативного акта о проведении </w:t>
      </w:r>
      <w:proofErr w:type="spellStart"/>
      <w:r w:rsidRPr="00170DF8">
        <w:rPr>
          <w:rFonts w:ascii="Times New Roman" w:hAnsi="Times New Roman" w:cs="Times New Roman"/>
          <w:sz w:val="24"/>
          <w:szCs w:val="24"/>
        </w:rPr>
        <w:t>предсменных</w:t>
      </w:r>
      <w:proofErr w:type="spellEnd"/>
      <w:r w:rsidRPr="00170DF8">
        <w:rPr>
          <w:rFonts w:ascii="Times New Roman" w:hAnsi="Times New Roman" w:cs="Times New Roman"/>
          <w:sz w:val="24"/>
          <w:szCs w:val="24"/>
        </w:rPr>
        <w:t xml:space="preserve"> (</w:t>
      </w:r>
      <w:proofErr w:type="spellStart"/>
      <w:r w:rsidRPr="00170DF8">
        <w:rPr>
          <w:rFonts w:ascii="Times New Roman" w:hAnsi="Times New Roman" w:cs="Times New Roman"/>
          <w:sz w:val="24"/>
          <w:szCs w:val="24"/>
        </w:rPr>
        <w:t>послесменных</w:t>
      </w:r>
      <w:proofErr w:type="spellEnd"/>
      <w:r w:rsidRPr="00170DF8">
        <w:rPr>
          <w:rFonts w:ascii="Times New Roman" w:hAnsi="Times New Roman" w:cs="Times New Roman"/>
          <w:sz w:val="24"/>
          <w:szCs w:val="24"/>
        </w:rPr>
        <w:t xml:space="preserve">) и (или) </w:t>
      </w:r>
      <w:proofErr w:type="spellStart"/>
      <w:r w:rsidRPr="00170DF8">
        <w:rPr>
          <w:rFonts w:ascii="Times New Roman" w:hAnsi="Times New Roman" w:cs="Times New Roman"/>
          <w:sz w:val="24"/>
          <w:szCs w:val="24"/>
        </w:rPr>
        <w:t>предрейсовых</w:t>
      </w:r>
      <w:proofErr w:type="spellEnd"/>
      <w:r w:rsidRPr="00170DF8">
        <w:rPr>
          <w:rFonts w:ascii="Times New Roman" w:hAnsi="Times New Roman" w:cs="Times New Roman"/>
          <w:sz w:val="24"/>
          <w:szCs w:val="24"/>
        </w:rPr>
        <w:t xml:space="preserve"> (</w:t>
      </w:r>
      <w:proofErr w:type="spellStart"/>
      <w:r w:rsidRPr="00170DF8">
        <w:rPr>
          <w:rFonts w:ascii="Times New Roman" w:hAnsi="Times New Roman" w:cs="Times New Roman"/>
          <w:sz w:val="24"/>
          <w:szCs w:val="24"/>
        </w:rPr>
        <w:t>послерейсовых</w:t>
      </w:r>
      <w:proofErr w:type="spellEnd"/>
      <w:r w:rsidRPr="00170DF8">
        <w:rPr>
          <w:rFonts w:ascii="Times New Roman" w:hAnsi="Times New Roman" w:cs="Times New Roman"/>
          <w:sz w:val="24"/>
          <w:szCs w:val="24"/>
        </w:rPr>
        <w:t>) медицинских осмотров работников;</w:t>
      </w:r>
    </w:p>
    <w:p w:rsidR="002B2F07" w:rsidRPr="00170DF8" w:rsidRDefault="002B2F07" w:rsidP="002B2F07">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 xml:space="preserve">копию договора страхователя с организацией, оказывающей услуги по проведению </w:t>
      </w:r>
      <w:proofErr w:type="spellStart"/>
      <w:r w:rsidRPr="00170DF8">
        <w:rPr>
          <w:rFonts w:ascii="Times New Roman" w:hAnsi="Times New Roman" w:cs="Times New Roman"/>
          <w:sz w:val="24"/>
          <w:szCs w:val="24"/>
        </w:rPr>
        <w:t>предрейсовых</w:t>
      </w:r>
      <w:proofErr w:type="spellEnd"/>
      <w:r w:rsidRPr="00170DF8">
        <w:rPr>
          <w:rFonts w:ascii="Times New Roman" w:hAnsi="Times New Roman" w:cs="Times New Roman"/>
          <w:sz w:val="24"/>
          <w:szCs w:val="24"/>
        </w:rPr>
        <w:t xml:space="preserve"> (</w:t>
      </w:r>
      <w:proofErr w:type="spellStart"/>
      <w:r w:rsidRPr="00170DF8">
        <w:rPr>
          <w:rFonts w:ascii="Times New Roman" w:hAnsi="Times New Roman" w:cs="Times New Roman"/>
          <w:sz w:val="24"/>
          <w:szCs w:val="24"/>
        </w:rPr>
        <w:t>послерейсовых</w:t>
      </w:r>
      <w:proofErr w:type="spellEnd"/>
      <w:r w:rsidRPr="00170DF8">
        <w:rPr>
          <w:rFonts w:ascii="Times New Roman" w:hAnsi="Times New Roman" w:cs="Times New Roman"/>
          <w:sz w:val="24"/>
          <w:szCs w:val="24"/>
        </w:rPr>
        <w:t xml:space="preserve">) и (или) </w:t>
      </w:r>
      <w:proofErr w:type="spellStart"/>
      <w:r w:rsidRPr="00170DF8">
        <w:rPr>
          <w:rFonts w:ascii="Times New Roman" w:hAnsi="Times New Roman" w:cs="Times New Roman"/>
          <w:sz w:val="24"/>
          <w:szCs w:val="24"/>
        </w:rPr>
        <w:t>предсменных</w:t>
      </w:r>
      <w:proofErr w:type="spellEnd"/>
      <w:r w:rsidRPr="00170DF8">
        <w:rPr>
          <w:rFonts w:ascii="Times New Roman" w:hAnsi="Times New Roman" w:cs="Times New Roman"/>
          <w:sz w:val="24"/>
          <w:szCs w:val="24"/>
        </w:rPr>
        <w:t xml:space="preserve"> (</w:t>
      </w:r>
      <w:proofErr w:type="spellStart"/>
      <w:r w:rsidRPr="00170DF8">
        <w:rPr>
          <w:rFonts w:ascii="Times New Roman" w:hAnsi="Times New Roman" w:cs="Times New Roman"/>
          <w:sz w:val="24"/>
          <w:szCs w:val="24"/>
        </w:rPr>
        <w:t>послесменных</w:t>
      </w:r>
      <w:proofErr w:type="spellEnd"/>
      <w:r w:rsidRPr="00170DF8">
        <w:rPr>
          <w:rFonts w:ascii="Times New Roman" w:hAnsi="Times New Roman" w:cs="Times New Roman"/>
          <w:sz w:val="24"/>
          <w:szCs w:val="24"/>
        </w:rPr>
        <w:t>) медицинских осмотров работников;</w:t>
      </w:r>
    </w:p>
    <w:p w:rsidR="002B2F07" w:rsidRPr="00170DF8" w:rsidRDefault="002B2F07" w:rsidP="002B2F07">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 xml:space="preserve">перечень приобретенных медицинских изделий для количественного определения алкоголя в выдыхаемом воздухе, а также определения наличия </w:t>
      </w:r>
      <w:proofErr w:type="spellStart"/>
      <w:r w:rsidRPr="00170DF8">
        <w:rPr>
          <w:rFonts w:ascii="Times New Roman" w:hAnsi="Times New Roman" w:cs="Times New Roman"/>
          <w:sz w:val="24"/>
          <w:szCs w:val="24"/>
        </w:rPr>
        <w:t>психоактивных</w:t>
      </w:r>
      <w:proofErr w:type="spellEnd"/>
      <w:r w:rsidRPr="00170DF8">
        <w:rPr>
          <w:rFonts w:ascii="Times New Roman" w:hAnsi="Times New Roman" w:cs="Times New Roman"/>
          <w:sz w:val="24"/>
          <w:szCs w:val="24"/>
        </w:rPr>
        <w:t xml:space="preserve"> веществ в моче с указанием их количества и стоимости, номера регистрационного удостоверения;</w:t>
      </w:r>
    </w:p>
    <w:p w:rsidR="002B2F07" w:rsidRPr="00170DF8" w:rsidRDefault="002B2F07" w:rsidP="002B2F07">
      <w:pPr>
        <w:pStyle w:val="ConsPlusNormal"/>
        <w:spacing w:before="240"/>
        <w:ind w:firstLine="540"/>
        <w:jc w:val="both"/>
        <w:rPr>
          <w:rFonts w:ascii="Times New Roman" w:hAnsi="Times New Roman" w:cs="Times New Roman"/>
          <w:sz w:val="24"/>
          <w:szCs w:val="24"/>
        </w:rPr>
      </w:pPr>
    </w:p>
    <w:p w:rsidR="001B546E" w:rsidRPr="00170DF8" w:rsidRDefault="001B546E" w:rsidP="001B546E">
      <w:pPr>
        <w:pStyle w:val="ConsPlusNormal"/>
        <w:ind w:firstLine="540"/>
        <w:jc w:val="both"/>
        <w:rPr>
          <w:rFonts w:ascii="Times New Roman" w:hAnsi="Times New Roman" w:cs="Times New Roman"/>
          <w:b/>
          <w:sz w:val="24"/>
          <w:szCs w:val="24"/>
          <w:u w:val="single"/>
        </w:rPr>
      </w:pPr>
      <w:r w:rsidRPr="00170DF8">
        <w:rPr>
          <w:rFonts w:ascii="Times New Roman" w:hAnsi="Times New Roman" w:cs="Times New Roman"/>
          <w:sz w:val="24"/>
          <w:szCs w:val="24"/>
        </w:rPr>
        <w:t xml:space="preserve">и) </w:t>
      </w:r>
      <w:r w:rsidRPr="00170DF8">
        <w:rPr>
          <w:rFonts w:ascii="Times New Roman" w:hAnsi="Times New Roman" w:cs="Times New Roman"/>
          <w:b/>
          <w:sz w:val="24"/>
          <w:szCs w:val="24"/>
          <w:u w:val="single"/>
        </w:rPr>
        <w:t>приобретение страхователями, осуществляющими пассажирские и грузовые перевозки, приборов контроля за режимом труда и отдыха водителей (</w:t>
      </w:r>
      <w:proofErr w:type="spellStart"/>
      <w:r w:rsidRPr="00170DF8">
        <w:rPr>
          <w:rFonts w:ascii="Times New Roman" w:hAnsi="Times New Roman" w:cs="Times New Roman"/>
          <w:b/>
          <w:sz w:val="24"/>
          <w:szCs w:val="24"/>
          <w:u w:val="single"/>
        </w:rPr>
        <w:t>тахографов</w:t>
      </w:r>
      <w:proofErr w:type="spellEnd"/>
      <w:r w:rsidRPr="00170DF8">
        <w:rPr>
          <w:rFonts w:ascii="Times New Roman" w:hAnsi="Times New Roman" w:cs="Times New Roman"/>
          <w:b/>
          <w:sz w:val="24"/>
          <w:szCs w:val="24"/>
          <w:u w:val="single"/>
        </w:rPr>
        <w:t>);</w:t>
      </w:r>
    </w:p>
    <w:p w:rsidR="002B2F07" w:rsidRPr="00170DF8" w:rsidRDefault="002B2F07" w:rsidP="002B2F07">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 xml:space="preserve">перечень транспортных средств (далее - ТС), оснащенных </w:t>
      </w:r>
      <w:proofErr w:type="spellStart"/>
      <w:r w:rsidRPr="00170DF8">
        <w:rPr>
          <w:rFonts w:ascii="Times New Roman" w:hAnsi="Times New Roman" w:cs="Times New Roman"/>
          <w:sz w:val="24"/>
          <w:szCs w:val="24"/>
        </w:rPr>
        <w:t>тахографами</w:t>
      </w:r>
      <w:proofErr w:type="spellEnd"/>
      <w:r w:rsidRPr="00170DF8">
        <w:rPr>
          <w:rFonts w:ascii="Times New Roman" w:hAnsi="Times New Roman" w:cs="Times New Roman"/>
          <w:sz w:val="24"/>
          <w:szCs w:val="24"/>
        </w:rPr>
        <w:t>, с указанием их государственного регистрационного номера, даты выпуска, сведений о прохождении ТС последнего технического осмотра;</w:t>
      </w:r>
    </w:p>
    <w:p w:rsidR="002B2F07" w:rsidRPr="00170DF8" w:rsidRDefault="002B2F07" w:rsidP="002B2F07">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копию свидетельства о регистрации ТС в органах Государственной инспекции безопасности дорожного движения;</w:t>
      </w:r>
    </w:p>
    <w:p w:rsidR="001B546E" w:rsidRPr="00170DF8" w:rsidRDefault="001B546E" w:rsidP="001B546E">
      <w:pPr>
        <w:pStyle w:val="ConsPlusNormal"/>
        <w:spacing w:before="240"/>
        <w:ind w:firstLine="540"/>
        <w:jc w:val="both"/>
        <w:rPr>
          <w:rFonts w:ascii="Times New Roman" w:hAnsi="Times New Roman" w:cs="Times New Roman"/>
          <w:b/>
          <w:sz w:val="24"/>
          <w:szCs w:val="24"/>
          <w:u w:val="single"/>
        </w:rPr>
      </w:pPr>
      <w:r w:rsidRPr="00170DF8">
        <w:rPr>
          <w:rFonts w:ascii="Times New Roman" w:hAnsi="Times New Roman" w:cs="Times New Roman"/>
          <w:sz w:val="24"/>
          <w:szCs w:val="24"/>
        </w:rPr>
        <w:t xml:space="preserve">к) </w:t>
      </w:r>
      <w:r w:rsidRPr="00170DF8">
        <w:rPr>
          <w:rFonts w:ascii="Times New Roman" w:hAnsi="Times New Roman" w:cs="Times New Roman"/>
          <w:b/>
          <w:sz w:val="24"/>
          <w:szCs w:val="24"/>
          <w:u w:val="single"/>
        </w:rPr>
        <w:t>приобретение страхователями аптечек для оказания работниками первой помощи пострадавшим с применением медицинских изделий (далее - аптечки для оказания первой помощи);</w:t>
      </w:r>
    </w:p>
    <w:p w:rsidR="002B2F07" w:rsidRPr="00170DF8" w:rsidRDefault="002B2F07" w:rsidP="002B2F07">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 xml:space="preserve">перечень приобретенных медицинских изделий с указанием количества и стоимости </w:t>
      </w:r>
      <w:r w:rsidRPr="00170DF8">
        <w:rPr>
          <w:rFonts w:ascii="Times New Roman" w:hAnsi="Times New Roman" w:cs="Times New Roman"/>
          <w:sz w:val="24"/>
          <w:szCs w:val="24"/>
        </w:rPr>
        <w:lastRenderedPageBreak/>
        <w:t>приобретенных медицинских изделий, а также с указанием постов для оказания первой помощи, укомплектованных аптечками для оказания первой помощи;</w:t>
      </w:r>
    </w:p>
    <w:p w:rsidR="001B546E" w:rsidRPr="00170DF8" w:rsidRDefault="001B546E" w:rsidP="001B546E">
      <w:pPr>
        <w:pStyle w:val="ConsPlusNormal"/>
        <w:spacing w:before="240"/>
        <w:ind w:firstLine="540"/>
        <w:jc w:val="both"/>
        <w:rPr>
          <w:rFonts w:ascii="Times New Roman" w:hAnsi="Times New Roman" w:cs="Times New Roman"/>
          <w:b/>
          <w:sz w:val="24"/>
          <w:szCs w:val="24"/>
          <w:u w:val="single"/>
        </w:rPr>
      </w:pPr>
      <w:r w:rsidRPr="00170DF8">
        <w:rPr>
          <w:rFonts w:ascii="Times New Roman" w:hAnsi="Times New Roman" w:cs="Times New Roman"/>
          <w:sz w:val="24"/>
          <w:szCs w:val="24"/>
        </w:rPr>
        <w:t xml:space="preserve">л) </w:t>
      </w:r>
      <w:r w:rsidRPr="00170DF8">
        <w:rPr>
          <w:rFonts w:ascii="Times New Roman" w:hAnsi="Times New Roman" w:cs="Times New Roman"/>
          <w:b/>
          <w:sz w:val="24"/>
          <w:szCs w:val="24"/>
          <w:u w:val="single"/>
        </w:rPr>
        <w:t>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2B2F07" w:rsidRPr="00170DF8" w:rsidRDefault="002B2F07" w:rsidP="002B2F07">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копии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2B2F07" w:rsidRPr="00170DF8" w:rsidRDefault="002B2F07" w:rsidP="002B2F07">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1B546E" w:rsidRPr="00170DF8" w:rsidRDefault="001B546E" w:rsidP="001B546E">
      <w:pPr>
        <w:pStyle w:val="ConsPlusNormal"/>
        <w:spacing w:before="240"/>
        <w:ind w:firstLine="540"/>
        <w:jc w:val="both"/>
        <w:rPr>
          <w:rFonts w:ascii="Times New Roman" w:hAnsi="Times New Roman" w:cs="Times New Roman"/>
          <w:b/>
          <w:sz w:val="24"/>
          <w:szCs w:val="24"/>
          <w:u w:val="single"/>
        </w:rPr>
      </w:pPr>
      <w:r w:rsidRPr="00170DF8">
        <w:rPr>
          <w:rFonts w:ascii="Times New Roman" w:hAnsi="Times New Roman" w:cs="Times New Roman"/>
          <w:sz w:val="24"/>
          <w:szCs w:val="24"/>
        </w:rPr>
        <w:t xml:space="preserve">м) </w:t>
      </w:r>
      <w:r w:rsidRPr="00170DF8">
        <w:rPr>
          <w:rFonts w:ascii="Times New Roman" w:hAnsi="Times New Roman" w:cs="Times New Roman"/>
          <w:b/>
          <w:sz w:val="24"/>
          <w:szCs w:val="24"/>
          <w:u w:val="single"/>
        </w:rPr>
        <w:t xml:space="preserve">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w:t>
      </w:r>
      <w:proofErr w:type="spellStart"/>
      <w:r w:rsidRPr="00170DF8">
        <w:rPr>
          <w:rFonts w:ascii="Times New Roman" w:hAnsi="Times New Roman" w:cs="Times New Roman"/>
          <w:b/>
          <w:sz w:val="24"/>
          <w:szCs w:val="24"/>
          <w:u w:val="single"/>
        </w:rPr>
        <w:t>аудиофиксацию</w:t>
      </w:r>
      <w:proofErr w:type="spellEnd"/>
      <w:r w:rsidRPr="00170DF8">
        <w:rPr>
          <w:rFonts w:ascii="Times New Roman" w:hAnsi="Times New Roman" w:cs="Times New Roman"/>
          <w:b/>
          <w:sz w:val="24"/>
          <w:szCs w:val="24"/>
          <w:u w:val="single"/>
        </w:rPr>
        <w:t xml:space="preserve"> инструктажей, обучения и иных форм подготовки работников по безопасному производству работ, а также хранение результатов такой фиксации;</w:t>
      </w:r>
    </w:p>
    <w:p w:rsidR="002B2F07" w:rsidRPr="00170DF8" w:rsidRDefault="002B2F07" w:rsidP="002B2F07">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копии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2B2F07" w:rsidRPr="00170DF8" w:rsidRDefault="002B2F07" w:rsidP="002B2F07">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1B546E" w:rsidRPr="00170DF8" w:rsidRDefault="001B546E" w:rsidP="001B546E">
      <w:pPr>
        <w:pStyle w:val="ConsPlusNormal"/>
        <w:spacing w:before="240"/>
        <w:ind w:firstLine="540"/>
        <w:jc w:val="both"/>
        <w:rPr>
          <w:rFonts w:ascii="Times New Roman" w:hAnsi="Times New Roman" w:cs="Times New Roman"/>
          <w:b/>
          <w:sz w:val="24"/>
          <w:szCs w:val="24"/>
          <w:u w:val="single"/>
        </w:rPr>
      </w:pPr>
      <w:r w:rsidRPr="00170DF8">
        <w:rPr>
          <w:rFonts w:ascii="Times New Roman" w:hAnsi="Times New Roman" w:cs="Times New Roman"/>
          <w:sz w:val="24"/>
          <w:szCs w:val="24"/>
        </w:rPr>
        <w:t xml:space="preserve">н) </w:t>
      </w:r>
      <w:r w:rsidRPr="00170DF8">
        <w:rPr>
          <w:rFonts w:ascii="Times New Roman" w:hAnsi="Times New Roman" w:cs="Times New Roman"/>
          <w:b/>
          <w:sz w:val="24"/>
          <w:szCs w:val="24"/>
          <w:u w:val="single"/>
        </w:rPr>
        <w:t>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p w:rsidR="002B2F07" w:rsidRPr="00170DF8" w:rsidRDefault="002B2F07" w:rsidP="002B2F07">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заключительный акт по итогам проведения обязательных периодических медицинских осмотров (обследований) работников (далее - заключительный акт);</w:t>
      </w:r>
    </w:p>
    <w:p w:rsidR="002B2F07" w:rsidRPr="00170DF8" w:rsidRDefault="002B2F07" w:rsidP="002B2F07">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 В случае привлечения сторонней организации (агента) к организации проведения санаторно-курортного лечения работников дополнительно предоставляется копия договора, заключенного страхователем с такой организацией (агентом), с указанием размера агентского вознаграждения, иной платы за посреднические услуги и (или) наценки, устанавливаемой агентом;</w:t>
      </w:r>
    </w:p>
    <w:p w:rsidR="002B2F07" w:rsidRPr="00170DF8" w:rsidRDefault="002B2F07" w:rsidP="002B2F07">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копию калькуляции стоимости путевки.</w:t>
      </w:r>
    </w:p>
    <w:p w:rsidR="002B2F07" w:rsidRPr="00170DF8" w:rsidRDefault="002B2F07" w:rsidP="002B2F07">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lastRenderedPageBreak/>
        <w:t>копию справки для получения путевки на санаторно-курортное лечение по форме, утвержденной в соответствии с законодательством Российской Федерации &lt;14&gt; (далее - справка по форме N 070/у), при отсутствии заключительного акта;</w:t>
      </w:r>
    </w:p>
    <w:p w:rsidR="002B2F07" w:rsidRPr="00170DF8" w:rsidRDefault="002B2F07" w:rsidP="003B003D">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w:t>
      </w:r>
    </w:p>
    <w:p w:rsidR="002B2F07" w:rsidRPr="00170DF8" w:rsidRDefault="002B2F07" w:rsidP="002B2F07">
      <w:pPr>
        <w:pStyle w:val="ConsPlusNormal"/>
        <w:ind w:firstLine="540"/>
        <w:jc w:val="both"/>
        <w:rPr>
          <w:rFonts w:ascii="Times New Roman" w:hAnsi="Times New Roman" w:cs="Times New Roman"/>
          <w:sz w:val="24"/>
          <w:szCs w:val="24"/>
        </w:rPr>
      </w:pPr>
    </w:p>
    <w:p w:rsidR="002B2F07" w:rsidRPr="00170DF8" w:rsidRDefault="002B2F07" w:rsidP="003B003D">
      <w:pPr>
        <w:pStyle w:val="ConsPlusNormal"/>
        <w:ind w:firstLine="540"/>
        <w:jc w:val="both"/>
        <w:rPr>
          <w:rFonts w:ascii="Times New Roman" w:hAnsi="Times New Roman" w:cs="Times New Roman"/>
          <w:sz w:val="24"/>
          <w:szCs w:val="24"/>
        </w:rPr>
      </w:pPr>
      <w:r w:rsidRPr="00170DF8">
        <w:rPr>
          <w:rFonts w:ascii="Times New Roman" w:hAnsi="Times New Roman" w:cs="Times New Roman"/>
          <w:sz w:val="24"/>
          <w:szCs w:val="24"/>
        </w:rPr>
        <w:t>список работников, направленных на санаторно-курортное лечение, с указанием сведений о страховом номере индивидуального лицевого счета (СНИЛС) и рекомендаций, содержащихся в справке по форме N 070/у, при о</w:t>
      </w:r>
      <w:r w:rsidR="003B003D" w:rsidRPr="00170DF8">
        <w:rPr>
          <w:rFonts w:ascii="Times New Roman" w:hAnsi="Times New Roman" w:cs="Times New Roman"/>
          <w:sz w:val="24"/>
          <w:szCs w:val="24"/>
        </w:rPr>
        <w:t>тсутствии заключительного акта;</w:t>
      </w:r>
    </w:p>
    <w:p w:rsidR="001B546E" w:rsidRPr="00170DF8" w:rsidRDefault="001B546E" w:rsidP="001B546E">
      <w:pPr>
        <w:pStyle w:val="ConsPlusNormal"/>
        <w:spacing w:before="240"/>
        <w:ind w:firstLine="540"/>
        <w:jc w:val="both"/>
        <w:rPr>
          <w:rFonts w:ascii="Times New Roman" w:hAnsi="Times New Roman" w:cs="Times New Roman"/>
          <w:b/>
          <w:sz w:val="24"/>
          <w:szCs w:val="24"/>
          <w:u w:val="single"/>
        </w:rPr>
      </w:pPr>
      <w:r w:rsidRPr="00170DF8">
        <w:rPr>
          <w:rFonts w:ascii="Times New Roman" w:hAnsi="Times New Roman" w:cs="Times New Roman"/>
          <w:sz w:val="24"/>
          <w:szCs w:val="24"/>
        </w:rPr>
        <w:t xml:space="preserve">о) </w:t>
      </w:r>
      <w:r w:rsidRPr="00170DF8">
        <w:rPr>
          <w:rFonts w:ascii="Times New Roman" w:hAnsi="Times New Roman" w:cs="Times New Roman"/>
          <w:b/>
          <w:sz w:val="24"/>
          <w:szCs w:val="24"/>
          <w:u w:val="single"/>
        </w:rPr>
        <w:t>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
    <w:p w:rsidR="003B003D" w:rsidRPr="00170DF8" w:rsidRDefault="003B003D" w:rsidP="003B003D">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заключительный акт;</w:t>
      </w:r>
    </w:p>
    <w:p w:rsidR="003B003D" w:rsidRPr="00170DF8" w:rsidRDefault="003B003D" w:rsidP="003B003D">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списки работников, направленных на мониторинг состояния здоровья на рабочем месте, с указанием рекомендаций, содержащихся в заключительном акте;</w:t>
      </w:r>
    </w:p>
    <w:p w:rsidR="003B003D" w:rsidRPr="00170DF8" w:rsidRDefault="003B003D" w:rsidP="003B003D">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rsidR="003B003D" w:rsidRPr="00170DF8" w:rsidRDefault="003B003D" w:rsidP="003B003D">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 номера регистрационного удостоверения;</w:t>
      </w:r>
    </w:p>
    <w:p w:rsidR="003B003D" w:rsidRPr="00170DF8" w:rsidRDefault="003B003D" w:rsidP="003B003D">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копии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
    <w:p w:rsidR="001B546E" w:rsidRPr="00170DF8" w:rsidRDefault="001B546E" w:rsidP="001B546E">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 xml:space="preserve">п) </w:t>
      </w:r>
      <w:r w:rsidRPr="00170DF8">
        <w:rPr>
          <w:rFonts w:ascii="Times New Roman" w:hAnsi="Times New Roman" w:cs="Times New Roman"/>
          <w:b/>
          <w:sz w:val="24"/>
          <w:szCs w:val="24"/>
          <w:u w:val="single"/>
        </w:rPr>
        <w:t xml:space="preserve">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rsidRPr="00170DF8">
        <w:rPr>
          <w:rFonts w:ascii="Times New Roman" w:hAnsi="Times New Roman" w:cs="Times New Roman"/>
          <w:b/>
          <w:sz w:val="24"/>
          <w:szCs w:val="24"/>
          <w:u w:val="single"/>
        </w:rPr>
        <w:t>импортозамещения</w:t>
      </w:r>
      <w:proofErr w:type="spellEnd"/>
      <w:r w:rsidRPr="00170DF8">
        <w:rPr>
          <w:rFonts w:ascii="Times New Roman" w:hAnsi="Times New Roman" w:cs="Times New Roman"/>
          <w:b/>
          <w:sz w:val="24"/>
          <w:szCs w:val="24"/>
          <w:u w:val="single"/>
        </w:rPr>
        <w:t xml:space="preserve">), обеспечивающих безопасное ведение горных работ, в рамках модернизации основных производств, в соответствии с перечнем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rsidRPr="00170DF8">
        <w:rPr>
          <w:rFonts w:ascii="Times New Roman" w:hAnsi="Times New Roman" w:cs="Times New Roman"/>
          <w:b/>
          <w:sz w:val="24"/>
          <w:szCs w:val="24"/>
          <w:u w:val="single"/>
        </w:rPr>
        <w:t>импортозамещения</w:t>
      </w:r>
      <w:proofErr w:type="spellEnd"/>
      <w:r w:rsidRPr="00170DF8">
        <w:rPr>
          <w:rFonts w:ascii="Times New Roman" w:hAnsi="Times New Roman" w:cs="Times New Roman"/>
          <w:b/>
          <w:sz w:val="24"/>
          <w:szCs w:val="24"/>
          <w:u w:val="single"/>
        </w:rPr>
        <w:t>), обеспечивающих безопасное ведение горных работ, в рамках модернизации основных производств;</w:t>
      </w:r>
    </w:p>
    <w:p w:rsidR="001B546E" w:rsidRPr="00170DF8" w:rsidRDefault="001B546E" w:rsidP="001B546E">
      <w:pPr>
        <w:pStyle w:val="ConsPlusNormal"/>
        <w:spacing w:before="240"/>
        <w:ind w:firstLine="540"/>
        <w:jc w:val="both"/>
        <w:rPr>
          <w:rFonts w:ascii="Times New Roman" w:hAnsi="Times New Roman" w:cs="Times New Roman"/>
          <w:b/>
          <w:sz w:val="24"/>
          <w:szCs w:val="24"/>
          <w:u w:val="single"/>
        </w:rPr>
      </w:pPr>
      <w:r w:rsidRPr="00170DF8">
        <w:rPr>
          <w:rFonts w:ascii="Times New Roman" w:hAnsi="Times New Roman" w:cs="Times New Roman"/>
          <w:sz w:val="24"/>
          <w:szCs w:val="24"/>
        </w:rPr>
        <w:t xml:space="preserve">р) </w:t>
      </w:r>
      <w:r w:rsidRPr="00170DF8">
        <w:rPr>
          <w:rFonts w:ascii="Times New Roman" w:hAnsi="Times New Roman" w:cs="Times New Roman"/>
          <w:b/>
          <w:sz w:val="24"/>
          <w:szCs w:val="24"/>
          <w:u w:val="single"/>
        </w:rPr>
        <w:t xml:space="preserve">обеспечение бесплатной выдачи молока или других равноценных пищевых продуктов работникам, занятым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перечнем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w:t>
      </w:r>
      <w:r w:rsidRPr="00170DF8">
        <w:rPr>
          <w:rFonts w:ascii="Times New Roman" w:hAnsi="Times New Roman" w:cs="Times New Roman"/>
          <w:b/>
          <w:sz w:val="24"/>
          <w:szCs w:val="24"/>
          <w:u w:val="single"/>
        </w:rPr>
        <w:lastRenderedPageBreak/>
        <w:t>утвержденным приказом Министерства труда и социальной защиты Российской Федерации от 12 мая 2022 г. N 291н (зарегистрирован Министерством юстиции Российской Федерации 30 мая 2022 г., регистрационный N 68624), действует до 1 сентября 2028 г. (далее - Перечень вредных производственных факторов);</w:t>
      </w:r>
    </w:p>
    <w:p w:rsidR="003B003D" w:rsidRPr="00170DF8" w:rsidRDefault="003B003D" w:rsidP="003B003D">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перечень работников, которым выдано молоко или другие равноценные пищевые продукты с указанием их профессий (должностей), количества дней фактической занятости на работах с вредными условиями труда, оснований для выдачи молока или других равноценных пищевых продуктов вредных производственных факторов на рабочем месте, предусмотренных Перечнем вредных производственных факторов;</w:t>
      </w:r>
    </w:p>
    <w:p w:rsidR="003B003D" w:rsidRPr="00170DF8" w:rsidRDefault="003B003D" w:rsidP="003B003D">
      <w:pPr>
        <w:pStyle w:val="ConsPlusNormal"/>
        <w:jc w:val="both"/>
        <w:rPr>
          <w:rFonts w:ascii="Times New Roman" w:hAnsi="Times New Roman" w:cs="Times New Roman"/>
          <w:sz w:val="24"/>
          <w:szCs w:val="24"/>
        </w:rPr>
      </w:pPr>
    </w:p>
    <w:p w:rsidR="003B003D" w:rsidRPr="00170DF8" w:rsidRDefault="003B003D" w:rsidP="003B003D">
      <w:pPr>
        <w:pStyle w:val="ConsPlusNormal"/>
        <w:ind w:firstLine="540"/>
        <w:jc w:val="both"/>
        <w:rPr>
          <w:rFonts w:ascii="Times New Roman" w:hAnsi="Times New Roman" w:cs="Times New Roman"/>
          <w:sz w:val="24"/>
          <w:szCs w:val="24"/>
        </w:rPr>
      </w:pPr>
      <w:r w:rsidRPr="00170DF8">
        <w:rPr>
          <w:rFonts w:ascii="Times New Roman" w:hAnsi="Times New Roman" w:cs="Times New Roman"/>
          <w:sz w:val="24"/>
          <w:szCs w:val="24"/>
        </w:rPr>
        <w:t>сведения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(таблицы 1, 2) &lt;18&gt;;</w:t>
      </w:r>
    </w:p>
    <w:p w:rsidR="003B003D" w:rsidRPr="00170DF8" w:rsidRDefault="003B003D" w:rsidP="003B003D">
      <w:pPr>
        <w:pStyle w:val="ConsPlusNormal"/>
        <w:ind w:firstLine="540"/>
        <w:jc w:val="both"/>
        <w:rPr>
          <w:rFonts w:ascii="Times New Roman" w:hAnsi="Times New Roman" w:cs="Times New Roman"/>
          <w:sz w:val="24"/>
          <w:szCs w:val="24"/>
        </w:rPr>
      </w:pPr>
    </w:p>
    <w:p w:rsidR="003B003D" w:rsidRPr="00170DF8" w:rsidRDefault="003B003D" w:rsidP="003B003D">
      <w:pPr>
        <w:pStyle w:val="ConsPlusNormal"/>
        <w:ind w:firstLine="540"/>
        <w:jc w:val="both"/>
        <w:rPr>
          <w:rFonts w:ascii="Times New Roman" w:hAnsi="Times New Roman" w:cs="Times New Roman"/>
          <w:sz w:val="24"/>
          <w:szCs w:val="24"/>
        </w:rPr>
      </w:pPr>
      <w:r w:rsidRPr="00170DF8">
        <w:rPr>
          <w:rFonts w:ascii="Times New Roman" w:hAnsi="Times New Roman" w:cs="Times New Roman"/>
          <w:sz w:val="24"/>
          <w:szCs w:val="24"/>
        </w:rPr>
        <w:t>копии договоров страхователя на закупку молока или других равноценных пищевых продуктов;</w:t>
      </w:r>
    </w:p>
    <w:p w:rsidR="003B003D" w:rsidRPr="00170DF8" w:rsidRDefault="003B003D" w:rsidP="003B003D">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расчет стоимости молока или других равноценных пищевых продуктов;</w:t>
      </w:r>
    </w:p>
    <w:p w:rsidR="001B546E" w:rsidRPr="00170DF8" w:rsidRDefault="001B546E" w:rsidP="001B546E">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 xml:space="preserve">с) </w:t>
      </w:r>
      <w:r w:rsidRPr="00170DF8">
        <w:rPr>
          <w:rFonts w:ascii="Times New Roman" w:hAnsi="Times New Roman" w:cs="Times New Roman"/>
          <w:b/>
          <w:sz w:val="24"/>
          <w:szCs w:val="24"/>
          <w:u w:val="single"/>
        </w:rPr>
        <w:t>проведение оценки профессиональных рисков</w:t>
      </w:r>
      <w:r w:rsidRPr="00170DF8">
        <w:rPr>
          <w:rFonts w:ascii="Times New Roman" w:hAnsi="Times New Roman" w:cs="Times New Roman"/>
          <w:sz w:val="24"/>
          <w:szCs w:val="24"/>
        </w:rPr>
        <w:t>.</w:t>
      </w:r>
    </w:p>
    <w:p w:rsidR="003B003D" w:rsidRPr="00170DF8" w:rsidRDefault="003B003D" w:rsidP="003B003D">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копию договора с организацией, проводившей оценку профессиональных рисков, с указанием количества рабочих мест, в отношении которых проведена оценка профессиональных рисков, и стоимости проведения оценки профессиональных рисков на указанном количестве рабочих мест;</w:t>
      </w:r>
    </w:p>
    <w:p w:rsidR="003B003D" w:rsidRPr="00170DF8" w:rsidRDefault="003B003D" w:rsidP="003B003D">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 xml:space="preserve">сведения об индивидуальных номерах рабочих мест, в отношении которых проведена оценка профессиональных рисков, с указанием идентификационного номера отчета о проведении специальной оценки условий труда, содержащего сводную ведомость результатов проведения специальной оценки условий труда (таблицы 1, 2), или выписку из реестра деклараций соответствия условий труда государственным нормативным требованиям охраны труда для </w:t>
      </w:r>
      <w:proofErr w:type="spellStart"/>
      <w:r w:rsidRPr="00170DF8">
        <w:rPr>
          <w:rFonts w:ascii="Times New Roman" w:hAnsi="Times New Roman" w:cs="Times New Roman"/>
          <w:sz w:val="24"/>
          <w:szCs w:val="24"/>
        </w:rPr>
        <w:t>микропредприятий</w:t>
      </w:r>
      <w:proofErr w:type="spellEnd"/>
      <w:r w:rsidR="006F32E1" w:rsidRPr="00170DF8">
        <w:rPr>
          <w:rFonts w:ascii="Times New Roman" w:hAnsi="Times New Roman" w:cs="Times New Roman"/>
          <w:sz w:val="24"/>
          <w:szCs w:val="24"/>
        </w:rPr>
        <w:t>.</w:t>
      </w:r>
    </w:p>
    <w:p w:rsidR="001B546E" w:rsidRDefault="003B003D" w:rsidP="001B546E">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b/>
          <w:sz w:val="24"/>
          <w:szCs w:val="24"/>
          <w:u w:val="single"/>
        </w:rPr>
        <w:t>Копии документов, прилагаемых к заявлению о возмещении расходов, должны быть заверены печатью страхователя (при наличии печати)</w:t>
      </w:r>
      <w:r w:rsidRPr="00170DF8">
        <w:rPr>
          <w:rFonts w:ascii="Times New Roman" w:hAnsi="Times New Roman" w:cs="Times New Roman"/>
          <w:sz w:val="24"/>
          <w:szCs w:val="24"/>
        </w:rPr>
        <w:t>.</w:t>
      </w:r>
    </w:p>
    <w:p w:rsidR="00170DF8" w:rsidRDefault="00170DF8" w:rsidP="001B546E">
      <w:pPr>
        <w:pStyle w:val="ConsPlusNormal"/>
        <w:spacing w:before="240"/>
        <w:ind w:firstLine="540"/>
        <w:jc w:val="both"/>
        <w:rPr>
          <w:rFonts w:ascii="Times New Roman" w:hAnsi="Times New Roman" w:cs="Times New Roman"/>
          <w:sz w:val="24"/>
          <w:szCs w:val="24"/>
        </w:rPr>
      </w:pPr>
      <w:r w:rsidRPr="00152282">
        <w:rPr>
          <w:rFonts w:ascii="Times New Roman" w:hAnsi="Times New Roman" w:cs="Times New Roman"/>
          <w:b/>
          <w:sz w:val="24"/>
          <w:szCs w:val="24"/>
          <w:u w:val="single"/>
        </w:rPr>
        <w:t>Решение о возмещении расходов</w:t>
      </w:r>
      <w:r w:rsidRPr="00170DF8">
        <w:rPr>
          <w:rFonts w:ascii="Times New Roman" w:hAnsi="Times New Roman" w:cs="Times New Roman"/>
          <w:sz w:val="24"/>
          <w:szCs w:val="24"/>
        </w:rPr>
        <w:t xml:space="preserve"> и перечислении средств на расчетный счет страхователя или об отказе в возмещении расходов принимается отделением </w:t>
      </w:r>
      <w:r w:rsidRPr="00152282">
        <w:rPr>
          <w:rFonts w:ascii="Times New Roman" w:hAnsi="Times New Roman" w:cs="Times New Roman"/>
          <w:b/>
          <w:sz w:val="24"/>
          <w:szCs w:val="24"/>
          <w:u w:val="single"/>
        </w:rPr>
        <w:t>СФР в течение 15 рабочих дней</w:t>
      </w:r>
      <w:r w:rsidRPr="00170DF8">
        <w:rPr>
          <w:rFonts w:ascii="Times New Roman" w:hAnsi="Times New Roman" w:cs="Times New Roman"/>
          <w:sz w:val="24"/>
          <w:szCs w:val="24"/>
        </w:rPr>
        <w:t xml:space="preserve"> со дня получения заявления о возмещении расходов и полного комплекта документов, указанных в </w:t>
      </w:r>
      <w:hyperlink w:anchor="Par125" w:tooltip="10. К заявлению о возмещении расходов прилагаются следующие документы (копии документов):" w:history="1">
        <w:r w:rsidRPr="00170DF8">
          <w:rPr>
            <w:rFonts w:ascii="Times New Roman" w:hAnsi="Times New Roman" w:cs="Times New Roman"/>
            <w:sz w:val="24"/>
            <w:szCs w:val="24"/>
          </w:rPr>
          <w:t>пунктах 10</w:t>
        </w:r>
      </w:hyperlink>
      <w:r w:rsidRPr="00170DF8">
        <w:rPr>
          <w:rFonts w:ascii="Times New Roman" w:hAnsi="Times New Roman" w:cs="Times New Roman"/>
          <w:sz w:val="24"/>
          <w:szCs w:val="24"/>
        </w:rPr>
        <w:t xml:space="preserve"> - </w:t>
      </w:r>
      <w:hyperlink w:anchor="Par257" w:tooltip="13. Для обоснования финансового обеспечения мероприятия, предусмотренного подпунктом &quot;н&quot; пункта 2 настоящих Правил, отделение СФР использует сведения об отнесении работника к категории лиц предпенсионного возраста, сведения о факте получения пенсии, а также св" w:history="1">
        <w:r w:rsidRPr="00170DF8">
          <w:rPr>
            <w:rFonts w:ascii="Times New Roman" w:hAnsi="Times New Roman" w:cs="Times New Roman"/>
            <w:sz w:val="24"/>
            <w:szCs w:val="24"/>
          </w:rPr>
          <w:t>13</w:t>
        </w:r>
      </w:hyperlink>
      <w:r w:rsidRPr="00170DF8">
        <w:rPr>
          <w:rFonts w:ascii="Times New Roman" w:hAnsi="Times New Roman" w:cs="Times New Roman"/>
          <w:sz w:val="24"/>
          <w:szCs w:val="24"/>
        </w:rPr>
        <w:t xml:space="preserve"> настоящих Правил</w:t>
      </w:r>
      <w:r>
        <w:rPr>
          <w:rFonts w:ascii="Times New Roman" w:hAnsi="Times New Roman" w:cs="Times New Roman"/>
          <w:sz w:val="24"/>
          <w:szCs w:val="24"/>
        </w:rPr>
        <w:t>.</w:t>
      </w:r>
    </w:p>
    <w:p w:rsidR="00170DF8" w:rsidRPr="00170DF8" w:rsidRDefault="00170DF8" w:rsidP="00170DF8">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Отделение СФР принимает решение об отказе в возмещении расходов предупредительных мер в следующих случаях:</w:t>
      </w:r>
    </w:p>
    <w:p w:rsidR="00170DF8" w:rsidRPr="00170DF8" w:rsidRDefault="00170DF8" w:rsidP="00170DF8">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 xml:space="preserve">а) представленные страхователем документы, предусмотренные </w:t>
      </w:r>
      <w:hyperlink w:anchor="Par123" w:tooltip="9. 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далее - заявление о возмещении расходов) в отделение СФР по месту " w:history="1">
        <w:r w:rsidRPr="00170DF8">
          <w:rPr>
            <w:rFonts w:ascii="Times New Roman" w:hAnsi="Times New Roman" w:cs="Times New Roman"/>
            <w:sz w:val="24"/>
            <w:szCs w:val="24"/>
          </w:rPr>
          <w:t>пунктами 9</w:t>
        </w:r>
      </w:hyperlink>
      <w:r w:rsidRPr="00170DF8">
        <w:rPr>
          <w:rFonts w:ascii="Times New Roman" w:hAnsi="Times New Roman" w:cs="Times New Roman"/>
          <w:sz w:val="24"/>
          <w:szCs w:val="24"/>
        </w:rPr>
        <w:t xml:space="preserve"> - </w:t>
      </w:r>
      <w:hyperlink w:anchor="Par221" w:tooltip="12. В рамках межведомственного взаимодействия для обоснования произведенных расходов на финансовое обеспечение предупредительных мер отделение СФР запрашивает посредством межведомственного запроса:" w:history="1">
        <w:r w:rsidRPr="00170DF8">
          <w:rPr>
            <w:rFonts w:ascii="Times New Roman" w:hAnsi="Times New Roman" w:cs="Times New Roman"/>
            <w:sz w:val="24"/>
            <w:szCs w:val="24"/>
          </w:rPr>
          <w:t>12</w:t>
        </w:r>
      </w:hyperlink>
      <w:r w:rsidRPr="00170DF8">
        <w:rPr>
          <w:rFonts w:ascii="Times New Roman" w:hAnsi="Times New Roman" w:cs="Times New Roman"/>
          <w:sz w:val="24"/>
          <w:szCs w:val="24"/>
        </w:rPr>
        <w:t xml:space="preserve"> настоящих Правил, содержат недостоверную информацию;</w:t>
      </w:r>
    </w:p>
    <w:p w:rsidR="00170DF8" w:rsidRPr="00170DF8" w:rsidRDefault="00170DF8" w:rsidP="00170DF8">
      <w:pPr>
        <w:pStyle w:val="ConsPlusNormal"/>
        <w:spacing w:before="240"/>
        <w:ind w:firstLine="540"/>
        <w:jc w:val="both"/>
        <w:rPr>
          <w:rFonts w:ascii="Times New Roman" w:hAnsi="Times New Roman" w:cs="Times New Roman"/>
          <w:sz w:val="24"/>
          <w:szCs w:val="24"/>
        </w:rPr>
      </w:pPr>
      <w:r w:rsidRPr="00170DF8">
        <w:rPr>
          <w:rFonts w:ascii="Times New Roman" w:hAnsi="Times New Roman" w:cs="Times New Roman"/>
          <w:sz w:val="24"/>
          <w:szCs w:val="24"/>
        </w:rPr>
        <w:t xml:space="preserve">б) документы, предусмотренные </w:t>
      </w:r>
      <w:hyperlink w:anchor="Par123" w:tooltip="9. 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далее - заявление о возмещении расходов) в отделение СФР по месту " w:history="1">
        <w:r w:rsidRPr="00170DF8">
          <w:rPr>
            <w:rFonts w:ascii="Times New Roman" w:hAnsi="Times New Roman" w:cs="Times New Roman"/>
            <w:sz w:val="24"/>
            <w:szCs w:val="24"/>
          </w:rPr>
          <w:t>пунктами 9</w:t>
        </w:r>
      </w:hyperlink>
      <w:r w:rsidRPr="00170DF8">
        <w:rPr>
          <w:rFonts w:ascii="Times New Roman" w:hAnsi="Times New Roman" w:cs="Times New Roman"/>
          <w:sz w:val="24"/>
          <w:szCs w:val="24"/>
        </w:rPr>
        <w:t xml:space="preserve"> - </w:t>
      </w:r>
      <w:hyperlink w:anchor="Par129" w:tooltip="11. Для обоснования произведенных расходов на оплату предупредительных мер страхователь дополнительно представляет документы (копии документов):" w:history="1">
        <w:r w:rsidRPr="00170DF8">
          <w:rPr>
            <w:rFonts w:ascii="Times New Roman" w:hAnsi="Times New Roman" w:cs="Times New Roman"/>
            <w:sz w:val="24"/>
            <w:szCs w:val="24"/>
          </w:rPr>
          <w:t>11</w:t>
        </w:r>
      </w:hyperlink>
      <w:r w:rsidRPr="00170DF8">
        <w:rPr>
          <w:rFonts w:ascii="Times New Roman" w:hAnsi="Times New Roman" w:cs="Times New Roman"/>
          <w:sz w:val="24"/>
          <w:szCs w:val="24"/>
        </w:rPr>
        <w:t xml:space="preserve"> настоящих Правил, представлены страхователем не в полном объеме.</w:t>
      </w:r>
    </w:p>
    <w:p w:rsidR="00170DF8" w:rsidRPr="00E91B7D" w:rsidRDefault="00E91B7D" w:rsidP="001B546E">
      <w:pPr>
        <w:pStyle w:val="ConsPlusNormal"/>
        <w:spacing w:before="240"/>
        <w:ind w:firstLine="540"/>
        <w:jc w:val="both"/>
        <w:rPr>
          <w:rFonts w:ascii="Times New Roman" w:hAnsi="Times New Roman" w:cs="Times New Roman"/>
          <w:sz w:val="24"/>
          <w:szCs w:val="24"/>
        </w:rPr>
      </w:pPr>
      <w:r w:rsidRPr="00E91B7D">
        <w:rPr>
          <w:rFonts w:ascii="Times New Roman" w:hAnsi="Times New Roman" w:cs="Times New Roman"/>
          <w:sz w:val="24"/>
          <w:szCs w:val="24"/>
        </w:rPr>
        <w:t>Страховщик осуществляет контроль за полнотой и целевым использованием сумм страховых взносов на финансовое обеспечение предупредительных мер страхователем</w:t>
      </w:r>
    </w:p>
    <w:p w:rsidR="001B546E" w:rsidRPr="00170DF8" w:rsidRDefault="001B546E" w:rsidP="000A61A8">
      <w:pPr>
        <w:ind w:firstLine="708"/>
        <w:jc w:val="both"/>
        <w:rPr>
          <w:rFonts w:ascii="Times New Roman" w:hAnsi="Times New Roman"/>
          <w:b/>
          <w:sz w:val="24"/>
          <w:szCs w:val="24"/>
        </w:rPr>
      </w:pPr>
    </w:p>
    <w:p w:rsidR="000A61A8" w:rsidRPr="009727D5" w:rsidRDefault="000A61A8" w:rsidP="0043009D">
      <w:pPr>
        <w:spacing w:after="0" w:line="300" w:lineRule="exact"/>
        <w:ind w:left="-425"/>
        <w:jc w:val="both"/>
        <w:rPr>
          <w:rFonts w:ascii="Times New Roman" w:hAnsi="Times New Roman"/>
          <w:sz w:val="28"/>
          <w:szCs w:val="28"/>
        </w:rPr>
      </w:pPr>
    </w:p>
    <w:sectPr w:rsidR="000A61A8" w:rsidRPr="009727D5" w:rsidSect="003606D4">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320BB"/>
    <w:multiLevelType w:val="multilevel"/>
    <w:tmpl w:val="AA8C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455E88"/>
    <w:multiLevelType w:val="multilevel"/>
    <w:tmpl w:val="A7E8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F238B2"/>
    <w:multiLevelType w:val="multilevel"/>
    <w:tmpl w:val="8DF8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0C08D5"/>
    <w:multiLevelType w:val="multilevel"/>
    <w:tmpl w:val="102E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0366D"/>
    <w:multiLevelType w:val="hybridMultilevel"/>
    <w:tmpl w:val="0CAEB4C2"/>
    <w:lvl w:ilvl="0" w:tplc="6990429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37A4E2B"/>
    <w:multiLevelType w:val="multilevel"/>
    <w:tmpl w:val="2034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2E5"/>
    <w:rsid w:val="00011710"/>
    <w:rsid w:val="00016DA4"/>
    <w:rsid w:val="000220F8"/>
    <w:rsid w:val="00055FCD"/>
    <w:rsid w:val="000736A1"/>
    <w:rsid w:val="00083455"/>
    <w:rsid w:val="000A61A8"/>
    <w:rsid w:val="000C099A"/>
    <w:rsid w:val="000C20DD"/>
    <w:rsid w:val="000D1368"/>
    <w:rsid w:val="000E68BF"/>
    <w:rsid w:val="000F094D"/>
    <w:rsid w:val="00113AEE"/>
    <w:rsid w:val="00123F1E"/>
    <w:rsid w:val="001507E9"/>
    <w:rsid w:val="001510F5"/>
    <w:rsid w:val="001515CC"/>
    <w:rsid w:val="00152282"/>
    <w:rsid w:val="00170DF8"/>
    <w:rsid w:val="001823A3"/>
    <w:rsid w:val="001B4DEC"/>
    <w:rsid w:val="001B546E"/>
    <w:rsid w:val="001D2EDF"/>
    <w:rsid w:val="001E796F"/>
    <w:rsid w:val="002167CB"/>
    <w:rsid w:val="00217889"/>
    <w:rsid w:val="00245614"/>
    <w:rsid w:val="00276956"/>
    <w:rsid w:val="00284CF9"/>
    <w:rsid w:val="002B2F07"/>
    <w:rsid w:val="002C32A1"/>
    <w:rsid w:val="003041F1"/>
    <w:rsid w:val="00322626"/>
    <w:rsid w:val="00330196"/>
    <w:rsid w:val="003606D4"/>
    <w:rsid w:val="00363215"/>
    <w:rsid w:val="00380286"/>
    <w:rsid w:val="003927F4"/>
    <w:rsid w:val="003A5C78"/>
    <w:rsid w:val="003B003D"/>
    <w:rsid w:val="003B3634"/>
    <w:rsid w:val="003C355C"/>
    <w:rsid w:val="003C7277"/>
    <w:rsid w:val="0043009D"/>
    <w:rsid w:val="0046340B"/>
    <w:rsid w:val="004A50AF"/>
    <w:rsid w:val="004A5252"/>
    <w:rsid w:val="004E4B10"/>
    <w:rsid w:val="004E520B"/>
    <w:rsid w:val="00531B7B"/>
    <w:rsid w:val="00553B32"/>
    <w:rsid w:val="005639C6"/>
    <w:rsid w:val="005B477E"/>
    <w:rsid w:val="005E77D4"/>
    <w:rsid w:val="006722F8"/>
    <w:rsid w:val="00672DE0"/>
    <w:rsid w:val="0067453B"/>
    <w:rsid w:val="00686A29"/>
    <w:rsid w:val="006A0F96"/>
    <w:rsid w:val="006C2464"/>
    <w:rsid w:val="006F1E10"/>
    <w:rsid w:val="006F32E1"/>
    <w:rsid w:val="00795EF7"/>
    <w:rsid w:val="00826075"/>
    <w:rsid w:val="00847F73"/>
    <w:rsid w:val="00851688"/>
    <w:rsid w:val="00857D44"/>
    <w:rsid w:val="008B5024"/>
    <w:rsid w:val="00901E20"/>
    <w:rsid w:val="00950781"/>
    <w:rsid w:val="009673C0"/>
    <w:rsid w:val="009727D5"/>
    <w:rsid w:val="009F5F2B"/>
    <w:rsid w:val="00A65FE6"/>
    <w:rsid w:val="00A80B0E"/>
    <w:rsid w:val="00AA5D94"/>
    <w:rsid w:val="00AE5F97"/>
    <w:rsid w:val="00B0380B"/>
    <w:rsid w:val="00B212E5"/>
    <w:rsid w:val="00B27094"/>
    <w:rsid w:val="00B323AF"/>
    <w:rsid w:val="00B45B3F"/>
    <w:rsid w:val="00B67EC2"/>
    <w:rsid w:val="00B9107C"/>
    <w:rsid w:val="00BE7F65"/>
    <w:rsid w:val="00C025C6"/>
    <w:rsid w:val="00C60FF8"/>
    <w:rsid w:val="00C812FA"/>
    <w:rsid w:val="00C83B00"/>
    <w:rsid w:val="00C96B4D"/>
    <w:rsid w:val="00CC6274"/>
    <w:rsid w:val="00CD1F02"/>
    <w:rsid w:val="00CD7D2B"/>
    <w:rsid w:val="00CF2B9A"/>
    <w:rsid w:val="00D10EAF"/>
    <w:rsid w:val="00D32A53"/>
    <w:rsid w:val="00D57402"/>
    <w:rsid w:val="00D601C4"/>
    <w:rsid w:val="00D72C1A"/>
    <w:rsid w:val="00DB76C4"/>
    <w:rsid w:val="00DF4452"/>
    <w:rsid w:val="00E13198"/>
    <w:rsid w:val="00E268AA"/>
    <w:rsid w:val="00E52176"/>
    <w:rsid w:val="00E61958"/>
    <w:rsid w:val="00E7538B"/>
    <w:rsid w:val="00E91B7D"/>
    <w:rsid w:val="00EC5676"/>
    <w:rsid w:val="00EF7093"/>
    <w:rsid w:val="00F50A40"/>
    <w:rsid w:val="00F51547"/>
    <w:rsid w:val="00FC0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5F9BC-6C58-BA4C-BF9C-263B901E8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2">
    <w:name w:val="heading 2"/>
    <w:basedOn w:val="a"/>
    <w:link w:val="20"/>
    <w:uiPriority w:val="9"/>
    <w:qFormat/>
    <w:rsid w:val="00531B7B"/>
    <w:pPr>
      <w:keepNext/>
      <w:spacing w:before="100" w:beforeAutospacing="1" w:after="119"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2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B3634"/>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3B3634"/>
    <w:rPr>
      <w:rFonts w:ascii="Segoe UI" w:hAnsi="Segoe UI" w:cs="Segoe UI"/>
      <w:sz w:val="18"/>
      <w:szCs w:val="18"/>
    </w:rPr>
  </w:style>
  <w:style w:type="character" w:styleId="a6">
    <w:name w:val="annotation reference"/>
    <w:uiPriority w:val="99"/>
    <w:semiHidden/>
    <w:unhideWhenUsed/>
    <w:rsid w:val="000D1368"/>
    <w:rPr>
      <w:sz w:val="16"/>
      <w:szCs w:val="16"/>
    </w:rPr>
  </w:style>
  <w:style w:type="paragraph" w:styleId="a7">
    <w:name w:val="annotation text"/>
    <w:basedOn w:val="a"/>
    <w:link w:val="a8"/>
    <w:uiPriority w:val="99"/>
    <w:semiHidden/>
    <w:unhideWhenUsed/>
    <w:rsid w:val="000D1368"/>
    <w:pPr>
      <w:spacing w:line="240" w:lineRule="auto"/>
    </w:pPr>
    <w:rPr>
      <w:sz w:val="20"/>
      <w:szCs w:val="20"/>
    </w:rPr>
  </w:style>
  <w:style w:type="character" w:customStyle="1" w:styleId="a8">
    <w:name w:val="Текст примечания Знак"/>
    <w:link w:val="a7"/>
    <w:uiPriority w:val="99"/>
    <w:semiHidden/>
    <w:rsid w:val="000D1368"/>
    <w:rPr>
      <w:sz w:val="20"/>
      <w:szCs w:val="20"/>
    </w:rPr>
  </w:style>
  <w:style w:type="paragraph" w:styleId="a9">
    <w:name w:val="annotation subject"/>
    <w:basedOn w:val="a7"/>
    <w:next w:val="a7"/>
    <w:link w:val="aa"/>
    <w:uiPriority w:val="99"/>
    <w:semiHidden/>
    <w:unhideWhenUsed/>
    <w:rsid w:val="000D1368"/>
    <w:rPr>
      <w:b/>
      <w:bCs/>
    </w:rPr>
  </w:style>
  <w:style w:type="character" w:customStyle="1" w:styleId="aa">
    <w:name w:val="Тема примечания Знак"/>
    <w:link w:val="a9"/>
    <w:uiPriority w:val="99"/>
    <w:semiHidden/>
    <w:rsid w:val="000D1368"/>
    <w:rPr>
      <w:b/>
      <w:bCs/>
      <w:sz w:val="20"/>
      <w:szCs w:val="20"/>
    </w:rPr>
  </w:style>
  <w:style w:type="paragraph" w:styleId="ab">
    <w:name w:val="Revision"/>
    <w:hidden/>
    <w:uiPriority w:val="99"/>
    <w:semiHidden/>
    <w:rsid w:val="002167CB"/>
    <w:rPr>
      <w:sz w:val="22"/>
      <w:szCs w:val="22"/>
      <w:lang w:eastAsia="en-US"/>
    </w:rPr>
  </w:style>
  <w:style w:type="paragraph" w:styleId="ac">
    <w:name w:val="Normal (Web)"/>
    <w:basedOn w:val="a"/>
    <w:uiPriority w:val="99"/>
    <w:unhideWhenUsed/>
    <w:rsid w:val="00C025C6"/>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basedOn w:val="a0"/>
    <w:uiPriority w:val="22"/>
    <w:qFormat/>
    <w:rsid w:val="00C025C6"/>
    <w:rPr>
      <w:b/>
      <w:bCs/>
    </w:rPr>
  </w:style>
  <w:style w:type="character" w:customStyle="1" w:styleId="20">
    <w:name w:val="Заголовок 2 Знак"/>
    <w:basedOn w:val="a0"/>
    <w:link w:val="2"/>
    <w:uiPriority w:val="9"/>
    <w:rsid w:val="00531B7B"/>
    <w:rPr>
      <w:rFonts w:ascii="Times New Roman" w:eastAsia="Times New Roman" w:hAnsi="Times New Roman"/>
      <w:b/>
      <w:bCs/>
      <w:sz w:val="36"/>
      <w:szCs w:val="36"/>
    </w:rPr>
  </w:style>
  <w:style w:type="character" w:styleId="ae">
    <w:name w:val="Hyperlink"/>
    <w:basedOn w:val="a0"/>
    <w:uiPriority w:val="99"/>
    <w:unhideWhenUsed/>
    <w:rsid w:val="00531B7B"/>
    <w:rPr>
      <w:color w:val="000080"/>
      <w:u w:val="single"/>
    </w:rPr>
  </w:style>
  <w:style w:type="character" w:styleId="af">
    <w:name w:val="FollowedHyperlink"/>
    <w:basedOn w:val="a0"/>
    <w:uiPriority w:val="99"/>
    <w:semiHidden/>
    <w:unhideWhenUsed/>
    <w:rsid w:val="00672DE0"/>
    <w:rPr>
      <w:color w:val="954F72" w:themeColor="followedHyperlink"/>
      <w:u w:val="single"/>
    </w:rPr>
  </w:style>
  <w:style w:type="paragraph" w:customStyle="1" w:styleId="ConsPlusNormal">
    <w:name w:val="ConsPlusNormal"/>
    <w:rsid w:val="000A61A8"/>
    <w:pPr>
      <w:widowControl w:val="0"/>
      <w:autoSpaceDE w:val="0"/>
      <w:autoSpaceDN w:val="0"/>
    </w:pPr>
    <w:rPr>
      <w:rFonts w:eastAsiaTheme="minorEastAsia" w:cs="Calibri"/>
      <w:sz w:val="22"/>
      <w:szCs w:val="22"/>
    </w:rPr>
  </w:style>
  <w:style w:type="paragraph" w:customStyle="1" w:styleId="21">
    <w:name w:val="Основной текст с отступом 21"/>
    <w:basedOn w:val="a"/>
    <w:rsid w:val="00B9107C"/>
    <w:pPr>
      <w:widowControl w:val="0"/>
      <w:suppressAutoHyphens/>
      <w:autoSpaceDE w:val="0"/>
      <w:spacing w:after="0"/>
      <w:ind w:firstLine="426"/>
      <w:jc w:val="both"/>
    </w:pPr>
    <w:rPr>
      <w:rFonts w:ascii="Times New Roman" w:eastAsia="Times New Roman" w:hAnsi="Times New Roman"/>
      <w:sz w:val="28"/>
      <w:szCs w:val="2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0421">
      <w:bodyDiv w:val="1"/>
      <w:marLeft w:val="0"/>
      <w:marRight w:val="0"/>
      <w:marTop w:val="0"/>
      <w:marBottom w:val="0"/>
      <w:divBdr>
        <w:top w:val="none" w:sz="0" w:space="0" w:color="auto"/>
        <w:left w:val="none" w:sz="0" w:space="0" w:color="auto"/>
        <w:bottom w:val="none" w:sz="0" w:space="0" w:color="auto"/>
        <w:right w:val="none" w:sz="0" w:space="0" w:color="auto"/>
      </w:divBdr>
    </w:div>
    <w:div w:id="121462496">
      <w:bodyDiv w:val="1"/>
      <w:marLeft w:val="0"/>
      <w:marRight w:val="0"/>
      <w:marTop w:val="0"/>
      <w:marBottom w:val="0"/>
      <w:divBdr>
        <w:top w:val="none" w:sz="0" w:space="0" w:color="auto"/>
        <w:left w:val="none" w:sz="0" w:space="0" w:color="auto"/>
        <w:bottom w:val="none" w:sz="0" w:space="0" w:color="auto"/>
        <w:right w:val="none" w:sz="0" w:space="0" w:color="auto"/>
      </w:divBdr>
    </w:div>
    <w:div w:id="721559737">
      <w:bodyDiv w:val="1"/>
      <w:marLeft w:val="0"/>
      <w:marRight w:val="0"/>
      <w:marTop w:val="0"/>
      <w:marBottom w:val="0"/>
      <w:divBdr>
        <w:top w:val="none" w:sz="0" w:space="0" w:color="auto"/>
        <w:left w:val="none" w:sz="0" w:space="0" w:color="auto"/>
        <w:bottom w:val="none" w:sz="0" w:space="0" w:color="auto"/>
        <w:right w:val="none" w:sz="0" w:space="0" w:color="auto"/>
      </w:divBdr>
    </w:div>
    <w:div w:id="1652708499">
      <w:bodyDiv w:val="1"/>
      <w:marLeft w:val="0"/>
      <w:marRight w:val="0"/>
      <w:marTop w:val="0"/>
      <w:marBottom w:val="0"/>
      <w:divBdr>
        <w:top w:val="none" w:sz="0" w:space="0" w:color="auto"/>
        <w:left w:val="none" w:sz="0" w:space="0" w:color="auto"/>
        <w:bottom w:val="none" w:sz="0" w:space="0" w:color="auto"/>
        <w:right w:val="none" w:sz="0" w:space="0" w:color="auto"/>
      </w:divBdr>
    </w:div>
    <w:div w:id="1828858283">
      <w:bodyDiv w:val="1"/>
      <w:marLeft w:val="0"/>
      <w:marRight w:val="0"/>
      <w:marTop w:val="0"/>
      <w:marBottom w:val="0"/>
      <w:divBdr>
        <w:top w:val="none" w:sz="0" w:space="0" w:color="auto"/>
        <w:left w:val="none" w:sz="0" w:space="0" w:color="auto"/>
        <w:bottom w:val="none" w:sz="0" w:space="0" w:color="auto"/>
        <w:right w:val="none" w:sz="0" w:space="0" w:color="auto"/>
      </w:divBdr>
    </w:div>
    <w:div w:id="2078701595">
      <w:bodyDiv w:val="1"/>
      <w:marLeft w:val="0"/>
      <w:marRight w:val="0"/>
      <w:marTop w:val="0"/>
      <w:marBottom w:val="0"/>
      <w:divBdr>
        <w:top w:val="none" w:sz="0" w:space="0" w:color="auto"/>
        <w:left w:val="none" w:sz="0" w:space="0" w:color="auto"/>
        <w:bottom w:val="none" w:sz="0" w:space="0" w:color="auto"/>
        <w:right w:val="none" w:sz="0" w:space="0" w:color="auto"/>
      </w:divBdr>
    </w:div>
    <w:div w:id="209571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6091</Words>
  <Characters>34724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CHESKIS-ED</Company>
  <LinksUpToDate>false</LinksUpToDate>
  <CharactersWithSpaces>40734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Киязбекова Елена Юрьевна</dc:creator>
  <cp:keywords/>
  <cp:lastModifiedBy>Грецкий Станислав Викторович</cp:lastModifiedBy>
  <cp:revision>13</cp:revision>
  <cp:lastPrinted>2023-01-16T07:28:00Z</cp:lastPrinted>
  <dcterms:created xsi:type="dcterms:W3CDTF">2025-01-20T04:04:00Z</dcterms:created>
  <dcterms:modified xsi:type="dcterms:W3CDTF">2025-01-21T02:12:00Z</dcterms:modified>
</cp:coreProperties>
</file>