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24" w:rsidRDefault="000E7E24" w:rsidP="000E7E24">
      <w:pPr>
        <w:pStyle w:val="a3"/>
        <w:jc w:val="center"/>
      </w:pPr>
      <w:r>
        <w:rPr>
          <w:b/>
          <w:bCs/>
        </w:rPr>
        <w:t>П О Л О Ж Е Н И Е</w:t>
      </w:r>
    </w:p>
    <w:p w:rsidR="000E7E24" w:rsidRDefault="000E7E24" w:rsidP="000E7E24">
      <w:pPr>
        <w:pStyle w:val="a3"/>
        <w:jc w:val="center"/>
      </w:pPr>
      <w:r>
        <w:t> </w:t>
      </w:r>
    </w:p>
    <w:p w:rsidR="000E7E24" w:rsidRDefault="000E7E24" w:rsidP="000E7E24">
      <w:pPr>
        <w:pStyle w:val="a3"/>
        <w:jc w:val="center"/>
      </w:pPr>
      <w:r>
        <w:rPr>
          <w:b/>
          <w:bCs/>
        </w:rPr>
        <w:t>о Комиссии отделения Фонда по соблюдению требований к профессионально-</w:t>
      </w:r>
    </w:p>
    <w:p w:rsidR="000E7E24" w:rsidRDefault="000E7E24" w:rsidP="000E7E24">
      <w:pPr>
        <w:pStyle w:val="a3"/>
        <w:jc w:val="center"/>
      </w:pPr>
      <w:r>
        <w:rPr>
          <w:b/>
          <w:bCs/>
        </w:rPr>
        <w:t xml:space="preserve">этическому </w:t>
      </w:r>
      <w:proofErr w:type="gramStart"/>
      <w:r>
        <w:rPr>
          <w:b/>
          <w:bCs/>
        </w:rPr>
        <w:t>поведению  работников</w:t>
      </w:r>
      <w:proofErr w:type="gramEnd"/>
      <w:r>
        <w:rPr>
          <w:b/>
          <w:bCs/>
        </w:rPr>
        <w:t xml:space="preserve"> отделения Фонда и урегулированию </w:t>
      </w:r>
    </w:p>
    <w:p w:rsidR="000E7E24" w:rsidRDefault="000E7E24" w:rsidP="000E7E24">
      <w:pPr>
        <w:pStyle w:val="a3"/>
        <w:jc w:val="center"/>
      </w:pPr>
      <w:r>
        <w:rPr>
          <w:b/>
          <w:bCs/>
        </w:rPr>
        <w:t xml:space="preserve">конфликта интересов, в том числе, при размещении </w:t>
      </w:r>
    </w:p>
    <w:p w:rsidR="000E7E24" w:rsidRDefault="000E7E24" w:rsidP="000E7E24">
      <w:pPr>
        <w:pStyle w:val="a3"/>
        <w:jc w:val="center"/>
      </w:pPr>
      <w:r>
        <w:rPr>
          <w:b/>
          <w:bCs/>
        </w:rPr>
        <w:t>заказов для государственных нужд</w:t>
      </w:r>
    </w:p>
    <w:p w:rsidR="000E7E24" w:rsidRDefault="000E7E24" w:rsidP="000E7E24">
      <w:pPr>
        <w:pStyle w:val="a3"/>
      </w:pPr>
      <w:r>
        <w:t> </w:t>
      </w:r>
    </w:p>
    <w:p w:rsidR="000E7E24" w:rsidRDefault="000E7E24" w:rsidP="000E7E24">
      <w:pPr>
        <w:pStyle w:val="a3"/>
        <w:jc w:val="center"/>
      </w:pPr>
      <w:r>
        <w:rPr>
          <w:b/>
          <w:bCs/>
        </w:rPr>
        <w:t xml:space="preserve">I. Общие положения </w:t>
      </w:r>
    </w:p>
    <w:p w:rsidR="000E7E24" w:rsidRDefault="000E7E24" w:rsidP="000E7E24">
      <w:pPr>
        <w:pStyle w:val="a3"/>
        <w:jc w:val="center"/>
      </w:pPr>
      <w:r>
        <w:t> </w:t>
      </w:r>
    </w:p>
    <w:p w:rsidR="000E7E24" w:rsidRDefault="000E7E24" w:rsidP="000E7E24">
      <w:pPr>
        <w:pStyle w:val="a3"/>
      </w:pPr>
      <w:r>
        <w:t xml:space="preserve">      1.1. Настоящим Положением определяется порядок образования и деятельности Комиссии отделения Фонда по соблюдению требований Кодекса профессиональной этики работников отделения Фонда (далее- Кодекса профессиональной этики) и </w:t>
      </w:r>
      <w:proofErr w:type="gramStart"/>
      <w:r>
        <w:t>урегулированию  конфликта</w:t>
      </w:r>
      <w:proofErr w:type="gramEnd"/>
      <w:r>
        <w:t xml:space="preserve"> интересов (далее - Комиссия).</w:t>
      </w:r>
    </w:p>
    <w:p w:rsidR="000E7E24" w:rsidRDefault="000E7E24" w:rsidP="000E7E24">
      <w:pPr>
        <w:pStyle w:val="a3"/>
      </w:pPr>
      <w:r>
        <w:t xml:space="preserve">     1.2. Комиссия в своей  деятельности руководствуется 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актами Министерства здравоохранения и социального развития Российской Федерации,  Министерства здравоохранения Российской Федерации, Министерства труда и социального развития Российской Федерации, Фонда социального страхования Российской Федерации, отделения Фонда, а также настоящим Положением. </w:t>
      </w:r>
    </w:p>
    <w:p w:rsidR="000E7E24" w:rsidRDefault="000E7E24" w:rsidP="000E7E24">
      <w:pPr>
        <w:pStyle w:val="a3"/>
      </w:pPr>
      <w:r>
        <w:t>    1.3.  Основными задачами Комиссии являются:</w:t>
      </w:r>
    </w:p>
    <w:p w:rsidR="000E7E24" w:rsidRDefault="000E7E24" w:rsidP="000E7E24">
      <w:pPr>
        <w:pStyle w:val="a3"/>
      </w:pPr>
      <w:r>
        <w:t xml:space="preserve">    1.3.1. содействие в </w:t>
      </w:r>
      <w:proofErr w:type="gramStart"/>
      <w:r>
        <w:t>обеспечении  соблюдения</w:t>
      </w:r>
      <w:proofErr w:type="gramEnd"/>
      <w:r>
        <w:t xml:space="preserve"> работниками отделения Фонда требований к поведению в профессиональной и внеслужебной деятельности;</w:t>
      </w:r>
    </w:p>
    <w:p w:rsidR="000E7E24" w:rsidRDefault="000E7E24" w:rsidP="000E7E24">
      <w:pPr>
        <w:pStyle w:val="a3"/>
      </w:pPr>
      <w:r>
        <w:t>    1.3.2. содействие в урегулировании конфликта интересов, способного привести к причинению вреда законным интересам Фонда, граждан, организаций, общества Российской Федерации.</w:t>
      </w:r>
    </w:p>
    <w:p w:rsidR="000E7E24" w:rsidRDefault="000E7E24" w:rsidP="000E7E24">
      <w:pPr>
        <w:pStyle w:val="a3"/>
      </w:pPr>
      <w:r>
        <w:t>    1.4.  Комиссия, образуемая в отделении Фонда, рассматривает вопросы, связанные с соблюдением требований к профессиональному поведению и урегулированием конфликта интересов, в отношении:</w:t>
      </w:r>
    </w:p>
    <w:p w:rsidR="000E7E24" w:rsidRDefault="000E7E24" w:rsidP="000E7E24">
      <w:pPr>
        <w:pStyle w:val="a3"/>
      </w:pPr>
      <w:r>
        <w:t>    1.4.1. руководителей, заместителей руководителей структурных подразделений, работников отделения Фонда;</w:t>
      </w:r>
    </w:p>
    <w:p w:rsidR="000E7E24" w:rsidRDefault="000E7E24" w:rsidP="000E7E24">
      <w:pPr>
        <w:pStyle w:val="a3"/>
      </w:pPr>
      <w:r>
        <w:t> </w:t>
      </w:r>
    </w:p>
    <w:p w:rsidR="000E7E24" w:rsidRDefault="000E7E24" w:rsidP="000E7E24">
      <w:pPr>
        <w:pStyle w:val="a3"/>
        <w:jc w:val="center"/>
      </w:pPr>
      <w:r>
        <w:rPr>
          <w:b/>
          <w:bCs/>
        </w:rPr>
        <w:t>II. Порядок образования Комиссии</w:t>
      </w:r>
    </w:p>
    <w:p w:rsidR="000E7E24" w:rsidRDefault="000E7E24" w:rsidP="000E7E24">
      <w:pPr>
        <w:pStyle w:val="a3"/>
        <w:jc w:val="center"/>
      </w:pPr>
      <w:r>
        <w:t> </w:t>
      </w:r>
    </w:p>
    <w:p w:rsidR="000E7E24" w:rsidRDefault="000E7E24" w:rsidP="000E7E24">
      <w:pPr>
        <w:pStyle w:val="a3"/>
      </w:pPr>
      <w:r>
        <w:rPr>
          <w:b/>
          <w:bCs/>
        </w:rPr>
        <w:lastRenderedPageBreak/>
        <w:t>   </w:t>
      </w:r>
      <w:r>
        <w:t>2.1.  Состав Комиссии утверждается приказом отделения Фонда и не может быть менее 7 человек.</w:t>
      </w:r>
    </w:p>
    <w:p w:rsidR="000E7E24" w:rsidRDefault="000E7E24" w:rsidP="000E7E24">
      <w:pPr>
        <w:pStyle w:val="a3"/>
      </w:pPr>
      <w:r>
        <w:t xml:space="preserve">   2.2.  Организационно-техническое и документационное обеспечение деятельности Комиссии </w:t>
      </w:r>
      <w:proofErr w:type="gramStart"/>
      <w:r>
        <w:t>возлагается  на</w:t>
      </w:r>
      <w:proofErr w:type="gramEnd"/>
      <w:r>
        <w:t xml:space="preserve"> специалистов группы организационно-кадровой работы.</w:t>
      </w:r>
    </w:p>
    <w:p w:rsidR="000E7E24" w:rsidRDefault="000E7E24" w:rsidP="000E7E24">
      <w:pPr>
        <w:pStyle w:val="a3"/>
      </w:pPr>
      <w:r>
        <w:t>   2.3.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0E7E24" w:rsidRDefault="000E7E24" w:rsidP="000E7E24">
      <w:pPr>
        <w:pStyle w:val="a3"/>
      </w:pPr>
      <w:r>
        <w:t>   2.4.  В состав Комиссии входят:</w:t>
      </w:r>
    </w:p>
    <w:p w:rsidR="000E7E24" w:rsidRDefault="000E7E24" w:rsidP="000E7E24">
      <w:pPr>
        <w:pStyle w:val="a3"/>
      </w:pPr>
      <w:r>
        <w:t>   2.4.1. заместитель управляющего отделением, который является председателем Комиссии;</w:t>
      </w:r>
    </w:p>
    <w:p w:rsidR="000E7E24" w:rsidRDefault="000E7E24" w:rsidP="000E7E24">
      <w:pPr>
        <w:pStyle w:val="a3"/>
      </w:pPr>
      <w:r>
        <w:t xml:space="preserve">   2.4.2. представители правового отдела, </w:t>
      </w:r>
      <w:proofErr w:type="spellStart"/>
      <w:r>
        <w:t>контрольно</w:t>
      </w:r>
      <w:proofErr w:type="spellEnd"/>
      <w:r>
        <w:t xml:space="preserve"> -ревизионной группы, группы организационно-кадровой работы а также </w:t>
      </w:r>
      <w:proofErr w:type="gramStart"/>
      <w:r>
        <w:t>руководители  других</w:t>
      </w:r>
      <w:proofErr w:type="gramEnd"/>
      <w:r>
        <w:t xml:space="preserve"> структурных подразделений, участие которых необходимо при рассмотрении вопросов повестки дня;</w:t>
      </w:r>
    </w:p>
    <w:p w:rsidR="000E7E24" w:rsidRDefault="000E7E24" w:rsidP="000E7E24">
      <w:pPr>
        <w:pStyle w:val="a3"/>
      </w:pPr>
      <w:r>
        <w:t>   2.4.3.  представители органов исполнительной власти, работодателей, общественных организаций, приглашаемые в качестве независимых экспертов (по согласованию).</w:t>
      </w:r>
    </w:p>
    <w:p w:rsidR="000E7E24" w:rsidRDefault="000E7E24" w:rsidP="000E7E24">
      <w:pPr>
        <w:pStyle w:val="a3"/>
      </w:pPr>
      <w:r>
        <w:t>   2.5. Число независимых экспертов должно составлять не менее одной четверти от общего числа членов Комиссии.</w:t>
      </w:r>
    </w:p>
    <w:p w:rsidR="000E7E24" w:rsidRDefault="000E7E24" w:rsidP="000E7E24">
      <w:pPr>
        <w:pStyle w:val="a3"/>
      </w:pPr>
      <w:r>
        <w:t>   2.6. Независимые эксперты включаются в состав Комиссии по согласованию на общественных началах.</w:t>
      </w:r>
    </w:p>
    <w:p w:rsidR="000E7E24" w:rsidRDefault="000E7E24" w:rsidP="000E7E24">
      <w:pPr>
        <w:pStyle w:val="a3"/>
      </w:pPr>
      <w:r>
        <w:t>   2.7.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0E7E24" w:rsidRDefault="000E7E24" w:rsidP="000E7E24">
      <w:pPr>
        <w:pStyle w:val="a3"/>
      </w:pPr>
      <w:r>
        <w:t> </w:t>
      </w:r>
    </w:p>
    <w:p w:rsidR="000E7E24" w:rsidRDefault="000E7E24" w:rsidP="000E7E24">
      <w:pPr>
        <w:pStyle w:val="a3"/>
        <w:jc w:val="center"/>
      </w:pPr>
      <w:r>
        <w:rPr>
          <w:b/>
          <w:bCs/>
        </w:rPr>
        <w:t>III. Порядок работы Комиссии</w:t>
      </w:r>
    </w:p>
    <w:p w:rsidR="000E7E24" w:rsidRDefault="000E7E24" w:rsidP="000E7E24">
      <w:pPr>
        <w:pStyle w:val="a3"/>
      </w:pPr>
      <w:r>
        <w:t> </w:t>
      </w:r>
    </w:p>
    <w:p w:rsidR="000E7E24" w:rsidRDefault="000E7E24" w:rsidP="000E7E24">
      <w:pPr>
        <w:pStyle w:val="a3"/>
      </w:pPr>
      <w:r>
        <w:t>   3. 1.  Основанием для проведения заседания Комиссии является:</w:t>
      </w:r>
    </w:p>
    <w:p w:rsidR="000E7E24" w:rsidRDefault="000E7E24" w:rsidP="000E7E24">
      <w:pPr>
        <w:pStyle w:val="a3"/>
      </w:pPr>
      <w:r>
        <w:t xml:space="preserve">   3.1.1. полученная от правоохранительных, </w:t>
      </w:r>
      <w:proofErr w:type="gramStart"/>
      <w:r>
        <w:t>судебных  или</w:t>
      </w:r>
      <w:proofErr w:type="gramEnd"/>
      <w:r>
        <w:t xml:space="preserve"> иных государственных органов, организаций, должностных лиц или граждан информация о совершении работником отделения Фонда поступков, порочащих его честь и достоинство, или об ином нарушении работником отделения Фонда требований Кодекса профессиональной этики;</w:t>
      </w:r>
    </w:p>
    <w:p w:rsidR="000E7E24" w:rsidRDefault="000E7E24" w:rsidP="000E7E24">
      <w:pPr>
        <w:pStyle w:val="a3"/>
      </w:pPr>
      <w:r>
        <w:t>   3.1.2. информация о наличии у работника отделения Фонда, в том числе при выполнении им функций, связанных с размещением заказов для государственных нужд, личной заинтересованности, которая приводит или может привести к конфликту интересов.</w:t>
      </w:r>
    </w:p>
    <w:p w:rsidR="000E7E24" w:rsidRDefault="000E7E24" w:rsidP="000E7E24">
      <w:pPr>
        <w:pStyle w:val="a3"/>
      </w:pPr>
      <w:r>
        <w:t>   3.2.  Информация, указанная в пункте 3.1 настоящего Положения, должна быть представлена в письменном виде и содержать следующие сведения:</w:t>
      </w:r>
    </w:p>
    <w:p w:rsidR="000E7E24" w:rsidRDefault="000E7E24" w:rsidP="000E7E24">
      <w:pPr>
        <w:pStyle w:val="a3"/>
      </w:pPr>
      <w:r>
        <w:lastRenderedPageBreak/>
        <w:t>   3.2.1.  фамилию, имя, отчество, должность работника отделения Фонда;</w:t>
      </w:r>
    </w:p>
    <w:p w:rsidR="000E7E24" w:rsidRDefault="000E7E24" w:rsidP="000E7E24">
      <w:pPr>
        <w:pStyle w:val="a3"/>
      </w:pPr>
      <w:r>
        <w:t>   3.2.2. описание нарушения работником отделения Фонда требований к профессионально-</w:t>
      </w:r>
      <w:proofErr w:type="gramStart"/>
      <w:r>
        <w:t>этическому  поведению</w:t>
      </w:r>
      <w:proofErr w:type="gramEnd"/>
      <w:r>
        <w:t>, или признаков личной заинтересованности, которая приводит или может привести к конфликту интересов;</w:t>
      </w:r>
    </w:p>
    <w:p w:rsidR="000E7E24" w:rsidRDefault="000E7E24" w:rsidP="000E7E24">
      <w:pPr>
        <w:pStyle w:val="a3"/>
      </w:pPr>
      <w:r>
        <w:t xml:space="preserve">    3.2.3.  данные об источнике информации.  </w:t>
      </w:r>
    </w:p>
    <w:p w:rsidR="000E7E24" w:rsidRDefault="000E7E24" w:rsidP="000E7E24">
      <w:pPr>
        <w:pStyle w:val="a3"/>
      </w:pPr>
      <w:r>
        <w:t>    3.3.  В Комиссию могут быть представлены материалы, подтверждающие нарушение работником отделения Фонда требований Кодекса профессиональной этики или наличие у него личной заинтересованности, которая приводит или может привести к конфликту интересов.</w:t>
      </w:r>
    </w:p>
    <w:p w:rsidR="000E7E24" w:rsidRDefault="000E7E24" w:rsidP="000E7E24">
      <w:pPr>
        <w:pStyle w:val="a3"/>
      </w:pPr>
      <w:r>
        <w:t xml:space="preserve">    3.4. Комиссия не рассматривает сообщения о преступлениях и </w:t>
      </w:r>
      <w:proofErr w:type="gramStart"/>
      <w:r>
        <w:t>административных  правонарушениях</w:t>
      </w:r>
      <w:proofErr w:type="gramEnd"/>
      <w:r>
        <w:t>, а также анонимные обращения, не проводит проверки по фактам нарушения трудовой дисциплины.</w:t>
      </w:r>
    </w:p>
    <w:p w:rsidR="000E7E24" w:rsidRDefault="000E7E24" w:rsidP="000E7E24">
      <w:pPr>
        <w:pStyle w:val="a3"/>
      </w:pPr>
      <w:r>
        <w:t xml:space="preserve">    3.5. Председатель Комиссии в 3-дневный срок со дня поступления информации, указанной в пункте 3.1 настоящего Положения, выносит письменное решение о проведении проверки этой информации, в том числе материалов, указанных в пункте </w:t>
      </w:r>
      <w:proofErr w:type="gramStart"/>
      <w:r>
        <w:t>3.3  настоящего</w:t>
      </w:r>
      <w:proofErr w:type="gramEnd"/>
      <w:r>
        <w:t xml:space="preserve"> Положения.</w:t>
      </w:r>
    </w:p>
    <w:p w:rsidR="000E7E24" w:rsidRDefault="000E7E24" w:rsidP="000E7E24">
      <w:pPr>
        <w:pStyle w:val="a3"/>
      </w:pPr>
      <w:r>
        <w:t xml:space="preserve">    3.6. По письменному запросу председателя Комиссии управляющий отделением Фонда может дать </w:t>
      </w:r>
      <w:proofErr w:type="gramStart"/>
      <w:r>
        <w:t>указание  о</w:t>
      </w:r>
      <w:proofErr w:type="gramEnd"/>
      <w:r>
        <w:t xml:space="preserve"> подготовке дополнительных сведений, необходимых для работы Комиссии, а также о направлении в установленном порядке запроса в другие государственные органы, органы местного самоуправления и организации о предоставлении в Комиссию соответствующей информации.</w:t>
      </w:r>
    </w:p>
    <w:p w:rsidR="000E7E24" w:rsidRDefault="000E7E24" w:rsidP="000E7E24">
      <w:pPr>
        <w:pStyle w:val="a3"/>
      </w:pPr>
      <w:r>
        <w:t xml:space="preserve">   3.7. Дата, время и место заседания Комиссии устанавливаются ее председателем после сбора материалов, подтверждающих либо </w:t>
      </w:r>
      <w:proofErr w:type="gramStart"/>
      <w:r>
        <w:t>опровергающих  информацию</w:t>
      </w:r>
      <w:proofErr w:type="gramEnd"/>
      <w:r>
        <w:t xml:space="preserve"> о совершении работником отделения Фонда поступков,  порочащих его честь и достоинство, или об ином нарушении работником требований к профессионально-этическому поведению   либо о наличии у работника личной заинтересованности,  которая приводит или может привести к конфликту интересов.</w:t>
      </w:r>
    </w:p>
    <w:p w:rsidR="000E7E24" w:rsidRDefault="000E7E24" w:rsidP="000E7E24">
      <w:pPr>
        <w:pStyle w:val="a3"/>
      </w:pPr>
      <w:r>
        <w:t>   3.8. Заседание Комиссии считается правомочным, если на нем присутствует не менее двух третей от общего числа членов Комиссии.</w:t>
      </w:r>
    </w:p>
    <w:p w:rsidR="000E7E24" w:rsidRDefault="000E7E24" w:rsidP="000E7E24">
      <w:pPr>
        <w:pStyle w:val="a3"/>
      </w:pPr>
      <w:r>
        <w:t>   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этом случае член Комиссии, заявивший о конфликте интересов, не принимает участия в рассмотрении вопросов повестки дня (работе Комиссии).</w:t>
      </w:r>
    </w:p>
    <w:p w:rsidR="000E7E24" w:rsidRDefault="000E7E24" w:rsidP="000E7E24">
      <w:pPr>
        <w:pStyle w:val="a3"/>
      </w:pPr>
      <w:r>
        <w:t>   3.10. Заседание Комиссии проводится при участии работника отделения Фонда, в отношении которого рассматриваются материалы. Заседание Комиссии переносится, если работник отделения Фонда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0E7E24" w:rsidRDefault="000E7E24" w:rsidP="000E7E24">
      <w:pPr>
        <w:pStyle w:val="a3"/>
      </w:pPr>
      <w:r>
        <w:t xml:space="preserve">   3.11. На заседании Комиссии заслушиваются пояснения работника отделения Фонда, рассматриваются материалы, относящиеся к вопросам, включенным в повестку дня </w:t>
      </w:r>
      <w:r>
        <w:lastRenderedPageBreak/>
        <w:t>заседания. Комиссия вправе пригласить на заседание иных лиц и заслушать их устные или рассмотреть письменные пояснения.</w:t>
      </w:r>
    </w:p>
    <w:p w:rsidR="000E7E24" w:rsidRDefault="000E7E24" w:rsidP="000E7E24">
      <w:pPr>
        <w:pStyle w:val="a3"/>
      </w:pPr>
      <w:r>
        <w:t xml:space="preserve">   3.12. Члены Комиссии и иные лица, </w:t>
      </w:r>
      <w:proofErr w:type="gramStart"/>
      <w:r>
        <w:t>участвовавшие  в</w:t>
      </w:r>
      <w:proofErr w:type="gramEnd"/>
      <w:r>
        <w:t xml:space="preserve"> ее заседании, не вправе разглашать сведения, ставшие им известными в ходе работы Комиссии. </w:t>
      </w:r>
    </w:p>
    <w:p w:rsidR="000E7E24" w:rsidRDefault="000E7E24" w:rsidP="000E7E24">
      <w:pPr>
        <w:pStyle w:val="a3"/>
      </w:pPr>
      <w:r>
        <w:t xml:space="preserve">   3.13. По итогам рассмотрения информации, указанной в </w:t>
      </w:r>
      <w:proofErr w:type="gramStart"/>
      <w:r>
        <w:t>подпункте  3.1.1</w:t>
      </w:r>
      <w:proofErr w:type="gramEnd"/>
      <w:r>
        <w:t xml:space="preserve"> пункта 3.1  настоящего Положения, дополнительно представленных материалов и заслушивания пояснений Комиссия принимает  одно из следующих решений:</w:t>
      </w:r>
    </w:p>
    <w:p w:rsidR="000E7E24" w:rsidRDefault="000E7E24" w:rsidP="000E7E24">
      <w:pPr>
        <w:pStyle w:val="a3"/>
      </w:pPr>
      <w:r>
        <w:t>   3.13.1. устанавливает, что в рассматриваемом случае не содержится признаков нарушения работником отделения Фонда положений Кодекса профессиональной этики;</w:t>
      </w:r>
    </w:p>
    <w:p w:rsidR="000E7E24" w:rsidRDefault="000E7E24" w:rsidP="000E7E24">
      <w:pPr>
        <w:pStyle w:val="a3"/>
      </w:pPr>
      <w:r>
        <w:t xml:space="preserve">   3.13.2.  устанавливает, что работник отделения Фонда </w:t>
      </w:r>
      <w:proofErr w:type="gramStart"/>
      <w:r>
        <w:t>нарушил  положения</w:t>
      </w:r>
      <w:proofErr w:type="gramEnd"/>
      <w:r>
        <w:t xml:space="preserve"> Кодекса профессиональной этики.</w:t>
      </w:r>
    </w:p>
    <w:p w:rsidR="000E7E24" w:rsidRDefault="000E7E24" w:rsidP="000E7E24">
      <w:pPr>
        <w:pStyle w:val="a3"/>
      </w:pPr>
      <w:r>
        <w:t>   3.14. По итогам рассмотрения информации, указанной в подпункте 3.1.2 пункта 3.1 настоящего Порядка, Комиссия принимает одно из следующих решений:</w:t>
      </w:r>
    </w:p>
    <w:p w:rsidR="000E7E24" w:rsidRDefault="000E7E24" w:rsidP="000E7E24">
      <w:pPr>
        <w:pStyle w:val="a3"/>
      </w:pPr>
      <w:r>
        <w:t>   3.14.1. устанавливает, что в рассматриваемом случае не содержится признаков личной заинтересованности работника отделения Фонда, которая приводит или может привести к конфликту интересов;</w:t>
      </w:r>
    </w:p>
    <w:p w:rsidR="000E7E24" w:rsidRDefault="000E7E24" w:rsidP="000E7E24">
      <w:pPr>
        <w:pStyle w:val="a3"/>
      </w:pPr>
      <w:r>
        <w:t xml:space="preserve">   3.14.2.  устанавливает факт наличия личной заинтересованности работника отделения Фонда, которая приводит или может </w:t>
      </w:r>
      <w:proofErr w:type="gramStart"/>
      <w:r>
        <w:t>привести  к</w:t>
      </w:r>
      <w:proofErr w:type="gramEnd"/>
      <w:r>
        <w:t xml:space="preserve"> конфликту интересов.</w:t>
      </w:r>
    </w:p>
    <w:p w:rsidR="000E7E24" w:rsidRDefault="000E7E24" w:rsidP="000E7E24">
      <w:pPr>
        <w:pStyle w:val="a3"/>
      </w:pPr>
      <w:r>
        <w:t>   3.15. Решение Комиссии носит рекомендательный характер и принимается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0E7E24" w:rsidRDefault="000E7E24" w:rsidP="000E7E24">
      <w:pPr>
        <w:pStyle w:val="a3"/>
      </w:pPr>
      <w:r>
        <w:t>   3.16. Решение Комиссии оформляется протоколом, который подписывают члены Комиссии, принявшие участие в ее заседании.</w:t>
      </w:r>
    </w:p>
    <w:p w:rsidR="000E7E24" w:rsidRDefault="000E7E24" w:rsidP="000E7E24">
      <w:pPr>
        <w:pStyle w:val="a3"/>
      </w:pPr>
      <w:r>
        <w:t xml:space="preserve">   3.17.  В протоколе указываются: </w:t>
      </w:r>
    </w:p>
    <w:p w:rsidR="000E7E24" w:rsidRDefault="000E7E24" w:rsidP="000E7E24">
      <w:pPr>
        <w:pStyle w:val="a3"/>
      </w:pPr>
      <w:r>
        <w:t xml:space="preserve">   3.17.1.  фамилия, имя, отчество, должность работника отделения Фонда, в отношении которого рассматривался вопрос о нарушении </w:t>
      </w:r>
      <w:proofErr w:type="gramStart"/>
      <w:r>
        <w:t>требований  к</w:t>
      </w:r>
      <w:proofErr w:type="gramEnd"/>
      <w:r>
        <w:t xml:space="preserve"> профессионально-этическому  поведению или о наличии личной заинтересованности, которая приводит или может привести к конфликту интересов;</w:t>
      </w:r>
    </w:p>
    <w:p w:rsidR="000E7E24" w:rsidRDefault="000E7E24" w:rsidP="000E7E24">
      <w:pPr>
        <w:pStyle w:val="a3"/>
      </w:pPr>
      <w:r>
        <w:t xml:space="preserve">   3.17.2. источник информации, </w:t>
      </w:r>
      <w:proofErr w:type="gramStart"/>
      <w:r>
        <w:t>явившийся  основанием</w:t>
      </w:r>
      <w:proofErr w:type="gramEnd"/>
      <w:r>
        <w:t>  для проведения заседания Комиссии;</w:t>
      </w:r>
    </w:p>
    <w:p w:rsidR="000E7E24" w:rsidRDefault="000E7E24" w:rsidP="000E7E24">
      <w:pPr>
        <w:pStyle w:val="a3"/>
      </w:pPr>
      <w:r>
        <w:t>   3.17.3.  дата поступления информации в Комиссию и дата ее рассмотрения на заседании Комиссии, существо информации;</w:t>
      </w:r>
    </w:p>
    <w:p w:rsidR="000E7E24" w:rsidRDefault="000E7E24" w:rsidP="000E7E24">
      <w:pPr>
        <w:pStyle w:val="a3"/>
      </w:pPr>
      <w:r>
        <w:t>   3.17.4. фамилии, имена, отчества членов Комиссии и других лиц, присутствующих на заседании;</w:t>
      </w:r>
    </w:p>
    <w:p w:rsidR="000E7E24" w:rsidRDefault="000E7E24" w:rsidP="000E7E24">
      <w:pPr>
        <w:pStyle w:val="a3"/>
      </w:pPr>
      <w:r>
        <w:t>   3.17.5. существо решения и его обоснование;</w:t>
      </w:r>
    </w:p>
    <w:p w:rsidR="000E7E24" w:rsidRDefault="000E7E24" w:rsidP="000E7E24">
      <w:pPr>
        <w:pStyle w:val="a3"/>
      </w:pPr>
      <w:r>
        <w:t>   3.17.6.  результаты голосования.</w:t>
      </w:r>
    </w:p>
    <w:p w:rsidR="000E7E24" w:rsidRDefault="000E7E24" w:rsidP="000E7E24">
      <w:pPr>
        <w:pStyle w:val="a3"/>
      </w:pPr>
      <w:r>
        <w:lastRenderedPageBreak/>
        <w:t>   3.18.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0E7E24" w:rsidRDefault="000E7E24" w:rsidP="000E7E24">
      <w:pPr>
        <w:pStyle w:val="a3"/>
      </w:pPr>
      <w:r>
        <w:t>  3.19. Копии решения Комиссии в течение трех дней со дня его принятия направляются управляющему отделением Фонда, работнику, а также по решению Комиссии – иным заинтересованным лицам.</w:t>
      </w:r>
    </w:p>
    <w:p w:rsidR="000E7E24" w:rsidRDefault="000E7E24" w:rsidP="000E7E24">
      <w:pPr>
        <w:pStyle w:val="a3"/>
      </w:pPr>
      <w:r>
        <w:t xml:space="preserve">  3.20. При установлении Комиссией факта конфликта интересов, обстоятельств, </w:t>
      </w:r>
      <w:proofErr w:type="gramStart"/>
      <w:r>
        <w:t>свидетельствующих  о</w:t>
      </w:r>
      <w:proofErr w:type="gramEnd"/>
      <w:r>
        <w:t xml:space="preserve"> наличии признаков дисциплинарного проступка в действиях (бездействии) работника отделения Фонда, совершения работником отделения Фонда действия (бездействия), содержащего признаки  административного правонарушения или преступления, материалы направляются управляющему отделением Фонда для принятия следующих мер:</w:t>
      </w:r>
    </w:p>
    <w:p w:rsidR="000E7E24" w:rsidRDefault="000E7E24" w:rsidP="000E7E24">
      <w:pPr>
        <w:pStyle w:val="a3"/>
      </w:pPr>
      <w:r>
        <w:t>  3.20.1. отстранение работника от выполнения задания, с которым связан конфликт интересов;</w:t>
      </w:r>
    </w:p>
    <w:p w:rsidR="000E7E24" w:rsidRDefault="000E7E24" w:rsidP="000E7E24">
      <w:pPr>
        <w:pStyle w:val="a3"/>
      </w:pPr>
      <w:r>
        <w:t xml:space="preserve">  3.20.2. привлечение работника к дисциплинарной ответственности в порядке, предусмотренном статьями 192, 193 Трудового кодекса Российской Федерации; </w:t>
      </w:r>
    </w:p>
    <w:p w:rsidR="000E7E24" w:rsidRDefault="000E7E24" w:rsidP="000E7E24">
      <w:pPr>
        <w:pStyle w:val="a3"/>
      </w:pPr>
      <w:r>
        <w:t>  3.20.3. передача информации в правоохранительные или иные административные органы.</w:t>
      </w:r>
    </w:p>
    <w:p w:rsidR="000E7E24" w:rsidRDefault="000E7E24" w:rsidP="000E7E24">
      <w:pPr>
        <w:pStyle w:val="a3"/>
      </w:pPr>
      <w:r>
        <w:t xml:space="preserve">  3.21. Решение Комиссии, принятое в отношении работника отделения Фонда, хранится в его личном деле.  </w:t>
      </w:r>
    </w:p>
    <w:p w:rsidR="00B86621" w:rsidRDefault="00B86621">
      <w:bookmarkStart w:id="0" w:name="_GoBack"/>
      <w:bookmarkEnd w:id="0"/>
    </w:p>
    <w:sectPr w:rsidR="00B86621" w:rsidSect="006D5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24"/>
    <w:rsid w:val="000E7E24"/>
    <w:rsid w:val="006D578A"/>
    <w:rsid w:val="00B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C2813-9680-4D2F-8406-32DBF6C0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1537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Озова Мадина Магомедовна</dc:creator>
  <cp:keywords/>
  <dc:description/>
  <cp:lastModifiedBy>Озова Мадина Магомедовна</cp:lastModifiedBy>
  <cp:revision>2</cp:revision>
  <dcterms:created xsi:type="dcterms:W3CDTF">2023-06-23T11:29:00Z</dcterms:created>
  <dcterms:modified xsi:type="dcterms:W3CDTF">2023-06-23T11:36:00Z</dcterms:modified>
</cp:coreProperties>
</file>