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7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06"/>
        <w:gridCol w:w="9057"/>
      </w:tblGrid>
      <w:tr w:rsidR="00EE4764" w:rsidRPr="00394BB2" w:rsidTr="000272F7">
        <w:tc>
          <w:tcPr>
            <w:tcW w:w="1526" w:type="dxa"/>
          </w:tcPr>
          <w:p w:rsidR="00EE4764" w:rsidRPr="00394BB2" w:rsidRDefault="00BF5615" w:rsidP="000272F7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552450"/>
                  <wp:effectExtent l="19050" t="0" r="0" b="0"/>
                  <wp:docPr id="1" name="Рисунок 1" descr="http://dmitrov-reg.ru/wp-content/uploads/2018/11/381-1024x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mitrov-reg.ru/wp-content/uploads/2018/11/381-1024x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 l="14127" t="6566" r="38503" b="35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EE4764" w:rsidRPr="00394BB2" w:rsidRDefault="00F952CC" w:rsidP="000272F7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C49C7">
              <w:rPr>
                <w:rFonts w:ascii="Times New Roman" w:hAnsi="Times New Roman"/>
                <w:b/>
                <w:sz w:val="28"/>
                <w:szCs w:val="28"/>
              </w:rPr>
              <w:t>О порядке заполнения формы «Сведения о трудовой деятельности 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регистрированного</w:t>
            </w:r>
            <w:r w:rsidRPr="00DC49C7">
              <w:rPr>
                <w:rFonts w:ascii="Times New Roman" w:hAnsi="Times New Roman"/>
                <w:b/>
                <w:sz w:val="28"/>
                <w:szCs w:val="28"/>
              </w:rPr>
              <w:t xml:space="preserve"> лица» (СЗВ-ТД).</w:t>
            </w:r>
          </w:p>
        </w:tc>
      </w:tr>
    </w:tbl>
    <w:p w:rsidR="009A35B9" w:rsidRDefault="009A35B9" w:rsidP="009A35B9">
      <w:pPr>
        <w:rPr>
          <w:rFonts w:ascii="Times New Roman" w:hAnsi="Times New Roman"/>
          <w:sz w:val="24"/>
          <w:szCs w:val="24"/>
        </w:rPr>
      </w:pPr>
    </w:p>
    <w:p w:rsidR="00427CCB" w:rsidRPr="009A35B9" w:rsidRDefault="00427CCB" w:rsidP="009A35B9">
      <w:pPr>
        <w:rPr>
          <w:rFonts w:ascii="Times New Roman" w:hAnsi="Times New Roman"/>
          <w:sz w:val="24"/>
          <w:szCs w:val="24"/>
        </w:rPr>
      </w:pPr>
    </w:p>
    <w:p w:rsidR="009A35B9" w:rsidRPr="009A35B9" w:rsidRDefault="009A35B9" w:rsidP="009A35B9">
      <w:pPr>
        <w:rPr>
          <w:rFonts w:ascii="Times New Roman" w:hAnsi="Times New Roman"/>
          <w:sz w:val="24"/>
          <w:szCs w:val="24"/>
        </w:rPr>
      </w:pP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№ 436-ФЗ «О внесении изменений в Федеральный закон «Об индивидуальном (персонифицированном) учете в системе обязательного пенсионного страхования»  установлены правила ведения и учета в электронном виде сведений о трудовой деятельности зарегистрированных лиц.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Формы, форматы, а также порядок их заполнения утверждены Постановлением Правления Пенсионного фонда Российской Федерации от 25.12.2019 № 730п, зарегистрированным в Минюсте России 23.01.2020 (далее - Постановление № 730п).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сведения о трудовой деятельности включаются: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кодексом Российской Федерации, иными федеральными законами информация.</w:t>
      </w:r>
    </w:p>
    <w:p w:rsidR="00F952CC" w:rsidRDefault="00F952CC" w:rsidP="00F952CC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06FBF">
        <w:rPr>
          <w:rFonts w:ascii="Times New Roman" w:hAnsi="Times New Roman"/>
          <w:b/>
          <w:sz w:val="24"/>
          <w:szCs w:val="24"/>
          <w:u w:val="single"/>
        </w:rPr>
        <w:t>Работодатели обязаны</w:t>
      </w:r>
      <w:r w:rsidRPr="00B06FBF">
        <w:rPr>
          <w:rFonts w:ascii="Times New Roman" w:hAnsi="Times New Roman"/>
          <w:sz w:val="24"/>
          <w:szCs w:val="24"/>
        </w:rPr>
        <w:t xml:space="preserve">  уведомить </w:t>
      </w:r>
      <w:r w:rsidRPr="00B06FBF">
        <w:rPr>
          <w:rFonts w:ascii="Times New Roman" w:hAnsi="Times New Roman"/>
          <w:b/>
          <w:sz w:val="24"/>
          <w:szCs w:val="24"/>
          <w:u w:val="single"/>
        </w:rPr>
        <w:t>до 30 июня 2020 года включительно</w:t>
      </w:r>
    </w:p>
    <w:p w:rsidR="00F952CC" w:rsidRPr="00B06FBF" w:rsidRDefault="00F952CC" w:rsidP="00F952C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FBF">
        <w:rPr>
          <w:rFonts w:ascii="Times New Roman" w:hAnsi="Times New Roman"/>
          <w:sz w:val="24"/>
          <w:szCs w:val="24"/>
        </w:rPr>
        <w:t xml:space="preserve">работника </w:t>
      </w:r>
      <w:proofErr w:type="gramStart"/>
      <w:r w:rsidRPr="00B06FBF">
        <w:rPr>
          <w:rFonts w:ascii="Times New Roman" w:hAnsi="Times New Roman"/>
          <w:sz w:val="24"/>
          <w:szCs w:val="24"/>
        </w:rPr>
        <w:t>в письменной форме об изменениях в трудовом законодательстве по формированию сведений о трудовой деятельности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в электронном виде, а также о праве работника сделать выбор, подав письменно одно из заявлений о сохранении трудовой книжки или о ведении сведений о трудовой деятельности в электронном виде.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b/>
          <w:sz w:val="24"/>
          <w:szCs w:val="24"/>
          <w:u w:val="single"/>
        </w:rPr>
        <w:t>Работники должны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06FBF">
        <w:rPr>
          <w:rFonts w:ascii="Times New Roman" w:hAnsi="Times New Roman"/>
          <w:b/>
          <w:sz w:val="24"/>
          <w:szCs w:val="24"/>
          <w:u w:val="single"/>
        </w:rPr>
        <w:t>по 31декабря 2020 года</w:t>
      </w:r>
      <w:r w:rsidRPr="00B06FBF">
        <w:rPr>
          <w:rFonts w:ascii="Times New Roman" w:hAnsi="Times New Roman"/>
          <w:sz w:val="24"/>
          <w:szCs w:val="24"/>
        </w:rPr>
        <w:t xml:space="preserve"> включительно подать работодателю письменное заявление о продолжении ведения трудовой книжки или формировании ее в электронном виде (далее - Заявление).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</w:p>
    <w:p w:rsidR="00F952CC" w:rsidRDefault="00F952CC" w:rsidP="00F952CC">
      <w:pPr>
        <w:outlineLvl w:val="0"/>
        <w:rPr>
          <w:rFonts w:ascii="Times New Roman" w:hAnsi="Times New Roman"/>
          <w:b/>
          <w:sz w:val="24"/>
          <w:szCs w:val="24"/>
        </w:rPr>
      </w:pPr>
      <w:r w:rsidRPr="00B06FBF">
        <w:rPr>
          <w:rFonts w:ascii="Times New Roman" w:hAnsi="Times New Roman"/>
          <w:b/>
          <w:sz w:val="24"/>
          <w:szCs w:val="24"/>
        </w:rPr>
        <w:t>Сроки предоставления работодателями сведе</w:t>
      </w:r>
      <w:r>
        <w:rPr>
          <w:rFonts w:ascii="Times New Roman" w:hAnsi="Times New Roman"/>
          <w:b/>
          <w:sz w:val="24"/>
          <w:szCs w:val="24"/>
        </w:rPr>
        <w:t>ний о трудовой деятельности</w:t>
      </w:r>
    </w:p>
    <w:p w:rsidR="00F952CC" w:rsidRPr="00B06FBF" w:rsidRDefault="00F952CC" w:rsidP="00F952CC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Федеральным законом от 01.04.1996 № 27-ФЗ «Об </w:t>
      </w:r>
      <w:proofErr w:type="gramStart"/>
      <w:r w:rsidRPr="00B06FBF">
        <w:rPr>
          <w:rFonts w:ascii="Times New Roman" w:hAnsi="Times New Roman"/>
          <w:sz w:val="24"/>
          <w:szCs w:val="24"/>
        </w:rPr>
        <w:t>индивидуальном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(персонифицированном) </w:t>
      </w:r>
      <w:proofErr w:type="gramStart"/>
      <w:r w:rsidRPr="00B06FBF">
        <w:rPr>
          <w:rFonts w:ascii="Times New Roman" w:hAnsi="Times New Roman"/>
          <w:sz w:val="24"/>
          <w:szCs w:val="24"/>
        </w:rPr>
        <w:t>учете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 (далее - Федеральный закон № 27-ФЗ) установлен порядок и сроки, в которые работодатель (страхователь) должен передавать в ПФР сведения о трудовой деятельности своих сотрудников.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b/>
          <w:sz w:val="24"/>
          <w:szCs w:val="24"/>
          <w:u w:val="single"/>
        </w:rPr>
        <w:t>В 2020 году - не позднее 15-го числа месяца</w:t>
      </w:r>
      <w:r w:rsidRPr="00B06FBF">
        <w:rPr>
          <w:rFonts w:ascii="Times New Roman" w:hAnsi="Times New Roman"/>
          <w:sz w:val="24"/>
          <w:szCs w:val="24"/>
        </w:rPr>
        <w:t>, следующего за месяцем, в котором проведены кадровые мероприятия (имелись случаи приема, перевода на другую постоянную работу, установление второй и последующей профессии или иной квалификации, отмена ранее произведенных мероприятий и др. или увольнение), подачи зарегистрированными лицами Заявлений.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При представлении впервые сведений в отношении работника работодатель одновременно представляет информацию о его трудовой деятельности по состоянию на 01.01.2020 у данного работодателя (то есть, о последнем кадровом мероприятии по состоянию на 01.01.2020 о приёме или переводе на другую постоянную работу, установлении второй и последующей профессии или иной квалификации, отмены ранее произведенных мероприятий и др.).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При отсутствии в течение 2020 года в отношении отдельных сотрудников случаев приема на работу, перевода, увольнения, а также подачи Заявлений, сведения об их трудовой деятельности у данного работодателя предоставляются им </w:t>
      </w:r>
      <w:r w:rsidRPr="00B06FBF">
        <w:rPr>
          <w:rFonts w:ascii="Times New Roman" w:hAnsi="Times New Roman"/>
          <w:b/>
          <w:sz w:val="24"/>
          <w:szCs w:val="24"/>
          <w:u w:val="single"/>
        </w:rPr>
        <w:t>не позднее 15.02.2021.</w:t>
      </w:r>
    </w:p>
    <w:p w:rsidR="00F952CC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b/>
          <w:sz w:val="24"/>
          <w:szCs w:val="24"/>
          <w:u w:val="single"/>
        </w:rPr>
        <w:t>С 2021 года -  не позднее 15-го числа месяца</w:t>
      </w:r>
      <w:r w:rsidRPr="00B06FBF">
        <w:rPr>
          <w:rFonts w:ascii="Times New Roman" w:hAnsi="Times New Roman"/>
          <w:sz w:val="24"/>
          <w:szCs w:val="24"/>
        </w:rPr>
        <w:t xml:space="preserve">, следующего за месяцем, в котором имелись случаи перевода на другую постоянную работу, подачи зарегистрированным лицом Заявления, а в случаях приема на работу и увольнения зарегистрированного  лица – </w:t>
      </w:r>
      <w:r w:rsidRPr="00B06FBF">
        <w:rPr>
          <w:rFonts w:ascii="Times New Roman" w:hAnsi="Times New Roman"/>
          <w:b/>
          <w:sz w:val="24"/>
          <w:szCs w:val="24"/>
          <w:u w:val="single"/>
        </w:rPr>
        <w:t>не позднее рабочего дня,</w:t>
      </w:r>
      <w:r w:rsidRPr="00B06FBF">
        <w:rPr>
          <w:rFonts w:ascii="Times New Roman" w:hAnsi="Times New Roman"/>
          <w:sz w:val="24"/>
          <w:szCs w:val="24"/>
        </w:rPr>
        <w:t xml:space="preserve"> следующего за днем издания соответствующего приказа (распоряжения), иных решений или документов, подтверждающих оформление трудовых отношений.</w:t>
      </w:r>
      <w:proofErr w:type="gramEnd"/>
    </w:p>
    <w:p w:rsidR="00F952CC" w:rsidRDefault="00F952CC" w:rsidP="00F952CC">
      <w:pPr>
        <w:rPr>
          <w:rFonts w:ascii="Times New Roman" w:hAnsi="Times New Roman"/>
          <w:sz w:val="24"/>
          <w:szCs w:val="24"/>
        </w:rPr>
      </w:pPr>
    </w:p>
    <w:p w:rsidR="007A755C" w:rsidRDefault="007A755C" w:rsidP="00F952CC">
      <w:pPr>
        <w:rPr>
          <w:rFonts w:ascii="Times New Roman" w:hAnsi="Times New Roman"/>
          <w:sz w:val="24"/>
          <w:szCs w:val="24"/>
        </w:rPr>
      </w:pPr>
    </w:p>
    <w:p w:rsidR="007A755C" w:rsidRDefault="007A755C" w:rsidP="00F952CC">
      <w:pPr>
        <w:rPr>
          <w:rFonts w:ascii="Times New Roman" w:hAnsi="Times New Roman"/>
          <w:sz w:val="24"/>
          <w:szCs w:val="24"/>
        </w:rPr>
      </w:pPr>
    </w:p>
    <w:p w:rsidR="007A755C" w:rsidRPr="00B06FBF" w:rsidRDefault="007A755C" w:rsidP="00F952CC">
      <w:pPr>
        <w:rPr>
          <w:rFonts w:ascii="Times New Roman" w:hAnsi="Times New Roman"/>
          <w:sz w:val="24"/>
          <w:szCs w:val="24"/>
        </w:rPr>
      </w:pPr>
    </w:p>
    <w:p w:rsidR="00F952CC" w:rsidRPr="00B06FBF" w:rsidRDefault="00F952CC" w:rsidP="00F952CC">
      <w:pPr>
        <w:outlineLvl w:val="0"/>
        <w:rPr>
          <w:rFonts w:ascii="Times New Roman" w:hAnsi="Times New Roman"/>
          <w:b/>
          <w:sz w:val="24"/>
          <w:szCs w:val="24"/>
        </w:rPr>
      </w:pPr>
      <w:r w:rsidRPr="00B06FBF">
        <w:rPr>
          <w:rFonts w:ascii="Times New Roman" w:hAnsi="Times New Roman"/>
          <w:b/>
          <w:sz w:val="24"/>
          <w:szCs w:val="24"/>
        </w:rPr>
        <w:lastRenderedPageBreak/>
        <w:t>Способы предоставления сведений о трудовой деятельности в электронном ви</w:t>
      </w:r>
      <w:r>
        <w:rPr>
          <w:rFonts w:ascii="Times New Roman" w:hAnsi="Times New Roman"/>
          <w:b/>
          <w:sz w:val="24"/>
          <w:szCs w:val="24"/>
        </w:rPr>
        <w:t>де</w:t>
      </w:r>
    </w:p>
    <w:p w:rsidR="00F952CC" w:rsidRPr="00B06FBF" w:rsidRDefault="00F952CC" w:rsidP="00F952CC">
      <w:pPr>
        <w:rPr>
          <w:rFonts w:ascii="Times New Roman" w:hAnsi="Times New Roman"/>
          <w:b/>
          <w:sz w:val="24"/>
          <w:szCs w:val="24"/>
        </w:rPr>
      </w:pP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Отчетность предоставляется через удостоверяющие центры и уполномоченных представителей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6FBF">
        <w:rPr>
          <w:rFonts w:ascii="Times New Roman" w:hAnsi="Times New Roman"/>
          <w:sz w:val="24"/>
          <w:szCs w:val="24"/>
        </w:rPr>
        <w:t>через личный кабинет страхователя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B06FBF">
        <w:rPr>
          <w:rFonts w:ascii="Times New Roman" w:hAnsi="Times New Roman"/>
          <w:sz w:val="24"/>
          <w:szCs w:val="24"/>
        </w:rPr>
        <w:t>будет возможно сформировать и передать отчетность, заверив ее усиленной квалифицированной электронной подписью</w:t>
      </w:r>
      <w:r>
        <w:rPr>
          <w:rFonts w:ascii="Times New Roman" w:hAnsi="Times New Roman"/>
          <w:sz w:val="24"/>
          <w:szCs w:val="24"/>
        </w:rPr>
        <w:t xml:space="preserve"> и через общедоступный сервис на сайте ПФР.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</w:p>
    <w:p w:rsidR="00F952CC" w:rsidRDefault="00F952CC" w:rsidP="00F952CC">
      <w:pPr>
        <w:jc w:val="center"/>
        <w:rPr>
          <w:rFonts w:ascii="Times New Roman" w:hAnsi="Times New Roman"/>
          <w:b/>
          <w:sz w:val="24"/>
          <w:szCs w:val="24"/>
        </w:rPr>
      </w:pPr>
      <w:r w:rsidRPr="00B06FBF">
        <w:rPr>
          <w:rFonts w:ascii="Times New Roman" w:hAnsi="Times New Roman"/>
          <w:b/>
          <w:sz w:val="24"/>
          <w:szCs w:val="24"/>
        </w:rPr>
        <w:t>Порядок заполнения формы «Сведения о трудовой деятельности зарегистрированного лица (СЗВ-ТД)</w:t>
      </w:r>
    </w:p>
    <w:p w:rsidR="00F952CC" w:rsidRPr="00B06FBF" w:rsidRDefault="00F952CC" w:rsidP="00F952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Форма СЗВ-ТД заполняется на основании приказов (распоряжений), иных решений или документов, подтверждающих оформление трудовых отношений между работодателем и работником, и содержит сведения о трудовой деятельности работника, его приеме на работу, переводах на другую постоянную работу и об увольнении.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Форма СЗВ-ТД является документом персонифицированного учета.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Форма СЗВ-ТД заполняется  и представляется работодателями в территориальный орган ПФР на всех работников (включая лиц, работающих по совместительству и на дистанционной работе), с которыми заключены или прекращены трудовые (служебные) отношения в соответствии с Трудовым кодексом Российской Федерации или иными федеральными законами, в отношении которых произведены другие кадровые изменения (в том числе перевод на другую постоянную работу, установление второй и последующей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профессии или иной квалификации, отмена ранее произведенных мероприятий и другие), а также в случае подачи работником Заявления (далее – кадровые мероприятия, заявление о продолжении ведения трудовой книжки, заявление о представлении сведений о трудовой деятельности соответственно).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Форма СЗВ-ТД </w:t>
      </w:r>
      <w:proofErr w:type="gramStart"/>
      <w:r w:rsidRPr="00B06FBF">
        <w:rPr>
          <w:rFonts w:ascii="Times New Roman" w:hAnsi="Times New Roman"/>
          <w:sz w:val="24"/>
          <w:szCs w:val="24"/>
        </w:rPr>
        <w:t>представляется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в том числе государственными органами в отношении отдельных категорий работников в соответствии с абзацем третьим пункта 2.6 статьи 11 Федерального закона № 27-ФЗ.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Работодатель представляет форму СЗВ-ТД в форме электронного документа. В случае если численность работающих у него зарегистрированных лиц менее 25, он может представлять форму СЗВ-ТД на бумажном носителе.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случае представления формы СЗВ-ТД на бумажном носителе работодатель заполняет её чернилами, шариковой ручкой (могут использоваться любые цвета, кроме красного и зеленого) печатными буквами или при помощи средств вычислительной техники без помарок, исправлений и без каких-либо сокращений.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Документ заверяется подписью руководителя или доверенного лица и печатью организации (при наличии). Работодатель, не являющийся юридическим лицом, заверяет входящие документы личной подписью. Позиции «Наименование должности руководителя», «Расшифровка подписи» (указывается Ф.И.О. полностью) обязательны к заполнению.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Форма СЗВ-ТД в форме электронного документа представляется работодателем по форматам согласно приложению 3 к Постановлению № 730п и подписывается усиленной квалифицированной электронной подписью в соответствии с Федеральным законом от 06.04.2011 № 63-ФЗ «Об электронной подписи».</w:t>
      </w:r>
    </w:p>
    <w:p w:rsidR="00F952CC" w:rsidRPr="00B06FBF" w:rsidRDefault="00F952CC" w:rsidP="00F952CC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B06FBF">
        <w:rPr>
          <w:rFonts w:ascii="Times New Roman" w:hAnsi="Times New Roman"/>
          <w:b/>
          <w:i/>
          <w:sz w:val="24"/>
          <w:szCs w:val="24"/>
        </w:rPr>
        <w:t>Заполнение сведений о работодателе.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«Регистрационный номер в ПФР» указывается регистрационный номер, присвоенный работодателю при регистрации в качестве страхователя по обязательному пенсионному страхованию. Регистрационный номер должен состоять из 12 цифр по следующему формату ХХХ</w:t>
      </w:r>
      <w:r w:rsidRPr="00B06FBF">
        <w:rPr>
          <w:rFonts w:ascii="Times New Roman" w:hAnsi="Times New Roman"/>
          <w:sz w:val="24"/>
          <w:szCs w:val="24"/>
        </w:rPr>
        <w:noBreakHyphen/>
        <w:t>ХХХ-ХХХХХХ.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В поле «Работодатель (наименование)»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</w:t>
      </w:r>
      <w:proofErr w:type="gramStart"/>
      <w:r w:rsidRPr="00B06FBF">
        <w:rPr>
          <w:rFonts w:ascii="Times New Roman" w:hAnsi="Times New Roman"/>
          <w:sz w:val="24"/>
          <w:szCs w:val="24"/>
        </w:rPr>
        <w:t>При представлении сведений   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«ИНН» указывается идентификационный номер налогоплательщика (далее – ИНН).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lastRenderedPageBreak/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Для физического лица ИНН указывается </w:t>
      </w:r>
      <w:proofErr w:type="gramStart"/>
      <w:r w:rsidRPr="00B06FBF">
        <w:rPr>
          <w:rFonts w:ascii="Times New Roman" w:hAnsi="Times New Roman"/>
          <w:sz w:val="24"/>
          <w:szCs w:val="24"/>
        </w:rPr>
        <w:t>в соответствии со свидетельством о постановке на учет в налоговом органе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физического лица по месту жительства на территории Российской Федерации.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«ИНН»,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«КПП» указывается код причины постановки на учет по месту нахождения организации (далее –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КПП по месту нахождения обособленного подразделения указывается </w:t>
      </w:r>
      <w:proofErr w:type="gramStart"/>
      <w:r w:rsidRPr="00B06FBF">
        <w:rPr>
          <w:rFonts w:ascii="Times New Roman" w:hAnsi="Times New Roman"/>
          <w:sz w:val="24"/>
          <w:szCs w:val="24"/>
        </w:rPr>
        <w:t>в соответствии с уведомлением о постановке на учет в налоговом органе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:rsidR="00F952CC" w:rsidRPr="00B06FBF" w:rsidRDefault="00F952CC" w:rsidP="00F952CC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B06FBF">
        <w:rPr>
          <w:rFonts w:ascii="Times New Roman" w:hAnsi="Times New Roman"/>
          <w:b/>
          <w:i/>
          <w:sz w:val="24"/>
          <w:szCs w:val="24"/>
        </w:rPr>
        <w:t>Заполнение сведений о работнике.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Поля «Фамилия», «Имя», «Отчество (при наличии)» заполняются на русском языке в именительном падеже полностью, без сокращений или замены имени и отчества инициалами.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Поля «Фамилия» и (или) «Имя» обязательны для заполнения.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«Дата рождения» указывается дата рождения работника.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«СНИЛС» указывается страховой номер индивидуального лицевого счета зарегистрированного лица (далее – СНИЛС), в отношении которого представляется форма СЗВ-ТД. СНИЛС должен состоять из 11 цифр по формату ХХХ-ХХХ-ХХХ-ХХ или ХХХ-ХХХ-ХХХ ХХ.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ПФР.</w:t>
      </w:r>
    </w:p>
    <w:p w:rsidR="00F952CC" w:rsidRPr="00B06FBF" w:rsidRDefault="00F952CC" w:rsidP="00F952CC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B06FBF">
        <w:rPr>
          <w:rFonts w:ascii="Times New Roman" w:hAnsi="Times New Roman"/>
          <w:b/>
          <w:i/>
          <w:sz w:val="24"/>
          <w:szCs w:val="24"/>
        </w:rPr>
        <w:t>Заполнение сведений о дате подачи Заявления.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поле «Дата подачи» указывается дата подачи соответствующего заявления в формате ДД.ММ</w:t>
      </w:r>
      <w:proofErr w:type="gramStart"/>
      <w:r w:rsidRPr="00B06FBF">
        <w:rPr>
          <w:rFonts w:ascii="Times New Roman" w:hAnsi="Times New Roman"/>
          <w:sz w:val="24"/>
          <w:szCs w:val="24"/>
        </w:rPr>
        <w:t>.Г</w:t>
      </w:r>
      <w:proofErr w:type="gramEnd"/>
      <w:r w:rsidRPr="00B06FBF">
        <w:rPr>
          <w:rFonts w:ascii="Times New Roman" w:hAnsi="Times New Roman"/>
          <w:sz w:val="24"/>
          <w:szCs w:val="24"/>
        </w:rPr>
        <w:t>ГГГ. Поле заполняется тем работодателем, которому подано соответствующее заявление.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При необходимости представления корректирующей даты подачи работником одного из заявлений представляется форма СЗВ-ТД, где в соответствующей строке заполняется новая дата подачи заявления.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случае необходимости отмены ранее представленных сведений о подаче заявлений в соответствующей строке указывается ранее указанная дата и в поле «Признак отмены» проставляется знак «X».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Заполнение сведений об отчетном периоде.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Раздел «Отчетный период» заполняется при ежемесячном представлении формы СЗВ-ТД.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Номер месяца календарного года указывается в формате </w:t>
      </w:r>
      <w:proofErr w:type="gramStart"/>
      <w:r w:rsidRPr="00B06FBF">
        <w:rPr>
          <w:rFonts w:ascii="Times New Roman" w:hAnsi="Times New Roman"/>
          <w:sz w:val="24"/>
          <w:szCs w:val="24"/>
        </w:rPr>
        <w:t>ММ</w:t>
      </w:r>
      <w:proofErr w:type="gramEnd"/>
      <w:r w:rsidRPr="00B06FBF">
        <w:rPr>
          <w:rFonts w:ascii="Times New Roman" w:hAnsi="Times New Roman"/>
          <w:sz w:val="24"/>
          <w:szCs w:val="24"/>
        </w:rPr>
        <w:t>, а год, за который представляется форма СЗВ-ТД, - в формате ГГГГ.</w:t>
      </w:r>
    </w:p>
    <w:p w:rsidR="00F952CC" w:rsidRPr="00B06FBF" w:rsidRDefault="00F952CC" w:rsidP="00F952CC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B06FBF">
        <w:rPr>
          <w:rFonts w:ascii="Times New Roman" w:hAnsi="Times New Roman"/>
          <w:b/>
          <w:i/>
          <w:sz w:val="24"/>
          <w:szCs w:val="24"/>
        </w:rPr>
        <w:t>Заполнение сведений о трудовой деятельности зарегистрированного лица (работника):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В графе «№ </w:t>
      </w:r>
      <w:proofErr w:type="gramStart"/>
      <w:r w:rsidRPr="00B06FBF">
        <w:rPr>
          <w:rFonts w:ascii="Times New Roman" w:hAnsi="Times New Roman"/>
          <w:sz w:val="24"/>
          <w:szCs w:val="24"/>
        </w:rPr>
        <w:t>п</w:t>
      </w:r>
      <w:proofErr w:type="gramEnd"/>
      <w:r w:rsidRPr="00B06FBF">
        <w:rPr>
          <w:rFonts w:ascii="Times New Roman" w:hAnsi="Times New Roman"/>
          <w:sz w:val="24"/>
          <w:szCs w:val="24"/>
        </w:rPr>
        <w:t>/п» указывается порядковый номер кадрового мероприятия в рамках представляемой формы СЗВ-ТД.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графе «Дата (число, месяц, год) приема, перевода, увольнения» указывается дата кадрового мероприятия в формате «ДД.ММ</w:t>
      </w:r>
      <w:proofErr w:type="gramStart"/>
      <w:r w:rsidRPr="00B06FBF">
        <w:rPr>
          <w:rFonts w:ascii="Times New Roman" w:hAnsi="Times New Roman"/>
          <w:sz w:val="24"/>
          <w:szCs w:val="24"/>
        </w:rPr>
        <w:t>.Г</w:t>
      </w:r>
      <w:proofErr w:type="gramEnd"/>
      <w:r w:rsidRPr="00B06FBF">
        <w:rPr>
          <w:rFonts w:ascii="Times New Roman" w:hAnsi="Times New Roman"/>
          <w:sz w:val="24"/>
          <w:szCs w:val="24"/>
        </w:rPr>
        <w:t>ГГГ».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графе «Сведения о приеме, переводе, увольнении» указываются следующие мероприятия: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6804"/>
      </w:tblGrid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Полное наименование мероприятия</w:t>
            </w:r>
          </w:p>
        </w:tc>
      </w:tr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Прием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Прием на работу (службу)</w:t>
            </w:r>
          </w:p>
        </w:tc>
      </w:tr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Перевод на другую работу</w:t>
            </w:r>
          </w:p>
        </w:tc>
      </w:tr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Переименование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Изменение наименования работодателя</w:t>
            </w:r>
          </w:p>
        </w:tc>
      </w:tr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Установление (присвоение)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</w:t>
            </w:r>
          </w:p>
        </w:tc>
      </w:tr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Увольнение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Увольнение с работы</w:t>
            </w:r>
          </w:p>
        </w:tc>
      </w:tr>
      <w:tr w:rsidR="00F952CC" w:rsidRPr="00B06FBF" w:rsidTr="00FB65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Запрет занимать должность (вид деятельности)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B06FBF" w:rsidRDefault="00F952CC" w:rsidP="00FB6594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FBF">
              <w:rPr>
                <w:rFonts w:ascii="Times New Roman" w:hAnsi="Times New Roman"/>
                <w:sz w:val="24"/>
                <w:szCs w:val="24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</w:tbl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</w:p>
    <w:p w:rsidR="00F952CC" w:rsidRPr="00B06FBF" w:rsidRDefault="00F952CC" w:rsidP="00F952CC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В графе «Трудовая функция (должность, профессия, специальность, квалификация, конкретный вид поручаемой работы), структурное подразделение» подраздела «Наименование» 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</w:t>
      </w:r>
      <w:proofErr w:type="gramStart"/>
      <w:r w:rsidRPr="00B06FBF">
        <w:rPr>
          <w:rFonts w:ascii="Times New Roman" w:hAnsi="Times New Roman"/>
          <w:sz w:val="24"/>
          <w:szCs w:val="24"/>
        </w:rPr>
        <w:t>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 или соответствующими положениям профессиональных стандартов  или реестров соответствующих должностей.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Для государственных и муниципальных служащих также указывается код должности по соответствующему реестру должностей.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Если в соответствии с приговором суда осужденный и не отбывший наказание работник лишен права занимать определенные должности или заниматься определенной деятельностью,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графе «Код выполняемой функции (при наличии)» (заполняется с 1 января 2021 года (при наличии) указывается соответствующий код, состоящий из семи цифро-буквенных знаков в формате «ХХ</w:t>
      </w:r>
      <w:proofErr w:type="gramStart"/>
      <w:r w:rsidRPr="00B06FBF">
        <w:rPr>
          <w:rFonts w:ascii="Times New Roman" w:hAnsi="Times New Roman"/>
          <w:sz w:val="24"/>
          <w:szCs w:val="24"/>
        </w:rPr>
        <w:t>.Х</w:t>
      </w:r>
      <w:proofErr w:type="gramEnd"/>
      <w:r w:rsidRPr="00B06FBF">
        <w:rPr>
          <w:rFonts w:ascii="Times New Roman" w:hAnsi="Times New Roman"/>
          <w:sz w:val="24"/>
          <w:szCs w:val="24"/>
        </w:rPr>
        <w:t>ХХ-Х-Х», где: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первые пять цифровых знаков, разделенные точкой - это код наименования вида профессиональной деятельности (раздел I профессионального стандарта), содержащего обобщенную трудовую функцию, к которой относится выполняемая работником работа по должности (профессии), специальности (раздел III профессионального стандарта);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последние два </w:t>
      </w:r>
      <w:proofErr w:type="gramStart"/>
      <w:r w:rsidRPr="00B06FBF">
        <w:rPr>
          <w:rFonts w:ascii="Times New Roman" w:hAnsi="Times New Roman"/>
          <w:sz w:val="24"/>
          <w:szCs w:val="24"/>
        </w:rPr>
        <w:t>цифро-буквенных</w:t>
      </w:r>
      <w:proofErr w:type="gramEnd"/>
      <w:r w:rsidRPr="00B06FBF">
        <w:rPr>
          <w:rFonts w:ascii="Times New Roman" w:hAnsi="Times New Roman"/>
          <w:sz w:val="24"/>
          <w:szCs w:val="24"/>
        </w:rPr>
        <w:t xml:space="preserve"> знака (раздел II профессионального стандарта) – буквенный знак кода обобщенной трудовой функции и цифровой знак – уровень квалификации, к которому относится данная обобщенная трудовая функция.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В графе «Причины увольнения, пункт, часть статьи, статья Трудового кодекса Российской Федерации, федерального закона» подраздела «Наименование» указываются без каких-либо сокращений причина прекращения трудового договора в соответствии с положениями Трудового кодекса Российской Федерации или иного федерального закона и пункт, часть статьи, статья Трудового кодекса Российской Федерации или иного федерального закона, являющиеся основанием для увольнения.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В графе «Наименование документа» подраздела «Основание» указываются данные документа, подтверждающего оформление (прекращение) трудовых отношений (приема, перевода, приостановления, увольнения и так далее), – наименование документа, дата и номер документа (приказа (распоряжения), иного решения или документа работодателя).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графе «Дата» подраздела «Основание» дата указывается в формате ДД.ММ</w:t>
      </w:r>
      <w:proofErr w:type="gramStart"/>
      <w:r w:rsidRPr="00B06FBF">
        <w:rPr>
          <w:rFonts w:ascii="Times New Roman" w:hAnsi="Times New Roman"/>
          <w:sz w:val="24"/>
          <w:szCs w:val="24"/>
        </w:rPr>
        <w:t>.Г</w:t>
      </w:r>
      <w:proofErr w:type="gramEnd"/>
      <w:r w:rsidRPr="00B06FBF">
        <w:rPr>
          <w:rFonts w:ascii="Times New Roman" w:hAnsi="Times New Roman"/>
          <w:sz w:val="24"/>
          <w:szCs w:val="24"/>
        </w:rPr>
        <w:t>ГГГ.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графе «Номер документа» подраздела «Основание» указывается номер приказа (распоряжения) или иного документа без указания знака «№».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случае если требуется отменить запись в ранее представленных работодателем сведениях о трудовой деятельности по зарегистрированному лицу, работодателем представляется форма СЗВ</w:t>
      </w:r>
      <w:r w:rsidRPr="00B06FBF">
        <w:rPr>
          <w:rFonts w:ascii="Times New Roman" w:hAnsi="Times New Roman"/>
          <w:sz w:val="24"/>
          <w:szCs w:val="24"/>
        </w:rPr>
        <w:noBreakHyphen/>
        <w:t>ТД, заполненная в полном соответствии с первоначальными сведениями, которые требуется отменить, при этом  в графе «Признак отмены записи сведений о приеме, переводе, увольнении» проставляется знак «X».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случае если требуется скорректировать (исправить) ранее представленные сведения о трудовой деятельности по зарегистрированному лицу, необходимо отменить ранее представленные сведения в соответствии с указанным выше порядком, и в следующей строке заполнить скорректированные (исправленные) сведения.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Если за время работы работника наименование работодателя изменяется, то об этом отдельной строкой в графе «Сведения о приеме, переводе, увольнении» раздела «Сведения о трудовой деятельности зарегистрированного лица» указывается «Переименование».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графе «Дата (число, месяц, год) приема, перевода, увольнения» указывается дата, с которой произошло изменение наименования работодателя, в формате «ДД.ММ</w:t>
      </w:r>
      <w:proofErr w:type="gramStart"/>
      <w:r w:rsidRPr="00B06FBF">
        <w:rPr>
          <w:rFonts w:ascii="Times New Roman" w:hAnsi="Times New Roman"/>
          <w:sz w:val="24"/>
          <w:szCs w:val="24"/>
        </w:rPr>
        <w:t>.Г</w:t>
      </w:r>
      <w:proofErr w:type="gramEnd"/>
      <w:r w:rsidRPr="00B06FBF">
        <w:rPr>
          <w:rFonts w:ascii="Times New Roman" w:hAnsi="Times New Roman"/>
          <w:sz w:val="24"/>
          <w:szCs w:val="24"/>
        </w:rPr>
        <w:t>ГГГ».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proofErr w:type="gramStart"/>
      <w:r w:rsidRPr="00B06FBF">
        <w:rPr>
          <w:rFonts w:ascii="Times New Roman" w:hAnsi="Times New Roman"/>
          <w:sz w:val="24"/>
          <w:szCs w:val="24"/>
        </w:rPr>
        <w:t>В графе «Трудовая функция (должность, профессия, специальность, квалификация, конкретный вид поручаемой работы), структурное подразделение» подраздела «Наименование» указывается, что «Старое наименование» с конкретного числа переименовано в «Новое наименование страхователя».</w:t>
      </w:r>
      <w:proofErr w:type="gramEnd"/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>В графах «Наименование документа», «Дата», «Номер документа» подраздела «Основание</w:t>
      </w:r>
      <w:proofErr w:type="gramStart"/>
      <w:r w:rsidRPr="00B06FBF">
        <w:rPr>
          <w:rFonts w:ascii="Times New Roman" w:hAnsi="Times New Roman"/>
          <w:sz w:val="24"/>
          <w:szCs w:val="24"/>
        </w:rPr>
        <w:t>»у</w:t>
      </w:r>
      <w:proofErr w:type="gramEnd"/>
      <w:r w:rsidRPr="00B06FBF">
        <w:rPr>
          <w:rFonts w:ascii="Times New Roman" w:hAnsi="Times New Roman"/>
          <w:sz w:val="24"/>
          <w:szCs w:val="24"/>
        </w:rPr>
        <w:t>казываются реквизиты приказов (распоряжений), иных решений или документов, подтверждающих изменение наименования работодателя.</w:t>
      </w:r>
    </w:p>
    <w:p w:rsidR="00F952CC" w:rsidRPr="00B06FBF" w:rsidRDefault="00F952CC" w:rsidP="00F952CC">
      <w:pPr>
        <w:rPr>
          <w:rFonts w:ascii="Times New Roman" w:hAnsi="Times New Roman"/>
          <w:sz w:val="24"/>
          <w:szCs w:val="24"/>
        </w:rPr>
      </w:pPr>
      <w:r w:rsidRPr="00B06FBF">
        <w:rPr>
          <w:rFonts w:ascii="Times New Roman" w:hAnsi="Times New Roman"/>
          <w:sz w:val="24"/>
          <w:szCs w:val="24"/>
        </w:rPr>
        <w:t xml:space="preserve">При представлении сведений о трудовой деятельности зарегистрированного лица по состоянию на 1 января 2020 года работодателем представляется форма СЗВ-ТД, заполненная в соответствии с указанным выше порядком со сведениями о последнем (по состоянию на указанную дату) кадровом мероприятии. </w:t>
      </w:r>
    </w:p>
    <w:p w:rsidR="00F952CC" w:rsidRDefault="00F952CC" w:rsidP="00F952CC"/>
    <w:p w:rsidR="00F952CC" w:rsidRDefault="00F952CC" w:rsidP="008D6186">
      <w:pPr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E9D" w:rsidRDefault="00727E9D">
      <w:pPr>
        <w:rPr>
          <w:rFonts w:ascii="Times New Roman" w:hAnsi="Times New Roman"/>
          <w:sz w:val="24"/>
          <w:szCs w:val="24"/>
        </w:rPr>
        <w:sectPr w:rsidR="00727E9D" w:rsidSect="00672A01">
          <w:headerReference w:type="default" r:id="rId9"/>
          <w:pgSz w:w="11906" w:h="16838"/>
          <w:pgMar w:top="567" w:right="566" w:bottom="567" w:left="993" w:header="283" w:footer="397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570"/>
        <w:tblW w:w="15823" w:type="dxa"/>
        <w:tblLook w:val="04A0"/>
      </w:tblPr>
      <w:tblGrid>
        <w:gridCol w:w="481"/>
        <w:gridCol w:w="1408"/>
        <w:gridCol w:w="1758"/>
        <w:gridCol w:w="2839"/>
        <w:gridCol w:w="1321"/>
        <w:gridCol w:w="527"/>
        <w:gridCol w:w="1645"/>
        <w:gridCol w:w="235"/>
        <w:gridCol w:w="1343"/>
        <w:gridCol w:w="261"/>
        <w:gridCol w:w="1308"/>
        <w:gridCol w:w="1522"/>
        <w:gridCol w:w="1175"/>
      </w:tblGrid>
      <w:tr w:rsidR="00073A05" w:rsidRPr="00C52CC2" w:rsidTr="00073A05">
        <w:trPr>
          <w:trHeight w:val="91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97744C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СЗВ-ТД</w:t>
            </w:r>
          </w:p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Сведения о трудовой деятельности зарегистрированного лица (СЗВ-ТД)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73A05" w:rsidRPr="00C52CC2" w:rsidTr="00073A05">
        <w:trPr>
          <w:trHeight w:val="4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36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страхователе:</w:t>
            </w:r>
          </w:p>
        </w:tc>
        <w:tc>
          <w:tcPr>
            <w:tcW w:w="2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99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Регистрационный номер в ПФР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ХХХ-ХХХ-ХХХХХХ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Работодатель (наименование)      </w:t>
            </w: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в русской или латинской транскрипции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586DE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DE5">
              <w:rPr>
                <w:rFonts w:ascii="Times New Roman" w:eastAsia="Times New Roman" w:hAnsi="Times New Roman"/>
                <w:i/>
                <w:noProof/>
                <w:color w:val="000000"/>
                <w:sz w:val="20"/>
                <w:szCs w:val="2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31" type="#_x0000_t88" style="position:absolute;margin-left:347.15pt;margin-top:27.95pt;width:27.45pt;height:80.4pt;z-index:251662336;visibility:visible;mso-wrap-distance-top:.48pt;mso-wrap-distance-right:9.09pt;mso-wrap-distance-bottom:.72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" adj="588" strokecolor="#c00000" strokeweight="3pt"/>
              </w:pict>
            </w:r>
            <w:r w:rsidR="00073A05" w:rsidRPr="00C52CC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ИНН</w:t>
            </w:r>
            <w:r w:rsidR="00073A0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A05" w:rsidRPr="00E04F2C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10 или 12 символов. Если 10 знаков, то в последних двух ставятся прочерки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586DE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DE5">
              <w:rPr>
                <w:rFonts w:ascii="Times New Roman" w:eastAsia="Times New Roman" w:hAnsi="Times New Roman"/>
                <w:i/>
                <w:noProof/>
                <w:color w:val="000000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87pt;margin-top:6.85pt;width:136.85pt;height:78.5pt;z-index:251661312;visibility:visible;mso-wrap-distance-top:.48pt;mso-wrap-distance-right:9.05pt;mso-wrap-distance-bottom:.74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" fillcolor="white [3201]" strokecolor="#7f7f7f [1601]">
                  <v:textbox style="mso-next-textbox:#_x0000_s1030">
                    <w:txbxContent>
                      <w:p w:rsidR="00073A05" w:rsidRPr="00677DF8" w:rsidRDefault="00073A05" w:rsidP="00073A05">
                        <w:pPr>
                          <w:pStyle w:val="ac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677DF8">
                          <w:rPr>
                            <w:i/>
                            <w:iCs/>
                            <w:color w:val="FF0000"/>
                            <w:sz w:val="22"/>
                            <w:szCs w:val="22"/>
                          </w:rPr>
                          <w:t>В соответствии со страховым свидетельством, свидетельством о регистрации в ПФР</w:t>
                        </w:r>
                      </w:p>
                    </w:txbxContent>
                  </v:textbox>
                </v:shape>
              </w:pict>
            </w:r>
            <w:r w:rsidR="00073A05"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="00073A0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073A05" w:rsidRPr="00E04F2C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 xml:space="preserve">9 цифр </w:t>
            </w:r>
            <w:r w:rsidR="00073A05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 xml:space="preserve">или </w:t>
            </w:r>
            <w:r w:rsidR="00073A05" w:rsidRPr="00E04F2C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пусто, если ИНН 12 знаков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EF046A">
        <w:trPr>
          <w:trHeight w:val="86"/>
        </w:trPr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зарегистрированном лице: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</w:tblGrid>
            <w:tr w:rsidR="00073A05" w:rsidRPr="00C52CC2" w:rsidTr="00EF046A">
              <w:trPr>
                <w:trHeight w:val="86"/>
                <w:tblCellSpacing w:w="0" w:type="dxa"/>
              </w:trPr>
              <w:tc>
                <w:tcPr>
                  <w:tcW w:w="8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3A05" w:rsidRPr="00C52CC2" w:rsidRDefault="00073A05" w:rsidP="00AA64FD">
                  <w:pPr>
                    <w:framePr w:hSpace="180" w:wrap="around" w:hAnchor="margin" w:y="-570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Фамилия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413DF3">
                    <w:rPr>
                      <w:rFonts w:ascii="Times New Roman" w:eastAsia="Times New Roman" w:hAnsi="Times New Roman"/>
                      <w:b/>
                      <w:iCs/>
                      <w:color w:val="00B0F0"/>
                      <w:sz w:val="20"/>
                      <w:szCs w:val="20"/>
                      <w:lang w:eastAsia="ru-RU"/>
                    </w:rPr>
                    <w:t>в русской транскрипции в именительном падеже</w:t>
                  </w:r>
                </w:p>
              </w:tc>
            </w:tr>
          </w:tbl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Имя </w:t>
            </w:r>
            <w:r w:rsidRPr="00413DF3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в русской транскрипции в именительном падеже</w:t>
            </w:r>
            <w:r w:rsidRPr="00C52CC2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Отчество (при наличии)  </w:t>
            </w:r>
            <w:r w:rsidRPr="00413DF3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в русской транскрипции в именительном падеже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3"/>
        </w:trPr>
        <w:tc>
          <w:tcPr>
            <w:tcW w:w="14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13DF3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u w:val="single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13DF3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ДД.ММ</w:t>
            </w:r>
            <w:proofErr w:type="gramStart"/>
            <w:r w:rsidRPr="00413DF3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.Г</w:t>
            </w:r>
            <w:proofErr w:type="gramEnd"/>
            <w:r w:rsidRPr="00413DF3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>ГГГ.</w:t>
            </w:r>
            <w:r w:rsidRPr="00C52CC2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14648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СНИЛС </w:t>
            </w:r>
            <w:r w:rsidRPr="00413DF3">
              <w:rPr>
                <w:rFonts w:ascii="Times New Roman" w:eastAsia="Times New Roman" w:hAnsi="Times New Roman"/>
                <w:b/>
                <w:iCs/>
                <w:color w:val="00B0F0"/>
                <w:sz w:val="20"/>
                <w:szCs w:val="20"/>
                <w:lang w:eastAsia="ru-RU"/>
              </w:rPr>
              <w:t xml:space="preserve">ХХХ-ХХХ-ХХХ-ХХ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4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586DE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DE5">
              <w:rPr>
                <w:rFonts w:eastAsia="Times New Roman"/>
                <w:noProof/>
                <w:color w:val="000000"/>
                <w:lang w:eastAsia="ru-RU"/>
              </w:rPr>
              <w:pict>
                <v:shape id="_x0000_s1032" type="#_x0000_t88" style="position:absolute;margin-left:-1.8pt;margin-top:-4.35pt;width:27.45pt;height:80.4pt;z-index:251663360;visibility:visible;mso-wrap-distance-top:.48pt;mso-wrap-distance-right:9.09pt;mso-wrap-distance-bottom:.72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" adj="588" strokecolor="#c00000" strokeweight="3pt"/>
              </w:pict>
            </w:r>
          </w:p>
        </w:tc>
        <w:tc>
          <w:tcPr>
            <w:tcW w:w="130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586DE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DE5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TextBox 2" o:spid="_x0000_s1029" type="#_x0000_t202" style="position:absolute;margin-left:19.5pt;margin-top:-4.35pt;width:136.85pt;height:72.7pt;z-index:251660288;visibility:visible;mso-wrap-distance-top:.48pt;mso-wrap-distance-right:9.05pt;mso-wrap-distance-bottom:.74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" fillcolor="white [3201]" strokecolor="#7f7f7f [1601]">
                  <v:textbox style="mso-next-textbox:#TextBox 2">
                    <w:txbxContent>
                      <w:p w:rsidR="00073A05" w:rsidRDefault="00073A05" w:rsidP="00073A05">
                        <w:pPr>
                          <w:pStyle w:val="ac"/>
                          <w:spacing w:before="0" w:beforeAutospacing="0" w:after="0" w:afterAutospacing="0"/>
                          <w:rPr>
                            <w:i/>
                            <w:iCs/>
                            <w:color w:val="000000" w:themeColor="dark1"/>
                            <w:sz w:val="22"/>
                            <w:szCs w:val="22"/>
                          </w:rPr>
                        </w:pPr>
                      </w:p>
                      <w:p w:rsidR="00073A05" w:rsidRPr="00413DF3" w:rsidRDefault="00073A05" w:rsidP="00073A05">
                        <w:pPr>
                          <w:pStyle w:val="ac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413DF3">
                          <w:rPr>
                            <w:i/>
                            <w:iCs/>
                            <w:color w:val="FF0000"/>
                            <w:sz w:val="22"/>
                            <w:szCs w:val="22"/>
                          </w:rPr>
                          <w:t xml:space="preserve">Заполняется поле, для поданного заявления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2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A05" w:rsidRPr="00C52CC2" w:rsidTr="00EF046A">
        <w:trPr>
          <w:trHeight w:val="115"/>
        </w:trPr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Подано заявление о продолжении ведения трудовой книжки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E04F2C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>ДД.ММ.</w:t>
            </w:r>
            <w:r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04F2C"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 xml:space="preserve">ГГГГ.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eastAsia="Times New Roman"/>
                <w:color w:val="00B0F0"/>
                <w:sz w:val="32"/>
                <w:szCs w:val="32"/>
                <w:lang w:eastAsia="ru-RU"/>
              </w:rPr>
            </w:pPr>
            <w:r w:rsidRPr="00E04F2C">
              <w:rPr>
                <w:rFonts w:eastAsia="Times New Roman"/>
                <w:color w:val="00B0F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подачи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Признак отмены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180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E04F2C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>ДД.ММ.</w:t>
            </w:r>
            <w:r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04F2C"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 xml:space="preserve">ГГГГ.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подачи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Признак отмены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259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период: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E04F2C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i/>
                <w:iCs/>
                <w:color w:val="00B0F0"/>
                <w:sz w:val="20"/>
                <w:szCs w:val="20"/>
                <w:lang w:eastAsia="ru-RU"/>
              </w:rPr>
              <w:t>ГГГГ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3"/>
        </w:trPr>
        <w:tc>
          <w:tcPr>
            <w:tcW w:w="9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2C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(01 – январь, 02 – февраль, 03 – март, 04 – апрель, 05 – май, 06 – июнь, 07 – июль, 08 – август, 09 – сентябрь, 10 – октябрь, 11 – ноябрь, 12 – декабрь)</w:t>
            </w:r>
            <w:proofErr w:type="gram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99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proofErr w:type="gramStart"/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 о трудовой деятельности зарегистрированного лица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Признак отмены записи сведений о приеме, переводе, увольнении</w:t>
            </w:r>
          </w:p>
        </w:tc>
      </w:tr>
      <w:tr w:rsidR="00073A05" w:rsidRPr="00C52CC2" w:rsidTr="00073A05">
        <w:trPr>
          <w:trHeight w:val="13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(число,  месяц, год) приема, перевода,  увольнения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 о приеме, переводе, увольнении</w:t>
            </w:r>
          </w:p>
        </w:tc>
        <w:tc>
          <w:tcPr>
            <w:tcW w:w="6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Основание </w:t>
            </w: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A05" w:rsidRPr="00C52CC2" w:rsidTr="00073A05">
        <w:trPr>
          <w:trHeight w:val="20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выполняемой функции (при наличии)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Причины увольнения, пункт, часть статьи, статья Трудового кодекса Российской Федерации, федерального закона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A05" w:rsidRPr="00C52CC2" w:rsidTr="00073A05">
        <w:trPr>
          <w:trHeight w:val="20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A05" w:rsidRPr="00C52CC2" w:rsidTr="00073A05">
        <w:trPr>
          <w:trHeight w:val="20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A05" w:rsidRPr="00C52CC2" w:rsidTr="00073A05">
        <w:trPr>
          <w:trHeight w:val="20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73A05" w:rsidRPr="00C52CC2" w:rsidTr="00073A05">
        <w:trPr>
          <w:trHeight w:val="497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ДД.ММ</w:t>
            </w:r>
            <w:proofErr w:type="gramStart"/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.Г</w:t>
            </w:r>
            <w:proofErr w:type="gramEnd"/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ГГГ</w:t>
            </w: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в соответствии с классификатором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наименование должности, наименование структурного подразделения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заполняется с 1 января 2021 года</w:t>
            </w:r>
          </w:p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ХХ</w:t>
            </w:r>
            <w:proofErr w:type="gramStart"/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.Х</w:t>
            </w:r>
            <w:proofErr w:type="gramEnd"/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ХХ-Х-Х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без каких-либо сокращений, в соответствии с положениями ТК РФ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приказ (распоряжение), иной документ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ДД.ММ.</w:t>
            </w:r>
            <w:r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 xml:space="preserve"> </w:t>
            </w: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ГГГГ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 xml:space="preserve">номер приказа или иного документа </w:t>
            </w: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u w:val="single"/>
                <w:lang w:eastAsia="ru-RU"/>
              </w:rPr>
              <w:t>без указания знака «№»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A05" w:rsidRPr="00E04F2C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</w:pPr>
            <w:r w:rsidRPr="00E04F2C">
              <w:rPr>
                <w:rFonts w:ascii="Times New Roman" w:eastAsia="Times New Roman" w:hAnsi="Times New Roman"/>
                <w:b/>
                <w:iCs/>
                <w:color w:val="00B0F0"/>
                <w:sz w:val="18"/>
                <w:szCs w:val="18"/>
                <w:lang w:eastAsia="ru-RU"/>
              </w:rPr>
              <w:t>X</w:t>
            </w:r>
          </w:p>
        </w:tc>
      </w:tr>
      <w:tr w:rsidR="00073A05" w:rsidRPr="00C52CC2" w:rsidTr="00073A05">
        <w:trPr>
          <w:trHeight w:val="86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A05" w:rsidRPr="00C52CC2" w:rsidTr="00073A05">
        <w:trPr>
          <w:trHeight w:val="86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2CC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3A05" w:rsidRPr="00C52CC2" w:rsidTr="00073A05">
        <w:trPr>
          <w:trHeight w:val="8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3"/>
        </w:trPr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52C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52C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52C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52CC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EF046A">
        <w:trPr>
          <w:trHeight w:val="383"/>
        </w:trPr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должности руководителя </w:t>
            </w:r>
          </w:p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(Подпись)                    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52C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(Расшифровка </w:t>
            </w:r>
            <w:proofErr w:type="gramEnd"/>
          </w:p>
          <w:p w:rsidR="00073A05" w:rsidRPr="00C52CC2" w:rsidRDefault="00073A05" w:rsidP="00073A0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lang w:eastAsia="ru-RU"/>
              </w:rPr>
              <w:t>подписи)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83"/>
        </w:trPr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«____»  ___________ _______ </w:t>
            </w:r>
            <w:proofErr w:type="gramStart"/>
            <w:r w:rsidRPr="00C52C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(дата)</w:t>
            </w:r>
            <w:r w:rsidRPr="00C52C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2C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М.П. (при наличии)</w:t>
            </w:r>
          </w:p>
          <w:p w:rsidR="00073A05" w:rsidRPr="00C52CC2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3A05" w:rsidRPr="00C52CC2" w:rsidTr="00073A05">
        <w:trPr>
          <w:trHeight w:val="51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5" w:rsidRPr="00971E86" w:rsidRDefault="00073A05" w:rsidP="00073A0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5" w:rsidRPr="00C52CC2" w:rsidRDefault="00073A05" w:rsidP="00073A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horzAnchor="page" w:tblpX="1" w:tblpY="-6606"/>
        <w:tblW w:w="19605" w:type="dxa"/>
        <w:tblLook w:val="04A0"/>
      </w:tblPr>
      <w:tblGrid>
        <w:gridCol w:w="1140"/>
        <w:gridCol w:w="45"/>
        <w:gridCol w:w="1432"/>
        <w:gridCol w:w="103"/>
        <w:gridCol w:w="1374"/>
        <w:gridCol w:w="161"/>
        <w:gridCol w:w="1316"/>
        <w:gridCol w:w="219"/>
        <w:gridCol w:w="1258"/>
        <w:gridCol w:w="277"/>
        <w:gridCol w:w="1200"/>
        <w:gridCol w:w="335"/>
        <w:gridCol w:w="1142"/>
        <w:gridCol w:w="393"/>
        <w:gridCol w:w="1084"/>
        <w:gridCol w:w="451"/>
        <w:gridCol w:w="1026"/>
        <w:gridCol w:w="509"/>
        <w:gridCol w:w="968"/>
        <w:gridCol w:w="567"/>
        <w:gridCol w:w="788"/>
        <w:gridCol w:w="53"/>
        <w:gridCol w:w="69"/>
        <w:gridCol w:w="625"/>
        <w:gridCol w:w="852"/>
        <w:gridCol w:w="683"/>
        <w:gridCol w:w="794"/>
        <w:gridCol w:w="741"/>
      </w:tblGrid>
      <w:tr w:rsidR="007A755C" w:rsidRPr="00C52CC2" w:rsidTr="007A755C">
        <w:trPr>
          <w:gridAfter w:val="7"/>
          <w:wAfter w:w="3817" w:type="dxa"/>
          <w:trHeight w:val="242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A755C" w:rsidRPr="00C52CC2" w:rsidTr="007A755C">
        <w:trPr>
          <w:trHeight w:val="120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4"/>
          <w:wAfter w:w="3070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64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8"/>
          <w:wAfter w:w="4605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31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7"/>
          <w:wAfter w:w="3817" w:type="dxa"/>
          <w:trHeight w:val="21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9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A755C" w:rsidRPr="00C52CC2" w:rsidTr="007A755C">
        <w:trPr>
          <w:gridAfter w:val="1"/>
          <w:wAfter w:w="741" w:type="dxa"/>
          <w:trHeight w:val="11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5"/>
          <w:wAfter w:w="3695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6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9"/>
          <w:wAfter w:w="5172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6"/>
          <w:wAfter w:w="3764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1" w:type="dxa"/>
            <w:gridSpan w:val="21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55C" w:rsidRPr="00C52CC2" w:rsidTr="007A755C">
        <w:trPr>
          <w:gridAfter w:val="1"/>
          <w:wAfter w:w="741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55C" w:rsidRPr="00C52CC2" w:rsidTr="007A755C">
        <w:trPr>
          <w:gridAfter w:val="15"/>
          <w:wAfter w:w="9603" w:type="dxa"/>
          <w:trHeight w:val="21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1"/>
          <w:wAfter w:w="741" w:type="dxa"/>
          <w:trHeight w:val="22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15"/>
          <w:wAfter w:w="9603" w:type="dxa"/>
          <w:trHeight w:val="21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1"/>
          <w:wAfter w:w="741" w:type="dxa"/>
          <w:trHeight w:val="21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5"/>
          <w:wAfter w:w="3695" w:type="dxa"/>
          <w:trHeight w:val="21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755C" w:rsidRPr="00C52CC2" w:rsidTr="007A755C">
        <w:trPr>
          <w:gridAfter w:val="3"/>
          <w:wAfter w:w="2218" w:type="dxa"/>
          <w:trHeight w:val="21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A755C" w:rsidRPr="00C52CC2" w:rsidRDefault="007A755C" w:rsidP="007A755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4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vAlign w:val="bottom"/>
          </w:tcPr>
          <w:p w:rsidR="007A755C" w:rsidRPr="00C52CC2" w:rsidRDefault="007A755C" w:rsidP="007A755C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F3DFB" w:rsidRDefault="000F3DFB" w:rsidP="000F3DFB">
      <w:pPr>
        <w:ind w:firstLine="709"/>
        <w:contextualSpacing/>
        <w:rPr>
          <w:rFonts w:ascii="Times New Roman" w:hAnsi="Times New Roman"/>
          <w:b/>
          <w:sz w:val="28"/>
          <w:szCs w:val="28"/>
        </w:rPr>
        <w:sectPr w:rsidR="000F3DFB" w:rsidSect="00672A01">
          <w:pgSz w:w="16838" w:h="11906" w:orient="landscape"/>
          <w:pgMar w:top="284" w:right="567" w:bottom="0" w:left="567" w:header="283" w:footer="283" w:gutter="0"/>
          <w:cols w:space="708"/>
          <w:titlePg/>
          <w:docGrid w:linePitch="360"/>
        </w:sectPr>
      </w:pPr>
    </w:p>
    <w:p w:rsidR="004C240F" w:rsidRPr="004A454A" w:rsidRDefault="004C240F" w:rsidP="007A755C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sectPr w:rsidR="004C240F" w:rsidRPr="004A454A" w:rsidSect="00672A01">
      <w:pgSz w:w="11906" w:h="16838"/>
      <w:pgMar w:top="567" w:right="567" w:bottom="567" w:left="964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8B" w:rsidRDefault="0018498B" w:rsidP="009A35B9">
      <w:r>
        <w:separator/>
      </w:r>
    </w:p>
  </w:endnote>
  <w:endnote w:type="continuationSeparator" w:id="1">
    <w:p w:rsidR="0018498B" w:rsidRDefault="0018498B" w:rsidP="009A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8B" w:rsidRDefault="0018498B" w:rsidP="009A35B9">
      <w:r>
        <w:separator/>
      </w:r>
    </w:p>
  </w:footnote>
  <w:footnote w:type="continuationSeparator" w:id="1">
    <w:p w:rsidR="0018498B" w:rsidRDefault="0018498B" w:rsidP="009A3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3594"/>
      <w:showingPlcHdr/>
    </w:sdtPr>
    <w:sdtContent>
      <w:p w:rsidR="00672A01" w:rsidRDefault="004E7862" w:rsidP="00672A01">
        <w:pPr>
          <w:pStyle w:val="a8"/>
          <w:jc w:val="center"/>
        </w:pPr>
        <w: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5B9"/>
    <w:rsid w:val="00003AEA"/>
    <w:rsid w:val="00012FA9"/>
    <w:rsid w:val="000272F7"/>
    <w:rsid w:val="00073A05"/>
    <w:rsid w:val="000B118E"/>
    <w:rsid w:val="000C4187"/>
    <w:rsid w:val="000C5A10"/>
    <w:rsid w:val="000E703A"/>
    <w:rsid w:val="000F3DFB"/>
    <w:rsid w:val="00104D3B"/>
    <w:rsid w:val="001272C0"/>
    <w:rsid w:val="00180F6B"/>
    <w:rsid w:val="00181068"/>
    <w:rsid w:val="0018498B"/>
    <w:rsid w:val="001D19B4"/>
    <w:rsid w:val="00203899"/>
    <w:rsid w:val="00223CD8"/>
    <w:rsid w:val="00233DD9"/>
    <w:rsid w:val="002732B0"/>
    <w:rsid w:val="002C47CC"/>
    <w:rsid w:val="003B1AAF"/>
    <w:rsid w:val="003C19BE"/>
    <w:rsid w:val="00420299"/>
    <w:rsid w:val="00427CCB"/>
    <w:rsid w:val="00437B1A"/>
    <w:rsid w:val="00481EC8"/>
    <w:rsid w:val="004A454A"/>
    <w:rsid w:val="004C240F"/>
    <w:rsid w:val="004E7862"/>
    <w:rsid w:val="0054280F"/>
    <w:rsid w:val="00557A65"/>
    <w:rsid w:val="00586DE5"/>
    <w:rsid w:val="005B7A51"/>
    <w:rsid w:val="00634C89"/>
    <w:rsid w:val="00672A01"/>
    <w:rsid w:val="00727E9D"/>
    <w:rsid w:val="00783DB7"/>
    <w:rsid w:val="0079514C"/>
    <w:rsid w:val="007A755C"/>
    <w:rsid w:val="007D19DE"/>
    <w:rsid w:val="007D555A"/>
    <w:rsid w:val="007F5558"/>
    <w:rsid w:val="00843416"/>
    <w:rsid w:val="0085298F"/>
    <w:rsid w:val="00871DC1"/>
    <w:rsid w:val="008D0088"/>
    <w:rsid w:val="008D6186"/>
    <w:rsid w:val="008E45D1"/>
    <w:rsid w:val="00904354"/>
    <w:rsid w:val="0097744C"/>
    <w:rsid w:val="009A35B9"/>
    <w:rsid w:val="009F58CE"/>
    <w:rsid w:val="00A40465"/>
    <w:rsid w:val="00A4048F"/>
    <w:rsid w:val="00AA64FD"/>
    <w:rsid w:val="00AC79E6"/>
    <w:rsid w:val="00AD518B"/>
    <w:rsid w:val="00AD66B7"/>
    <w:rsid w:val="00AF575C"/>
    <w:rsid w:val="00B84919"/>
    <w:rsid w:val="00BB180A"/>
    <w:rsid w:val="00BF1A87"/>
    <w:rsid w:val="00BF5615"/>
    <w:rsid w:val="00C65090"/>
    <w:rsid w:val="00C865B3"/>
    <w:rsid w:val="00CB3E98"/>
    <w:rsid w:val="00CE44D3"/>
    <w:rsid w:val="00D00CBC"/>
    <w:rsid w:val="00D24094"/>
    <w:rsid w:val="00D46341"/>
    <w:rsid w:val="00D87060"/>
    <w:rsid w:val="00D92C1C"/>
    <w:rsid w:val="00DC27DC"/>
    <w:rsid w:val="00DD3061"/>
    <w:rsid w:val="00DF138F"/>
    <w:rsid w:val="00DF2768"/>
    <w:rsid w:val="00E20CCB"/>
    <w:rsid w:val="00E626BD"/>
    <w:rsid w:val="00EE4764"/>
    <w:rsid w:val="00F04524"/>
    <w:rsid w:val="00F447E1"/>
    <w:rsid w:val="00F615C9"/>
    <w:rsid w:val="00F745ED"/>
    <w:rsid w:val="00F952CC"/>
    <w:rsid w:val="00FB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4C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B9"/>
    <w:pPr>
      <w:spacing w:after="200" w:line="276" w:lineRule="auto"/>
      <w:ind w:left="720"/>
      <w:contextualSpacing/>
      <w:jc w:val="left"/>
    </w:pPr>
  </w:style>
  <w:style w:type="paragraph" w:styleId="a4">
    <w:name w:val="Document Map"/>
    <w:basedOn w:val="a"/>
    <w:link w:val="a5"/>
    <w:uiPriority w:val="99"/>
    <w:semiHidden/>
    <w:unhideWhenUsed/>
    <w:rsid w:val="00EE476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EE4764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4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52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672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A0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72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2A01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9F58CE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4C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B9"/>
    <w:pPr>
      <w:spacing w:after="200" w:line="276" w:lineRule="auto"/>
      <w:ind w:left="720"/>
      <w:contextualSpacing/>
      <w:jc w:val="left"/>
    </w:pPr>
  </w:style>
  <w:style w:type="paragraph" w:styleId="a4">
    <w:name w:val="Document Map"/>
    <w:basedOn w:val="a"/>
    <w:link w:val="a5"/>
    <w:uiPriority w:val="99"/>
    <w:semiHidden/>
    <w:unhideWhenUsed/>
    <w:rsid w:val="00EE476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EE4764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4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52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672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A0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72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2A01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9F58CE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mitrov-reg.ru/wp-content/uploads/2018/11/381-1024x76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1CF6-8E3A-4253-BF40-FD81F7B1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19362</CharactersWithSpaces>
  <SharedDoc>false</SharedDoc>
  <HLinks>
    <vt:vector size="6" baseType="variant">
      <vt:variant>
        <vt:i4>65621</vt:i4>
      </vt:variant>
      <vt:variant>
        <vt:i4>2260</vt:i4>
      </vt:variant>
      <vt:variant>
        <vt:i4>1025</vt:i4>
      </vt:variant>
      <vt:variant>
        <vt:i4>1</vt:i4>
      </vt:variant>
      <vt:variant>
        <vt:lpwstr>http://dmitrov-reg.ru/wp-content/uploads/2018/11/381-1024x767.jpg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ElaginaEG</dc:creator>
  <cp:lastModifiedBy>Шаганова Анна Михайловна</cp:lastModifiedBy>
  <cp:revision>2</cp:revision>
  <cp:lastPrinted>2020-01-28T14:17:00Z</cp:lastPrinted>
  <dcterms:created xsi:type="dcterms:W3CDTF">2020-02-14T10:57:00Z</dcterms:created>
  <dcterms:modified xsi:type="dcterms:W3CDTF">2020-02-14T10:57:00Z</dcterms:modified>
</cp:coreProperties>
</file>