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C2" w:rsidRDefault="006E52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E52C2" w:rsidRDefault="006E52C2">
      <w:pPr>
        <w:pStyle w:val="ConsPlusNormal"/>
        <w:jc w:val="both"/>
        <w:outlineLvl w:val="0"/>
      </w:pPr>
    </w:p>
    <w:p w:rsidR="006E52C2" w:rsidRDefault="006E52C2">
      <w:pPr>
        <w:pStyle w:val="ConsPlusNormal"/>
        <w:outlineLvl w:val="0"/>
      </w:pPr>
      <w:r>
        <w:t>Зарегистрировано в Минюсте России 25 мая 2020 г. N 58444</w:t>
      </w:r>
    </w:p>
    <w:p w:rsidR="006E52C2" w:rsidRDefault="006E5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52C2" w:rsidRDefault="006E52C2">
      <w:pPr>
        <w:pStyle w:val="ConsPlusNormal"/>
        <w:ind w:firstLine="540"/>
        <w:jc w:val="both"/>
      </w:pPr>
    </w:p>
    <w:p w:rsidR="006E52C2" w:rsidRDefault="006E52C2">
      <w:pPr>
        <w:pStyle w:val="ConsPlusTitle"/>
        <w:jc w:val="center"/>
      </w:pPr>
      <w:r>
        <w:t>ФОНД СОЦИАЛЬНОГО СТРАХОВАНИЯ РОССИЙСКОЙ ФЕДЕРАЦИИ</w:t>
      </w:r>
    </w:p>
    <w:p w:rsidR="006E52C2" w:rsidRDefault="006E52C2">
      <w:pPr>
        <w:pStyle w:val="ConsPlusTitle"/>
        <w:jc w:val="center"/>
      </w:pPr>
    </w:p>
    <w:p w:rsidR="006E52C2" w:rsidRDefault="006E52C2">
      <w:pPr>
        <w:pStyle w:val="ConsPlusTitle"/>
        <w:jc w:val="center"/>
      </w:pPr>
      <w:r>
        <w:t>ПРИКАЗ</w:t>
      </w:r>
    </w:p>
    <w:p w:rsidR="006E52C2" w:rsidRDefault="006E52C2">
      <w:pPr>
        <w:pStyle w:val="ConsPlusTitle"/>
        <w:jc w:val="center"/>
      </w:pPr>
      <w:r>
        <w:t>от 20 апреля 2020 г. N 240</w:t>
      </w:r>
    </w:p>
    <w:p w:rsidR="006E52C2" w:rsidRDefault="006E52C2">
      <w:pPr>
        <w:pStyle w:val="ConsPlusTitle"/>
        <w:jc w:val="center"/>
      </w:pPr>
    </w:p>
    <w:p w:rsidR="006E52C2" w:rsidRDefault="006E52C2">
      <w:pPr>
        <w:pStyle w:val="ConsPlusTitle"/>
        <w:jc w:val="center"/>
      </w:pPr>
      <w:r>
        <w:t>ОБ УТВЕРЖДЕНИИ ПЕРЕЧНЯ</w:t>
      </w:r>
    </w:p>
    <w:p w:rsidR="006E52C2" w:rsidRDefault="006E52C2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6E52C2" w:rsidRDefault="006E52C2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6E52C2" w:rsidRDefault="006E52C2">
      <w:pPr>
        <w:pStyle w:val="ConsPlusTitle"/>
        <w:jc w:val="center"/>
      </w:pPr>
      <w:r>
        <w:t>ИМУЩЕСТВЕННОГО ХАРАКТЕРА РАБОТНИКОВ ЦЕНТРАЛЬНОГО АППАРАТА</w:t>
      </w:r>
    </w:p>
    <w:p w:rsidR="006E52C2" w:rsidRDefault="006E52C2">
      <w:pPr>
        <w:pStyle w:val="ConsPlusTitle"/>
        <w:jc w:val="center"/>
      </w:pPr>
      <w:r>
        <w:t>ФОНДА СОЦИАЛЬНОГО СТРАХОВАНИЯ РОССИЙСКОЙ ФЕДЕРАЦИИ</w:t>
      </w:r>
    </w:p>
    <w:p w:rsidR="006E52C2" w:rsidRDefault="006E52C2">
      <w:pPr>
        <w:pStyle w:val="ConsPlusTitle"/>
        <w:jc w:val="center"/>
      </w:pPr>
      <w:r>
        <w:t>И ГОСУДАРСТВЕННЫХ УЧРЕЖДЕНИЙ - РЕГИОНАЛЬНЫХ ОТДЕЛЕНИЙ</w:t>
      </w:r>
    </w:p>
    <w:p w:rsidR="006E52C2" w:rsidRDefault="006E52C2">
      <w:pPr>
        <w:pStyle w:val="ConsPlusTitle"/>
        <w:jc w:val="center"/>
      </w:pPr>
      <w:r>
        <w:t>ФОНДА СОЦИАЛЬНОГО СТРАХОВАНИЯ РОССИЙСКОЙ ФЕДЕРАЦИИ,</w:t>
      </w:r>
    </w:p>
    <w:p w:rsidR="006E52C2" w:rsidRDefault="006E52C2">
      <w:pPr>
        <w:pStyle w:val="ConsPlusTitle"/>
        <w:jc w:val="center"/>
      </w:pPr>
      <w:r>
        <w:t>А ТАКЖЕ СВЕДЕНИЙ О ДОХОДАХ, РАСХОДАХ, ОБ ИМУЩЕСТВЕ</w:t>
      </w:r>
    </w:p>
    <w:p w:rsidR="006E52C2" w:rsidRDefault="006E52C2">
      <w:pPr>
        <w:pStyle w:val="ConsPlusTitle"/>
        <w:jc w:val="center"/>
      </w:pPr>
      <w:r>
        <w:t>И ОБЯЗАТЕЛЬСТВАХ ИМУЩЕСТВЕННОГО ХАРАКТЕРА ИХ СУПРУГ</w:t>
      </w:r>
    </w:p>
    <w:p w:rsidR="006E52C2" w:rsidRDefault="006E52C2">
      <w:pPr>
        <w:pStyle w:val="ConsPlusTitle"/>
        <w:jc w:val="center"/>
      </w:pPr>
      <w:r>
        <w:t>(СУПРУГОВ) И НЕСОВЕРШЕННОЛЕТНИХ ДЕТЕЙ НА ОФИЦИАЛЬНЫХ</w:t>
      </w:r>
    </w:p>
    <w:p w:rsidR="006E52C2" w:rsidRDefault="006E52C2">
      <w:pPr>
        <w:pStyle w:val="ConsPlusTitle"/>
        <w:jc w:val="center"/>
      </w:pPr>
      <w:r>
        <w:t>САЙТАХ ЦЕНТРАЛЬНОГО АППАРАТА ФОНДА СОЦИАЛЬНОГО</w:t>
      </w:r>
    </w:p>
    <w:p w:rsidR="006E52C2" w:rsidRDefault="006E52C2">
      <w:pPr>
        <w:pStyle w:val="ConsPlusTitle"/>
        <w:jc w:val="center"/>
      </w:pPr>
      <w:r>
        <w:t>СТРАХОВАНИЯ РОССИЙСКОЙ ФЕДЕРАЦИИ И ГОСУДАРСТВЕННЫХ</w:t>
      </w:r>
    </w:p>
    <w:p w:rsidR="006E52C2" w:rsidRDefault="006E52C2">
      <w:pPr>
        <w:pStyle w:val="ConsPlusTitle"/>
        <w:jc w:val="center"/>
      </w:pPr>
      <w:r>
        <w:t>УЧРЕЖДЕНИЙ - РЕГИОНАЛЬНЫХ ОТДЕЛЕНИЙ ФОНДА</w:t>
      </w:r>
    </w:p>
    <w:p w:rsidR="006E52C2" w:rsidRDefault="006E52C2">
      <w:pPr>
        <w:pStyle w:val="ConsPlusTitle"/>
        <w:jc w:val="center"/>
      </w:pPr>
      <w:r>
        <w:t>СОЦИАЛЬНОГО СТРАХОВАНИЯ РОССИЙСКОЙ ФЕДЕРАЦИИ</w:t>
      </w:r>
    </w:p>
    <w:p w:rsidR="006E52C2" w:rsidRDefault="006E52C2">
      <w:pPr>
        <w:pStyle w:val="ConsPlusNormal"/>
        <w:ind w:firstLine="540"/>
        <w:jc w:val="both"/>
      </w:pPr>
    </w:p>
    <w:p w:rsidR="006E52C2" w:rsidRDefault="006E52C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"а" пункта 7</w:t>
        </w:r>
      </w:hyperlink>
      <w:r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2015, N 29, ст. 4477) и </w:t>
      </w:r>
      <w:hyperlink r:id="rId6" w:history="1">
        <w:r>
          <w:rPr>
            <w:color w:val="0000FF"/>
          </w:rPr>
          <w:t>требованиями</w:t>
        </w:r>
      </w:hyperlink>
      <w: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30803), с изменениями, внесенными приказом Министерства труда и социальной защиты Российской Федерации от 26 июля 2018 г. N 490н (зарегистрирован Министерством юстиции Российской Федерации 16 августа 2018 г., регистрационный N 51918), приказываю: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Перечень</w:t>
        </w:r>
      </w:hyperlink>
      <w:r>
        <w:t xml:space="preserve">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государственных учреждений - региональных отделений Фонда социального страхования Российской Федерации,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государственных учреждений - региональных отделений Фонда социального страхования Российской Федерации.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центрального аппарата Фонда социального страхования Российской Федерации, управляющим государственными учреждениями - региональными отделениями Фонда социального страхования Российской Федерации обеспечить ознакомление всех работников с настоящим приказом.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3. Признать утратившими силу следующие приказы Фонда социального страхования Российской Федерации: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lastRenderedPageBreak/>
        <w:t xml:space="preserve">от 30 мая 2014 г. </w:t>
      </w:r>
      <w:hyperlink r:id="rId7" w:history="1">
        <w:r>
          <w:rPr>
            <w:color w:val="0000FF"/>
          </w:rPr>
          <w:t>N 235</w:t>
        </w:r>
      </w:hyperlink>
      <w:r>
        <w:t xml:space="preserve"> "Об утверждении перечня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его территориальных органов,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его территориальных органов" (зарегистрирован Министерством юстиции Российской Федерации 25 июня 2014 г., регистрационный N 32850);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 xml:space="preserve">от 31 марта 2015 г. </w:t>
      </w:r>
      <w:hyperlink r:id="rId8" w:history="1">
        <w:r>
          <w:rPr>
            <w:color w:val="0000FF"/>
          </w:rPr>
          <w:t>N 130</w:t>
        </w:r>
      </w:hyperlink>
      <w:r>
        <w:t xml:space="preserve"> "О внесении изменений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его территориальных органов,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его территориальных органов, утвержденный приказом Фонда социального страхования Российской Федерации от 30 мая 2014 г. N 235" (зарегистрирован Министерством юстиции Российской Федерации 17 апреля 2015 г., регистрационный N 36915);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 xml:space="preserve">от 2 декабря 2015 г. </w:t>
      </w:r>
      <w:hyperlink r:id="rId9" w:history="1">
        <w:r>
          <w:rPr>
            <w:color w:val="0000FF"/>
          </w:rPr>
          <w:t>N 557</w:t>
        </w:r>
      </w:hyperlink>
      <w:r>
        <w:t xml:space="preserve"> "О внесении изменений в 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центрального аппарата Фонда социального страхования Российской Федерации и его территориальных органов,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официальных сайтах центрального аппарата Фонда социального страхования Российской Федерации и его территориальных органов, утвержденный приказом Фонда социального страхования Российской Федерации от 30 мая 2014 г. N 235" (зарегистрирован Министерством юстиции Российской Федерации 24 декабря 2015 г., регистрационный N 40224).</w:t>
      </w:r>
    </w:p>
    <w:p w:rsidR="006E52C2" w:rsidRDefault="006E52C2">
      <w:pPr>
        <w:pStyle w:val="ConsPlusNormal"/>
        <w:ind w:firstLine="540"/>
        <w:jc w:val="both"/>
      </w:pPr>
    </w:p>
    <w:p w:rsidR="006E52C2" w:rsidRDefault="006E52C2">
      <w:pPr>
        <w:pStyle w:val="ConsPlusNormal"/>
        <w:jc w:val="right"/>
      </w:pPr>
      <w:r>
        <w:t>Председатель Фонда</w:t>
      </w:r>
    </w:p>
    <w:p w:rsidR="006E52C2" w:rsidRDefault="006E52C2">
      <w:pPr>
        <w:pStyle w:val="ConsPlusNormal"/>
        <w:jc w:val="right"/>
      </w:pPr>
      <w:r>
        <w:t>А.С.КИГИМ</w:t>
      </w: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jc w:val="right"/>
        <w:outlineLvl w:val="0"/>
      </w:pPr>
      <w:r>
        <w:t>Утвержден</w:t>
      </w:r>
    </w:p>
    <w:p w:rsidR="006E52C2" w:rsidRDefault="006E52C2">
      <w:pPr>
        <w:pStyle w:val="ConsPlusNormal"/>
        <w:jc w:val="right"/>
      </w:pPr>
      <w:r>
        <w:t>приказом Фонда социального страхования</w:t>
      </w:r>
    </w:p>
    <w:p w:rsidR="006E52C2" w:rsidRDefault="006E52C2">
      <w:pPr>
        <w:pStyle w:val="ConsPlusNormal"/>
        <w:jc w:val="right"/>
      </w:pPr>
      <w:r>
        <w:t>Российской Федерации</w:t>
      </w:r>
    </w:p>
    <w:p w:rsidR="006E52C2" w:rsidRDefault="006E52C2">
      <w:pPr>
        <w:pStyle w:val="ConsPlusNormal"/>
        <w:jc w:val="right"/>
      </w:pPr>
      <w:r>
        <w:t>от 20 апреля 2020 г. N 240</w:t>
      </w: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Title"/>
        <w:jc w:val="center"/>
      </w:pPr>
      <w:bookmarkStart w:id="0" w:name="P44"/>
      <w:bookmarkEnd w:id="0"/>
      <w:r>
        <w:t>ПЕРЕЧЕНЬ</w:t>
      </w:r>
    </w:p>
    <w:p w:rsidR="006E52C2" w:rsidRDefault="006E52C2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6E52C2" w:rsidRDefault="006E52C2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6E52C2" w:rsidRDefault="006E52C2">
      <w:pPr>
        <w:pStyle w:val="ConsPlusTitle"/>
        <w:jc w:val="center"/>
      </w:pPr>
      <w:r>
        <w:t>ИМУЩЕСТВЕННОГО ХАРАКТЕРА РАБОТНИКОВ ЦЕНТРАЛЬНОГО АППАРАТА</w:t>
      </w:r>
    </w:p>
    <w:p w:rsidR="006E52C2" w:rsidRDefault="006E52C2">
      <w:pPr>
        <w:pStyle w:val="ConsPlusTitle"/>
        <w:jc w:val="center"/>
      </w:pPr>
      <w:r>
        <w:t>ФОНДА СОЦИАЛЬНОГО СТРАХОВАНИЯ РОССИЙСКОЙ ФЕДЕРАЦИИ</w:t>
      </w:r>
    </w:p>
    <w:p w:rsidR="006E52C2" w:rsidRDefault="006E52C2">
      <w:pPr>
        <w:pStyle w:val="ConsPlusTitle"/>
        <w:jc w:val="center"/>
      </w:pPr>
      <w:r>
        <w:t>И ГОСУДАРСТВЕННЫХ УЧРЕЖДЕНИЙ - РЕГИОНАЛЬНЫХ ОТДЕЛЕНИЙ</w:t>
      </w:r>
    </w:p>
    <w:p w:rsidR="006E52C2" w:rsidRDefault="006E52C2">
      <w:pPr>
        <w:pStyle w:val="ConsPlusTitle"/>
        <w:jc w:val="center"/>
      </w:pPr>
      <w:r>
        <w:t>ФОНДА СОЦИАЛЬНОГО СТРАХОВАНИЯ РОССИЙСКОЙ ФЕДЕРАЦИИ,</w:t>
      </w:r>
    </w:p>
    <w:p w:rsidR="006E52C2" w:rsidRDefault="006E52C2">
      <w:pPr>
        <w:pStyle w:val="ConsPlusTitle"/>
        <w:jc w:val="center"/>
      </w:pPr>
      <w:r>
        <w:t>А ТАКЖЕ СВЕДЕНИЙ О ДОХОДАХ, РАСХОДАХ, ОБ ИМУЩЕСТВЕ</w:t>
      </w:r>
    </w:p>
    <w:p w:rsidR="006E52C2" w:rsidRDefault="006E52C2">
      <w:pPr>
        <w:pStyle w:val="ConsPlusTitle"/>
        <w:jc w:val="center"/>
      </w:pPr>
      <w:r>
        <w:t>И ОБЯЗАТЕЛЬСТВАХ ИМУЩЕСТВЕННОГО ХАРАКТЕРА ИХ СУПРУГ</w:t>
      </w:r>
    </w:p>
    <w:p w:rsidR="006E52C2" w:rsidRDefault="006E52C2">
      <w:pPr>
        <w:pStyle w:val="ConsPlusTitle"/>
        <w:jc w:val="center"/>
      </w:pPr>
      <w:r>
        <w:t>(СУПРУГОВ) И НЕСОВЕРШЕННОЛЕТНИХ ДЕТЕЙ НА ОФИЦИАЛЬНЫХ</w:t>
      </w:r>
    </w:p>
    <w:p w:rsidR="006E52C2" w:rsidRDefault="006E52C2">
      <w:pPr>
        <w:pStyle w:val="ConsPlusTitle"/>
        <w:jc w:val="center"/>
      </w:pPr>
      <w:r>
        <w:t>САЙТАХ ЦЕНТРАЛЬНОГО АППАРАТА ФОНДА СОЦИАЛЬНОГО</w:t>
      </w:r>
    </w:p>
    <w:p w:rsidR="006E52C2" w:rsidRDefault="006E52C2">
      <w:pPr>
        <w:pStyle w:val="ConsPlusTitle"/>
        <w:jc w:val="center"/>
      </w:pPr>
      <w:r>
        <w:t>СТРАХОВАНИЯ РОССИЙСКОЙ ФЕДЕРАЦИИ И ГОСУДАРСТВЕННЫХ</w:t>
      </w:r>
    </w:p>
    <w:p w:rsidR="006E52C2" w:rsidRDefault="006E52C2">
      <w:pPr>
        <w:pStyle w:val="ConsPlusTitle"/>
        <w:jc w:val="center"/>
      </w:pPr>
      <w:r>
        <w:t>УЧРЕЖДЕНИЙ - РЕГИОНАЛЬНЫХ ОТДЕЛЕНИЙ ФОНДА</w:t>
      </w:r>
    </w:p>
    <w:p w:rsidR="006E52C2" w:rsidRDefault="006E52C2">
      <w:pPr>
        <w:pStyle w:val="ConsPlusTitle"/>
        <w:jc w:val="center"/>
      </w:pPr>
      <w:r>
        <w:lastRenderedPageBreak/>
        <w:t>СОЦИАЛЬНОГО СТРАХОВАНИЯ РОССИЙСКОЙ ФЕДЕРАЦИИ</w:t>
      </w:r>
    </w:p>
    <w:p w:rsidR="006E52C2" w:rsidRDefault="006E52C2">
      <w:pPr>
        <w:pStyle w:val="ConsPlusNormal"/>
        <w:jc w:val="center"/>
      </w:pPr>
    </w:p>
    <w:p w:rsidR="006E52C2" w:rsidRDefault="006E52C2">
      <w:pPr>
        <w:pStyle w:val="ConsPlusNormal"/>
        <w:ind w:firstLine="540"/>
        <w:jc w:val="both"/>
      </w:pPr>
      <w:r>
        <w:t>1. Должности в центральном аппарате Фонда социального страхования Российской Федерации: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председатель Фонда;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председателя Фонда;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руководитель департамента;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руководителя департамента;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начальник управления;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начальника управления;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начальник отдела организации закупок для нужд Фонда Департамента контрактной службы;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начальника отдела организации закупок для нужд Фонда Департамента контрактной службы;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главный специалист-эксперт отдела организации закупок для нужд Фонда Департамента контрактной службы.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2. Должность в государственных учреждениях - региональных отделениях Фонда социального страхования Российской Федерации: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управляющий.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3. Отдельные должности в государственных учреждениях - региональных отделениях Фонда социального страхования Российской Федерации, исполнение обязанностей по которым предусматривает участие в качестве председателя, заместителя председателя, секретаря, члена коллегиальных органов, в полномочия которых входит распределение бюджетных ассигнований, субсидий, межбюджетных трансфертов, а также распределение ограниченных ресурсов; осуществление государственных закупок, списание объектов движимого и недвижимого имущества, находящегося в федеральной собственности и закрепленного на праве оперативного управления за государственными учреждениями - региональными отделениями Фонда социального страхования Российской Федерации: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управляющего;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главный бухгалтер;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главного бухгалтера;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начальник отдела, руководитель группы;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начальника отдела;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помощник управляющего;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директор филиала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директора филиала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lastRenderedPageBreak/>
        <w:t>главный бухгалтер филиала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главного бухгалтера филиала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начальник отдела, руководитель группы в филиале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заместитель начальника отдела в филиале Государственного учреждения - регионального отделения Фонда социального страхования Российской Федерации;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консультант-уполномоченный, главный специалист-уполномоченный, ведущий специалист-уполномоченный, консультант-ревизор, главный специалист-ревизор, ведущий специалист-ревизор в структуре государственных учреждений - региональных отделений Фонда социального страхования Российской Федерации и их филиалах;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должности консультанта, главного специалиста, ведущего специалиста в структурных подразделениях государственных учреждений - региональных отделений Фонда социального страхования Российской Федерации и их филиалах: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а) отдел (группа) администрирования страховых взносов;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б) отдел (группа) проверок;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в) контрольно-ревизионный отдел (группа);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г) отдел по назначению и осуществлению страховых выплат пострадавшим;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д) отдел (группа) страхования на случай временной нетрудоспособности и в связи с материнством;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е) отдел (группа) назначения и осуществления страховых выплат застрахованным гражданам;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ж) отдел (группа) организации закупок для государственных нужд;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з) отдел (группа) хозяйственного обеспечения;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и) отдел (группа) работы со страхователями;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к) отдел (группа) страхования профессиональных рисков;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л) отдел (группа) обеспечения инвалидов техническими средствами реабилитации;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м) отдел (группа) по обеспечению санаторно-курортного лечения льготных категорий граждан;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н) отдел (группа) социальных программ;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о) отдел (группа) организации предоставления государственных услуг;</w:t>
      </w:r>
    </w:p>
    <w:p w:rsidR="006E52C2" w:rsidRDefault="006E52C2">
      <w:pPr>
        <w:pStyle w:val="ConsPlusNormal"/>
        <w:spacing w:before="220"/>
        <w:ind w:firstLine="540"/>
        <w:jc w:val="both"/>
      </w:pPr>
      <w:r>
        <w:t>п) отдел (группа) организации работы по медицинской реабилитации.</w:t>
      </w:r>
    </w:p>
    <w:p w:rsidR="006E52C2" w:rsidRDefault="006E52C2">
      <w:pPr>
        <w:pStyle w:val="ConsPlusNormal"/>
        <w:ind w:firstLine="540"/>
        <w:jc w:val="both"/>
      </w:pPr>
    </w:p>
    <w:p w:rsidR="006E52C2" w:rsidRDefault="006E52C2">
      <w:pPr>
        <w:pStyle w:val="ConsPlusNormal"/>
        <w:ind w:firstLine="540"/>
        <w:jc w:val="both"/>
      </w:pPr>
    </w:p>
    <w:p w:rsidR="006E52C2" w:rsidRDefault="006E52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2120" w:rsidRDefault="00EE2120">
      <w:bookmarkStart w:id="1" w:name="_GoBack"/>
      <w:bookmarkEnd w:id="1"/>
    </w:p>
    <w:sectPr w:rsidR="00EE2120" w:rsidSect="007F5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C2"/>
    <w:rsid w:val="006E52C2"/>
    <w:rsid w:val="00E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9B5E2-F2FD-424E-868B-E5778C1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52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52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FB117315B69DE7B2FB7C411EC76811FD62D3E83BB5BE2230F1E176CC71556544AA867C16903AB41F2485C21Bj3X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FB117315B69DE7B2FB7C411EC76811FD6CDAEF38B3BE2230F1E176CC71556544AA867C16903AB41F2485C21Bj3X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EFB117315B69DE7B2FB7C411EC76811FF65DEEC35B2BE2230F1E176CC71556556AADE70169225B71A31D3935D6135573257A687AE891DC1j2X3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EFB117315B69DE7B2FB7C411EC76811FD6DD8EC3EB0BE2230F1E176CC71556556AADE70169224B01931D3935D6135573257A687AE891DC1j2X3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EFB117315B69DE7B2FB7C411EC76811FD6CDAEE35B7BE2230F1E176CC71556544AA867C16903AB41F2485C21Bj3X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Лариса Викторовна</dc:creator>
  <cp:keywords/>
  <dc:description/>
  <cp:lastModifiedBy>Борисова Лариса Викторовна</cp:lastModifiedBy>
  <cp:revision>1</cp:revision>
  <dcterms:created xsi:type="dcterms:W3CDTF">2020-06-02T13:23:00Z</dcterms:created>
  <dcterms:modified xsi:type="dcterms:W3CDTF">2020-06-02T13:24:00Z</dcterms:modified>
</cp:coreProperties>
</file>