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318" w:rsidRDefault="00223318">
      <w:pPr>
        <w:pStyle w:val="ConsPlusTitlePage"/>
      </w:pPr>
      <w:r>
        <w:t xml:space="preserve">Документ предоставлен </w:t>
      </w:r>
      <w:hyperlink r:id="rId4" w:history="1">
        <w:r>
          <w:rPr>
            <w:color w:val="0000FF"/>
          </w:rPr>
          <w:t>КонсультантПлюс</w:t>
        </w:r>
      </w:hyperlink>
      <w:r>
        <w:br/>
      </w:r>
    </w:p>
    <w:p w:rsidR="00223318" w:rsidRDefault="00223318">
      <w:pPr>
        <w:pStyle w:val="ConsPlusNormal"/>
        <w:jc w:val="both"/>
        <w:outlineLvl w:val="0"/>
      </w:pPr>
    </w:p>
    <w:p w:rsidR="00223318" w:rsidRDefault="00223318">
      <w:pPr>
        <w:pStyle w:val="ConsPlusTitle"/>
        <w:jc w:val="center"/>
        <w:outlineLvl w:val="0"/>
      </w:pPr>
      <w:r>
        <w:t>ФОНД СОЦИАЛЬНОГО СТРАХОВАНИЯ РОССИЙСКОЙ ФЕДЕРАЦИИ</w:t>
      </w:r>
    </w:p>
    <w:p w:rsidR="00223318" w:rsidRDefault="00223318">
      <w:pPr>
        <w:pStyle w:val="ConsPlusTitle"/>
        <w:jc w:val="center"/>
      </w:pPr>
    </w:p>
    <w:p w:rsidR="00223318" w:rsidRDefault="00223318">
      <w:pPr>
        <w:pStyle w:val="ConsPlusTitle"/>
        <w:jc w:val="center"/>
      </w:pPr>
      <w:r>
        <w:t>ПРИКАЗ</w:t>
      </w:r>
    </w:p>
    <w:p w:rsidR="00223318" w:rsidRDefault="00223318">
      <w:pPr>
        <w:pStyle w:val="ConsPlusTitle"/>
        <w:jc w:val="center"/>
      </w:pPr>
      <w:r>
        <w:t>от 13 апреля 2015 г. N 149</w:t>
      </w:r>
    </w:p>
    <w:p w:rsidR="00223318" w:rsidRDefault="00223318">
      <w:pPr>
        <w:pStyle w:val="ConsPlusTitle"/>
        <w:jc w:val="center"/>
      </w:pPr>
    </w:p>
    <w:p w:rsidR="00223318" w:rsidRDefault="00223318">
      <w:pPr>
        <w:pStyle w:val="ConsPlusTitle"/>
        <w:jc w:val="center"/>
      </w:pPr>
      <w:r>
        <w:t>ОБ УТВЕРЖДЕНИИ КОДЕКСА</w:t>
      </w:r>
    </w:p>
    <w:p w:rsidR="00223318" w:rsidRDefault="00223318">
      <w:pPr>
        <w:pStyle w:val="ConsPlusTitle"/>
        <w:jc w:val="center"/>
      </w:pPr>
      <w:r>
        <w:t>ЭТИКИ И СЛУЖЕБНОГО ПОВЕДЕНИЯ РАБОТНИКОВ ЦЕНТРАЛЬНОГО</w:t>
      </w:r>
    </w:p>
    <w:p w:rsidR="00223318" w:rsidRDefault="00223318">
      <w:pPr>
        <w:pStyle w:val="ConsPlusTitle"/>
        <w:jc w:val="center"/>
      </w:pPr>
      <w:r>
        <w:t>АППАРАТА И ТЕРРИТОРИАЛЬНЫХ ОРГАНОВ ФОНДА СОЦИАЛЬНОГО</w:t>
      </w:r>
    </w:p>
    <w:p w:rsidR="00223318" w:rsidRDefault="00223318">
      <w:pPr>
        <w:pStyle w:val="ConsPlusTitle"/>
        <w:jc w:val="center"/>
      </w:pPr>
      <w:r>
        <w:t>СТРАХОВАНИЯ РОССИЙСКОЙ ФЕДЕРАЦИИ</w:t>
      </w:r>
    </w:p>
    <w:p w:rsidR="00223318" w:rsidRDefault="002233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3318">
        <w:trPr>
          <w:jc w:val="center"/>
        </w:trPr>
        <w:tc>
          <w:tcPr>
            <w:tcW w:w="9294" w:type="dxa"/>
            <w:tcBorders>
              <w:top w:val="nil"/>
              <w:left w:val="single" w:sz="24" w:space="0" w:color="CED3F1"/>
              <w:bottom w:val="nil"/>
              <w:right w:val="single" w:sz="24" w:space="0" w:color="F4F3F8"/>
            </w:tcBorders>
            <w:shd w:val="clear" w:color="auto" w:fill="F4F3F8"/>
          </w:tcPr>
          <w:p w:rsidR="00223318" w:rsidRDefault="00223318">
            <w:pPr>
              <w:pStyle w:val="ConsPlusNormal"/>
              <w:jc w:val="center"/>
            </w:pPr>
            <w:r>
              <w:rPr>
                <w:color w:val="392C69"/>
              </w:rPr>
              <w:t>Список изменяющих документов</w:t>
            </w:r>
          </w:p>
          <w:p w:rsidR="00223318" w:rsidRDefault="00223318">
            <w:pPr>
              <w:pStyle w:val="ConsPlusNormal"/>
              <w:jc w:val="center"/>
            </w:pPr>
            <w:r>
              <w:rPr>
                <w:color w:val="392C69"/>
              </w:rPr>
              <w:t xml:space="preserve">(в ред. </w:t>
            </w:r>
            <w:hyperlink r:id="rId5" w:history="1">
              <w:r>
                <w:rPr>
                  <w:color w:val="0000FF"/>
                </w:rPr>
                <w:t>Приказа</w:t>
              </w:r>
            </w:hyperlink>
            <w:r>
              <w:rPr>
                <w:color w:val="392C69"/>
              </w:rPr>
              <w:t xml:space="preserve"> ФСС РФ от 04.04.2017 N 132)</w:t>
            </w:r>
          </w:p>
        </w:tc>
      </w:tr>
    </w:tbl>
    <w:p w:rsidR="00223318" w:rsidRDefault="00223318">
      <w:pPr>
        <w:pStyle w:val="ConsPlusNormal"/>
        <w:jc w:val="center"/>
      </w:pPr>
    </w:p>
    <w:p w:rsidR="00223318" w:rsidRDefault="00223318">
      <w:pPr>
        <w:pStyle w:val="ConsPlusNormal"/>
        <w:ind w:firstLine="540"/>
        <w:jc w:val="both"/>
      </w:pPr>
      <w:r>
        <w:t xml:space="preserve">В соответствии со </w:t>
      </w:r>
      <w:hyperlink r:id="rId6" w:history="1">
        <w:r>
          <w:rPr>
            <w:color w:val="0000FF"/>
          </w:rPr>
          <w:t>статьей 12.5</w:t>
        </w:r>
      </w:hyperlink>
      <w:r>
        <w:t xml:space="preserve"> и </w:t>
      </w:r>
      <w:hyperlink r:id="rId7" w:history="1">
        <w:r>
          <w:rPr>
            <w:color w:val="0000FF"/>
          </w:rPr>
          <w:t>пунктом 4 части 2 статьи 13.3</w:t>
        </w:r>
      </w:hyperlink>
      <w:r>
        <w:t xml:space="preserve"> Федерального закона от 25 декабря 2008 г. N 273-ФЗ "О противодействии коррупции", приказываю:</w:t>
      </w:r>
    </w:p>
    <w:p w:rsidR="00223318" w:rsidRDefault="00223318">
      <w:pPr>
        <w:pStyle w:val="ConsPlusNormal"/>
        <w:spacing w:before="220"/>
        <w:ind w:firstLine="540"/>
        <w:jc w:val="both"/>
      </w:pPr>
      <w:r>
        <w:t xml:space="preserve">1. Утвердить прилагаемый </w:t>
      </w:r>
      <w:hyperlink w:anchor="P29" w:history="1">
        <w:r>
          <w:rPr>
            <w:color w:val="0000FF"/>
          </w:rPr>
          <w:t>Кодекс</w:t>
        </w:r>
      </w:hyperlink>
      <w:r>
        <w:t xml:space="preserve"> этики и служебного поведения работников центрального аппарата и территориальных органов Фонда социального страхования Российской Федерации.</w:t>
      </w:r>
    </w:p>
    <w:p w:rsidR="00223318" w:rsidRDefault="00223318">
      <w:pPr>
        <w:pStyle w:val="ConsPlusNormal"/>
        <w:spacing w:before="220"/>
        <w:ind w:firstLine="540"/>
        <w:jc w:val="both"/>
      </w:pPr>
      <w:r>
        <w:t>2. Руководителям структурных подразделений центрального аппарата Фонда социального страхования Российской Федерации, управляющим Государственными учреждениями - региональными отделениями Фонда социального страхования Российской Федерации обеспечить ознакомление работников с настоящим приказом.</w:t>
      </w:r>
    </w:p>
    <w:p w:rsidR="00223318" w:rsidRDefault="00223318">
      <w:pPr>
        <w:pStyle w:val="ConsPlusNormal"/>
        <w:jc w:val="both"/>
      </w:pPr>
    </w:p>
    <w:p w:rsidR="00223318" w:rsidRDefault="00223318">
      <w:pPr>
        <w:pStyle w:val="ConsPlusNormal"/>
        <w:jc w:val="right"/>
      </w:pPr>
      <w:r>
        <w:t>Председатель Фонда</w:t>
      </w:r>
    </w:p>
    <w:p w:rsidR="00223318" w:rsidRDefault="00223318">
      <w:pPr>
        <w:pStyle w:val="ConsPlusNormal"/>
        <w:jc w:val="right"/>
      </w:pPr>
      <w:r>
        <w:t>А.С.КИГИМ</w:t>
      </w:r>
    </w:p>
    <w:p w:rsidR="00223318" w:rsidRDefault="00223318">
      <w:pPr>
        <w:pStyle w:val="ConsPlusNormal"/>
        <w:jc w:val="both"/>
      </w:pPr>
    </w:p>
    <w:p w:rsidR="00223318" w:rsidRDefault="00223318">
      <w:pPr>
        <w:pStyle w:val="ConsPlusNormal"/>
        <w:jc w:val="both"/>
      </w:pPr>
    </w:p>
    <w:p w:rsidR="00223318" w:rsidRDefault="00223318">
      <w:pPr>
        <w:pStyle w:val="ConsPlusNormal"/>
        <w:jc w:val="both"/>
      </w:pPr>
    </w:p>
    <w:p w:rsidR="00223318" w:rsidRDefault="00223318">
      <w:pPr>
        <w:pStyle w:val="ConsPlusNormal"/>
        <w:jc w:val="both"/>
      </w:pPr>
    </w:p>
    <w:p w:rsidR="00223318" w:rsidRDefault="00223318">
      <w:pPr>
        <w:pStyle w:val="ConsPlusNormal"/>
        <w:jc w:val="both"/>
      </w:pPr>
    </w:p>
    <w:p w:rsidR="00223318" w:rsidRDefault="00223318">
      <w:pPr>
        <w:pStyle w:val="ConsPlusNormal"/>
        <w:jc w:val="right"/>
        <w:outlineLvl w:val="0"/>
      </w:pPr>
      <w:r>
        <w:t>Утвержден</w:t>
      </w:r>
    </w:p>
    <w:p w:rsidR="00223318" w:rsidRDefault="00223318">
      <w:pPr>
        <w:pStyle w:val="ConsPlusNormal"/>
        <w:jc w:val="right"/>
      </w:pPr>
      <w:r>
        <w:t>приказом Фонда социального</w:t>
      </w:r>
    </w:p>
    <w:p w:rsidR="00223318" w:rsidRDefault="00223318">
      <w:pPr>
        <w:pStyle w:val="ConsPlusNormal"/>
        <w:jc w:val="right"/>
      </w:pPr>
      <w:r>
        <w:t>страхования Российской Федерации</w:t>
      </w:r>
    </w:p>
    <w:p w:rsidR="00223318" w:rsidRDefault="00223318">
      <w:pPr>
        <w:pStyle w:val="ConsPlusNormal"/>
        <w:jc w:val="right"/>
      </w:pPr>
      <w:r>
        <w:t>от 13 апреля 2015 г. N 149</w:t>
      </w:r>
    </w:p>
    <w:p w:rsidR="00223318" w:rsidRDefault="00223318">
      <w:pPr>
        <w:pStyle w:val="ConsPlusNormal"/>
        <w:jc w:val="both"/>
      </w:pPr>
    </w:p>
    <w:p w:rsidR="00223318" w:rsidRDefault="00223318">
      <w:pPr>
        <w:pStyle w:val="ConsPlusTitle"/>
        <w:jc w:val="center"/>
      </w:pPr>
      <w:bookmarkStart w:id="0" w:name="P29"/>
      <w:bookmarkEnd w:id="0"/>
      <w:r>
        <w:t>КОДЕКС</w:t>
      </w:r>
    </w:p>
    <w:p w:rsidR="00223318" w:rsidRDefault="00223318">
      <w:pPr>
        <w:pStyle w:val="ConsPlusTitle"/>
        <w:jc w:val="center"/>
      </w:pPr>
      <w:r>
        <w:t>ЭТИКИ И СЛУЖЕБНОГО ПОВЕДЕНИЯ РАБОТНИКОВ ЦЕНТРАЛЬНОГО</w:t>
      </w:r>
    </w:p>
    <w:p w:rsidR="00223318" w:rsidRDefault="00223318">
      <w:pPr>
        <w:pStyle w:val="ConsPlusTitle"/>
        <w:jc w:val="center"/>
      </w:pPr>
      <w:r>
        <w:t>АППАРАТА И ТЕРРИТОРИАЛЬНЫХ ОРГАНОВ ФОНДА СОЦИАЛЬНОГО</w:t>
      </w:r>
    </w:p>
    <w:p w:rsidR="00223318" w:rsidRDefault="00223318">
      <w:pPr>
        <w:pStyle w:val="ConsPlusTitle"/>
        <w:jc w:val="center"/>
      </w:pPr>
      <w:r>
        <w:t>СТРАХОВАНИЯ РОССИЙСКОЙ ФЕДЕРАЦИИ</w:t>
      </w:r>
    </w:p>
    <w:p w:rsidR="00223318" w:rsidRDefault="002233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3318">
        <w:trPr>
          <w:jc w:val="center"/>
        </w:trPr>
        <w:tc>
          <w:tcPr>
            <w:tcW w:w="9294" w:type="dxa"/>
            <w:tcBorders>
              <w:top w:val="nil"/>
              <w:left w:val="single" w:sz="24" w:space="0" w:color="CED3F1"/>
              <w:bottom w:val="nil"/>
              <w:right w:val="single" w:sz="24" w:space="0" w:color="F4F3F8"/>
            </w:tcBorders>
            <w:shd w:val="clear" w:color="auto" w:fill="F4F3F8"/>
          </w:tcPr>
          <w:p w:rsidR="00223318" w:rsidRDefault="00223318">
            <w:pPr>
              <w:pStyle w:val="ConsPlusNormal"/>
              <w:jc w:val="center"/>
            </w:pPr>
            <w:r>
              <w:rPr>
                <w:color w:val="392C69"/>
              </w:rPr>
              <w:t>Список изменяющих документов</w:t>
            </w:r>
          </w:p>
          <w:p w:rsidR="00223318" w:rsidRDefault="00223318">
            <w:pPr>
              <w:pStyle w:val="ConsPlusNormal"/>
              <w:jc w:val="center"/>
            </w:pPr>
            <w:r>
              <w:rPr>
                <w:color w:val="392C69"/>
              </w:rPr>
              <w:t xml:space="preserve">(в ред. </w:t>
            </w:r>
            <w:hyperlink r:id="rId8" w:history="1">
              <w:r>
                <w:rPr>
                  <w:color w:val="0000FF"/>
                </w:rPr>
                <w:t>Приказа</w:t>
              </w:r>
            </w:hyperlink>
            <w:r>
              <w:rPr>
                <w:color w:val="392C69"/>
              </w:rPr>
              <w:t xml:space="preserve"> ФСС РФ от 04.04.2017 N 132)</w:t>
            </w:r>
          </w:p>
        </w:tc>
      </w:tr>
    </w:tbl>
    <w:p w:rsidR="00223318" w:rsidRDefault="00223318">
      <w:pPr>
        <w:pStyle w:val="ConsPlusNormal"/>
        <w:jc w:val="both"/>
      </w:pPr>
    </w:p>
    <w:p w:rsidR="00223318" w:rsidRDefault="00223318">
      <w:pPr>
        <w:pStyle w:val="ConsPlusTitle"/>
        <w:jc w:val="center"/>
        <w:outlineLvl w:val="1"/>
      </w:pPr>
      <w:r>
        <w:t>I. Общие положения</w:t>
      </w:r>
    </w:p>
    <w:p w:rsidR="00223318" w:rsidRDefault="00223318">
      <w:pPr>
        <w:pStyle w:val="ConsPlusNormal"/>
        <w:jc w:val="both"/>
      </w:pPr>
    </w:p>
    <w:p w:rsidR="00223318" w:rsidRDefault="00223318">
      <w:pPr>
        <w:pStyle w:val="ConsPlusNormal"/>
        <w:ind w:firstLine="540"/>
        <w:jc w:val="both"/>
      </w:pPr>
      <w:r>
        <w:t xml:space="preserve">1. Кодекс этики и служебного поведения работников центрального аппарата и территориальных органов Фонда социального страхования Российской Федерации (далее - Кодекс) разработан в соответствии с </w:t>
      </w:r>
      <w:hyperlink r:id="rId9" w:history="1">
        <w:r>
          <w:rPr>
            <w:color w:val="0000FF"/>
          </w:rPr>
          <w:t>Конституцией</w:t>
        </w:r>
      </w:hyperlink>
      <w:r>
        <w:t xml:space="preserve"> Российской Федерации, </w:t>
      </w:r>
      <w:hyperlink r:id="rId10" w:history="1">
        <w:r>
          <w:rPr>
            <w:color w:val="0000FF"/>
          </w:rPr>
          <w:t>статьей 12.5</w:t>
        </w:r>
      </w:hyperlink>
      <w:r>
        <w:t xml:space="preserve"> Федерального </w:t>
      </w:r>
      <w:r>
        <w:lastRenderedPageBreak/>
        <w:t xml:space="preserve">закона от 25 декабря 2008 г. N 273-ФЗ "О противодействии коррупции", Общими </w:t>
      </w:r>
      <w:hyperlink r:id="rId11" w:history="1">
        <w:r>
          <w:rPr>
            <w:color w:val="0000FF"/>
          </w:rPr>
          <w:t>принципами</w:t>
        </w:r>
      </w:hyperlink>
      <w:r>
        <w:t xml:space="preserve"> служебного поведения государственных служащих, утвержденными Указом Президента Российской Федерации от 12 августа 2002 г. N 885, Типовым </w:t>
      </w:r>
      <w:hyperlink r:id="rId12" w:history="1">
        <w:r>
          <w:rPr>
            <w:color w:val="0000FF"/>
          </w:rPr>
          <w:t>кодексом</w:t>
        </w:r>
      </w:hyperlink>
      <w:r>
        <w:t xml:space="preserve">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коррупции от 23 декабря 2010 г. (протокол N 21), иными нормативными правовыми актами Российской Федерации, а также основан на общепризнанных нравственных принципах и нормах российского общества и государства.</w:t>
      </w:r>
    </w:p>
    <w:p w:rsidR="00223318" w:rsidRDefault="00223318">
      <w:pPr>
        <w:pStyle w:val="ConsPlusNormal"/>
        <w:spacing w:before="220"/>
        <w:ind w:firstLine="540"/>
        <w:jc w:val="both"/>
      </w:pPr>
      <w:r>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работники центрального аппарата и территориальных органов Фонда социального страхования Российской Федерации (далее - работники Фонда, Фонд) независимо от замещаемой ими должности.</w:t>
      </w:r>
    </w:p>
    <w:p w:rsidR="00223318" w:rsidRDefault="00223318">
      <w:pPr>
        <w:pStyle w:val="ConsPlusNormal"/>
        <w:spacing w:before="220"/>
        <w:ind w:firstLine="540"/>
        <w:jc w:val="both"/>
      </w:pPr>
      <w:r>
        <w:t>3. Гражданин Российской Федерации, претендующий на замещение должности в Фонде, обязан ознакомиться с положениями Кодекса и соблюдать их в процессе своей трудовой деятельности в Фонде.</w:t>
      </w:r>
    </w:p>
    <w:p w:rsidR="00223318" w:rsidRDefault="00223318">
      <w:pPr>
        <w:pStyle w:val="ConsPlusNormal"/>
        <w:spacing w:before="220"/>
        <w:ind w:firstLine="540"/>
        <w:jc w:val="both"/>
      </w:pPr>
      <w:r>
        <w:t>4. Каждый работник Фонда должен принимать все необходимые меры для соблюдения положений Кодекса, а каждый гражданин Российской Федерации вправе ожидать от работника Фонда поведения в отношениях с ним в соответствии с положениями Кодекса.</w:t>
      </w:r>
    </w:p>
    <w:p w:rsidR="00223318" w:rsidRDefault="00223318">
      <w:pPr>
        <w:pStyle w:val="ConsPlusNormal"/>
        <w:spacing w:before="220"/>
        <w:ind w:firstLine="540"/>
        <w:jc w:val="both"/>
      </w:pPr>
      <w:r>
        <w:t>5. Целью Кодекса является установление этических норм и правил служебного поведения работников Фонда для повышения эффективности выполнения ими своих трудовых обязанностей, а также содействие укреплению авторитета работников Фонда, повышению доверия граждан к Фонду.</w:t>
      </w:r>
    </w:p>
    <w:p w:rsidR="00223318" w:rsidRDefault="00223318">
      <w:pPr>
        <w:pStyle w:val="ConsPlusNormal"/>
        <w:spacing w:before="220"/>
        <w:ind w:firstLine="540"/>
        <w:jc w:val="both"/>
      </w:pPr>
      <w:r>
        <w:t>6. Кодекс призван повысить эффективность выполнения работниками Фонда своих трудовых обязанностей.</w:t>
      </w:r>
    </w:p>
    <w:p w:rsidR="00223318" w:rsidRDefault="00223318">
      <w:pPr>
        <w:pStyle w:val="ConsPlusNormal"/>
        <w:spacing w:before="220"/>
        <w:ind w:firstLine="540"/>
        <w:jc w:val="both"/>
      </w:pPr>
      <w:r>
        <w:t>7. Кодекс служит основой для формирования основных принципов служебного поведения работников Фонда, уважительного отношения к работникам Фонда в общественном сознании, а также выступает как институт общественного сознания и нравственности работников Фонда, их самоконтроля.</w:t>
      </w:r>
    </w:p>
    <w:p w:rsidR="00223318" w:rsidRDefault="00223318">
      <w:pPr>
        <w:pStyle w:val="ConsPlusNormal"/>
        <w:spacing w:before="220"/>
        <w:ind w:firstLine="540"/>
        <w:jc w:val="both"/>
      </w:pPr>
      <w:r>
        <w:t>8. Соблюдение работниками Фонда положений Кодекса является одним из критериев оценки качества их профессиональной деятельности и служебного поведения.</w:t>
      </w:r>
    </w:p>
    <w:p w:rsidR="00223318" w:rsidRDefault="00223318">
      <w:pPr>
        <w:pStyle w:val="ConsPlusNormal"/>
        <w:jc w:val="both"/>
      </w:pPr>
    </w:p>
    <w:p w:rsidR="00223318" w:rsidRDefault="00223318">
      <w:pPr>
        <w:pStyle w:val="ConsPlusTitle"/>
        <w:jc w:val="center"/>
        <w:outlineLvl w:val="1"/>
      </w:pPr>
      <w:r>
        <w:t>II. Основные принципы и правила служебного поведения</w:t>
      </w:r>
    </w:p>
    <w:p w:rsidR="00223318" w:rsidRDefault="00223318">
      <w:pPr>
        <w:pStyle w:val="ConsPlusTitle"/>
        <w:jc w:val="center"/>
      </w:pPr>
      <w:r>
        <w:t>работников Фонда</w:t>
      </w:r>
    </w:p>
    <w:p w:rsidR="00223318" w:rsidRDefault="00223318">
      <w:pPr>
        <w:pStyle w:val="ConsPlusNormal"/>
        <w:jc w:val="both"/>
      </w:pPr>
    </w:p>
    <w:p w:rsidR="00223318" w:rsidRDefault="00223318">
      <w:pPr>
        <w:pStyle w:val="ConsPlusNormal"/>
        <w:ind w:firstLine="540"/>
        <w:jc w:val="both"/>
      </w:pPr>
      <w:r>
        <w:t>9. Основные принципы служебного поведения работников Фонда являются основой поведения работников Фонда в связи с осуществлением ими трудовой деятельности в системе Фонда.</w:t>
      </w:r>
    </w:p>
    <w:p w:rsidR="00223318" w:rsidRDefault="00223318">
      <w:pPr>
        <w:pStyle w:val="ConsPlusNormal"/>
        <w:spacing w:before="220"/>
        <w:ind w:firstLine="540"/>
        <w:jc w:val="both"/>
      </w:pPr>
      <w:r>
        <w:t>10. Работники Фонда, сознавая ответственность перед государством, обществом и гражданами, призваны:</w:t>
      </w:r>
    </w:p>
    <w:p w:rsidR="00223318" w:rsidRDefault="00223318">
      <w:pPr>
        <w:pStyle w:val="ConsPlusNormal"/>
        <w:spacing w:before="220"/>
        <w:ind w:firstLine="540"/>
        <w:jc w:val="both"/>
      </w:pPr>
      <w:r>
        <w:t>а) исполнять трудовые обязанности добросовестно и на высоком профессиональном уровне в целях обеспечения эффективной работы Фонда;</w:t>
      </w:r>
    </w:p>
    <w:p w:rsidR="00223318" w:rsidRDefault="00223318">
      <w:pPr>
        <w:pStyle w:val="ConsPlusNormal"/>
        <w:spacing w:before="220"/>
        <w:ind w:firstLine="540"/>
        <w:jc w:val="both"/>
      </w:pPr>
      <w:r>
        <w:t>б) исходить из того, что признание, соблюдение и защита прав и свобод человека и гражданина являются основным принципом, определяющим содержание деятельности работников Фонда;</w:t>
      </w:r>
    </w:p>
    <w:p w:rsidR="00223318" w:rsidRDefault="00223318">
      <w:pPr>
        <w:pStyle w:val="ConsPlusNormal"/>
        <w:spacing w:before="220"/>
        <w:ind w:firstLine="540"/>
        <w:jc w:val="both"/>
      </w:pPr>
      <w:r>
        <w:t>в) осуществлять свою деятельность в пределах полномочий Фонда;</w:t>
      </w:r>
    </w:p>
    <w:p w:rsidR="00223318" w:rsidRDefault="00223318">
      <w:pPr>
        <w:pStyle w:val="ConsPlusNormal"/>
        <w:spacing w:before="220"/>
        <w:ind w:firstLine="540"/>
        <w:jc w:val="both"/>
      </w:pPr>
      <w:r>
        <w:lastRenderedPageBreak/>
        <w:t>г) не оказывать в своей деятельности предпочтений каким-либо профессиональным или социальным группам, организациям и гражданам, быть независимыми от их влияния;</w:t>
      </w:r>
    </w:p>
    <w:p w:rsidR="00223318" w:rsidRDefault="00223318">
      <w:pPr>
        <w:pStyle w:val="ConsPlusNormal"/>
        <w:spacing w:before="220"/>
        <w:ind w:firstLine="540"/>
        <w:jc w:val="both"/>
      </w:pPr>
      <w: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трудовых обязанностей;</w:t>
      </w:r>
    </w:p>
    <w:p w:rsidR="00223318" w:rsidRDefault="00223318">
      <w:pPr>
        <w:pStyle w:val="ConsPlusNormal"/>
        <w:spacing w:before="220"/>
        <w:ind w:firstLine="540"/>
        <w:jc w:val="both"/>
      </w:pPr>
      <w:r>
        <w:t>е) соблюдать установленные федеральными законами и иными нормативными правовыми актами Российской Федерации ограничения и запреты, исполнять обязанности, связанные с осуществлением трудовой деятельности в Фонде;</w:t>
      </w:r>
    </w:p>
    <w:p w:rsidR="00223318" w:rsidRDefault="00223318">
      <w:pPr>
        <w:pStyle w:val="ConsPlusNormal"/>
        <w:spacing w:before="220"/>
        <w:ind w:firstLine="540"/>
        <w:jc w:val="both"/>
      </w:pPr>
      <w:r>
        <w:t>ж) соблюдать беспристрастность, исключающую возможность влияния на их трудовую деятельность решений политических партий и общественных объединений;</w:t>
      </w:r>
    </w:p>
    <w:p w:rsidR="00223318" w:rsidRDefault="00223318">
      <w:pPr>
        <w:pStyle w:val="ConsPlusNormal"/>
        <w:spacing w:before="220"/>
        <w:ind w:firstLine="540"/>
        <w:jc w:val="both"/>
      </w:pPr>
      <w:r>
        <w:t>з) соблюдать нормы служебной, профессиональной этики и правила делового поведения;</w:t>
      </w:r>
    </w:p>
    <w:p w:rsidR="00223318" w:rsidRDefault="00223318">
      <w:pPr>
        <w:pStyle w:val="ConsPlusNormal"/>
        <w:spacing w:before="220"/>
        <w:ind w:firstLine="540"/>
        <w:jc w:val="both"/>
      </w:pPr>
      <w:r>
        <w:t>и) проявлять корректность и внимательность в обращении с гражданами, должностными лицами и работниками Фонда;</w:t>
      </w:r>
    </w:p>
    <w:p w:rsidR="00223318" w:rsidRDefault="00223318">
      <w:pPr>
        <w:pStyle w:val="ConsPlusNormal"/>
        <w:spacing w:before="220"/>
        <w:ind w:firstLine="540"/>
        <w:jc w:val="both"/>
      </w:pPr>
      <w:r>
        <w:t>к)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223318" w:rsidRDefault="00223318">
      <w:pPr>
        <w:pStyle w:val="ConsPlusNormal"/>
        <w:spacing w:before="220"/>
        <w:ind w:firstLine="540"/>
        <w:jc w:val="both"/>
      </w:pPr>
      <w:r>
        <w:t>л) воздерживаться от поведения, которое могло бы вызвать сомнение в добросовестном исполнении работником Фонда трудовых обязанностей, а также избегать конфликтных ситуаций, способных нанести ущерб его репутации или авторитету Фонда;</w:t>
      </w:r>
    </w:p>
    <w:p w:rsidR="00223318" w:rsidRDefault="00223318">
      <w:pPr>
        <w:pStyle w:val="ConsPlusNormal"/>
        <w:spacing w:before="220"/>
        <w:ind w:firstLine="540"/>
        <w:jc w:val="both"/>
      </w:pPr>
      <w:r>
        <w:t>м) принимать предусмотренные законодательством Российской Федерации меры по недопущению любой возможности возникновения конфликта интересов и урегулированию возникших случаев конфликта интересов;</w:t>
      </w:r>
    </w:p>
    <w:p w:rsidR="00223318" w:rsidRDefault="00223318">
      <w:pPr>
        <w:pStyle w:val="ConsPlusNormal"/>
        <w:spacing w:before="220"/>
        <w:ind w:firstLine="540"/>
        <w:jc w:val="both"/>
      </w:pPr>
      <w:r>
        <w:t>н)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работников Фонда и граждан при решении вопросов личного характера;</w:t>
      </w:r>
    </w:p>
    <w:p w:rsidR="00223318" w:rsidRDefault="00223318">
      <w:pPr>
        <w:pStyle w:val="ConsPlusNormal"/>
        <w:spacing w:before="220"/>
        <w:ind w:firstLine="540"/>
        <w:jc w:val="both"/>
      </w:pPr>
      <w:r>
        <w:t>о) воздерживаться от публичных высказываний, суждений и оценок в отношении деятельности Фонда, руководства центрального аппарата и территориальных органов Фонда, если это не входит в трудовые обязанности работника Фонда;</w:t>
      </w:r>
    </w:p>
    <w:p w:rsidR="00223318" w:rsidRDefault="00223318">
      <w:pPr>
        <w:pStyle w:val="ConsPlusNormal"/>
        <w:spacing w:before="220"/>
        <w:ind w:firstLine="540"/>
        <w:jc w:val="both"/>
      </w:pPr>
      <w:r>
        <w:t>п) соблюдать установленные в центральном аппарате и территориальных органах Фонда правила публичных выступлений и предоставления служебной информации;</w:t>
      </w:r>
    </w:p>
    <w:p w:rsidR="00223318" w:rsidRDefault="00223318">
      <w:pPr>
        <w:pStyle w:val="ConsPlusNormal"/>
        <w:spacing w:before="220"/>
        <w:ind w:firstLine="540"/>
        <w:jc w:val="both"/>
      </w:pPr>
      <w:r>
        <w:t>р) уважительно относиться к деятельности представителей средств массовой информации по информированию общества о работе центрального аппарата и территориальных органов Фонда, а также оказывать содействие в получении достоверной информации в установленном порядке;</w:t>
      </w:r>
    </w:p>
    <w:p w:rsidR="00223318" w:rsidRDefault="00223318">
      <w:pPr>
        <w:pStyle w:val="ConsPlusNormal"/>
        <w:spacing w:before="220"/>
        <w:ind w:firstLine="540"/>
        <w:jc w:val="both"/>
      </w:pPr>
      <w:r>
        <w:t>с)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223318" w:rsidRDefault="00223318">
      <w:pPr>
        <w:pStyle w:val="ConsPlusNormal"/>
        <w:spacing w:before="220"/>
        <w:ind w:firstLine="540"/>
        <w:jc w:val="both"/>
      </w:pPr>
      <w:r>
        <w:t xml:space="preserve">т) постоянно стремиться к обеспечению как можно более эффективного распоряжения </w:t>
      </w:r>
      <w:r>
        <w:lastRenderedPageBreak/>
        <w:t>ресурсами, находящимися в сфере его ответственности.</w:t>
      </w:r>
    </w:p>
    <w:p w:rsidR="00223318" w:rsidRDefault="00223318">
      <w:pPr>
        <w:pStyle w:val="ConsPlusNormal"/>
        <w:spacing w:before="220"/>
        <w:ind w:firstLine="540"/>
        <w:jc w:val="both"/>
      </w:pPr>
      <w:r>
        <w:t xml:space="preserve">11. Работники Фонда обязаны соблюдать </w:t>
      </w:r>
      <w:hyperlink r:id="rId13" w:history="1">
        <w:r>
          <w:rPr>
            <w:color w:val="0000FF"/>
          </w:rPr>
          <w:t>Конституцию</w:t>
        </w:r>
      </w:hyperlink>
      <w:r>
        <w:t xml:space="preserve"> Российской Федерации, федеральные конституционные и федеральные законы, указы и распоряжения Президента Российской Федерации, постановления и распоряжения Правительства Российской Федерации, приказы федеральных органов исполнительной власти, приказы и постановления Фонда, иные нормативные правовые акты Российской Федерации независимо от политической, экономической целесообразности и иных предпочтений.</w:t>
      </w:r>
    </w:p>
    <w:p w:rsidR="00223318" w:rsidRDefault="00223318">
      <w:pPr>
        <w:pStyle w:val="ConsPlusNormal"/>
        <w:spacing w:before="220"/>
        <w:ind w:firstLine="540"/>
        <w:jc w:val="both"/>
      </w:pPr>
      <w:r>
        <w:t>12. Работники Фонда обязаны противодействовать проявлениям коррупции; уполномоченные работники Фонда обязаны предпринимать меры по ее профилактике в порядке, установленном законодательством Российской Федерации.</w:t>
      </w:r>
    </w:p>
    <w:p w:rsidR="00223318" w:rsidRDefault="00223318">
      <w:pPr>
        <w:pStyle w:val="ConsPlusNormal"/>
        <w:spacing w:before="220"/>
        <w:ind w:firstLine="540"/>
        <w:jc w:val="both"/>
      </w:pPr>
      <w:r>
        <w:t>13. Работники Фонда при исполнении ими трудовых обязанностей не должны допускать личную заинтересованность, которая приводит или может привести к конфликту интересов, а в случае ее возникновения уведомить об этом работодателя, как только им станет об этом известно.</w:t>
      </w:r>
    </w:p>
    <w:p w:rsidR="00223318" w:rsidRDefault="00223318">
      <w:pPr>
        <w:pStyle w:val="ConsPlusNormal"/>
        <w:spacing w:before="220"/>
        <w:ind w:firstLine="540"/>
        <w:jc w:val="both"/>
      </w:pPr>
      <w:r>
        <w:t>При назначении на должность в центральном аппарате и территориальных органах Фонда и исполнении функциональных обязанностей работник Фонда обязан письменно заявить в установленном порядке о наличии или возможности наличия у него личной заинтересованности, а также родственных связей, которые влияют или могут повлиять на надлежащее исполнение им функциональных обязанностей.</w:t>
      </w:r>
    </w:p>
    <w:p w:rsidR="00223318" w:rsidRDefault="00223318">
      <w:pPr>
        <w:pStyle w:val="ConsPlusNormal"/>
        <w:spacing w:before="220"/>
        <w:ind w:firstLine="540"/>
        <w:jc w:val="both"/>
      </w:pPr>
      <w:r>
        <w:t xml:space="preserve">Работники Фонда, наделенные организационно-распорядительными полномочиями по отношению к другим работникам Фонда, обязаны принимать меры в отношении граждан, претендующих на должности и работников, замещающих должности, включенные в </w:t>
      </w:r>
      <w:hyperlink r:id="rId14" w:history="1">
        <w:r>
          <w:rPr>
            <w:color w:val="0000FF"/>
          </w:rPr>
          <w:t>Перечень</w:t>
        </w:r>
      </w:hyperlink>
      <w:r>
        <w:t xml:space="preserve"> должностей в центральном аппарате Фонда социального страхования Российской Федерации и его территориальных органах,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Фонда от 18 июня 2013 г. N 207 (далее - Перечень должностей), по выполнению ими запрета на осуществление трудовой деятельности в случае близкого родства или свойства (родители, супруги, дети, братья, сестры, а также братья, сестры, родители, дети супругов и супруги детей), если осуществление трудовой деятельности связано с непосредственной подчиненностью или подконтрольностью одного из них другому.</w:t>
      </w:r>
    </w:p>
    <w:p w:rsidR="00223318" w:rsidRDefault="00223318">
      <w:pPr>
        <w:pStyle w:val="ConsPlusNormal"/>
        <w:spacing w:before="220"/>
        <w:ind w:firstLine="540"/>
        <w:jc w:val="both"/>
      </w:pPr>
      <w:r>
        <w:t>Работники Фонда, в функции которых входит принятие решений по включению работников в резерв кадров, обязаны не допускать предпосылок для осуществления трудовой деятельности работниками, являющимися родственниками или свойственниками, в условиях непосредственной подчиненности или подконтрольностью одного из них другому.</w:t>
      </w:r>
    </w:p>
    <w:p w:rsidR="00223318" w:rsidRDefault="00223318">
      <w:pPr>
        <w:pStyle w:val="ConsPlusNormal"/>
        <w:jc w:val="both"/>
      </w:pPr>
      <w:r>
        <w:t xml:space="preserve">(п. 13 в ред. </w:t>
      </w:r>
      <w:hyperlink r:id="rId15" w:history="1">
        <w:r>
          <w:rPr>
            <w:color w:val="0000FF"/>
          </w:rPr>
          <w:t>Приказа</w:t>
        </w:r>
      </w:hyperlink>
      <w:r>
        <w:t xml:space="preserve"> ФСС РФ от 04.04.2017 N 132)</w:t>
      </w:r>
    </w:p>
    <w:p w:rsidR="00223318" w:rsidRDefault="00223318">
      <w:pPr>
        <w:pStyle w:val="ConsPlusNormal"/>
        <w:spacing w:before="220"/>
        <w:ind w:firstLine="540"/>
        <w:jc w:val="both"/>
      </w:pPr>
      <w:r>
        <w:t xml:space="preserve">14. Граждане, претендующие на замещение должностей в Фонде, и работники Фонда, должности которых включены в </w:t>
      </w:r>
      <w:hyperlink r:id="rId16" w:history="1">
        <w:r>
          <w:rPr>
            <w:color w:val="0000FF"/>
          </w:rPr>
          <w:t>Перечень</w:t>
        </w:r>
      </w:hyperlink>
      <w:r>
        <w:t xml:space="preserve"> должностей, обязаны представлять полные и достоверные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223318" w:rsidRDefault="00223318">
      <w:pPr>
        <w:pStyle w:val="ConsPlusNormal"/>
        <w:jc w:val="both"/>
      </w:pPr>
      <w:r>
        <w:t xml:space="preserve">(п. 14 в ред. </w:t>
      </w:r>
      <w:hyperlink r:id="rId17" w:history="1">
        <w:r>
          <w:rPr>
            <w:color w:val="0000FF"/>
          </w:rPr>
          <w:t>Приказа</w:t>
        </w:r>
      </w:hyperlink>
      <w:r>
        <w:t xml:space="preserve"> ФСС РФ от 04.04.2017 N 132)</w:t>
      </w:r>
    </w:p>
    <w:p w:rsidR="00223318" w:rsidRDefault="00223318">
      <w:pPr>
        <w:pStyle w:val="ConsPlusNormal"/>
        <w:spacing w:before="220"/>
        <w:ind w:firstLine="540"/>
        <w:jc w:val="both"/>
      </w:pPr>
      <w:r>
        <w:t>15. Работник Фонда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23318" w:rsidRDefault="00223318">
      <w:pPr>
        <w:pStyle w:val="ConsPlusNormal"/>
        <w:spacing w:before="220"/>
        <w:ind w:firstLine="540"/>
        <w:jc w:val="both"/>
      </w:pPr>
      <w:r>
        <w:t xml:space="preserve">16. Работнику Фонда запрещается получать в связи с исполнением им трудовых обязанностей </w:t>
      </w:r>
      <w:r>
        <w:lastRenderedPageBreak/>
        <w:t>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223318" w:rsidRDefault="00223318">
      <w:pPr>
        <w:pStyle w:val="ConsPlusNormal"/>
        <w:spacing w:before="220"/>
        <w:ind w:firstLine="540"/>
        <w:jc w:val="both"/>
      </w:pPr>
      <w:r>
        <w:t>Подарки, полученные работниками центрального аппарата и территориальных органов Фонда в связи с протокольными мероприятиями, со служебными командировками и с другими официальными мероприятиями, подлежат передаче в установленном порядке.</w:t>
      </w:r>
    </w:p>
    <w:p w:rsidR="00223318" w:rsidRDefault="00223318">
      <w:pPr>
        <w:pStyle w:val="ConsPlusNormal"/>
        <w:spacing w:before="220"/>
        <w:ind w:firstLine="540"/>
        <w:jc w:val="both"/>
      </w:pPr>
      <w:r>
        <w:t>17. Работник Фонда может обрабатывать и передавать служебную информацию при соблюдении действующих в центральном аппарате и территориальных органах Фонда норм и требований, принятых в соответствии с законодательством Российской Федерации.</w:t>
      </w:r>
    </w:p>
    <w:p w:rsidR="00223318" w:rsidRDefault="00223318">
      <w:pPr>
        <w:pStyle w:val="ConsPlusNormal"/>
        <w:spacing w:before="220"/>
        <w:ind w:firstLine="540"/>
        <w:jc w:val="both"/>
      </w:pPr>
      <w:r>
        <w:t>18. Работник Фонда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rsidR="00223318" w:rsidRDefault="00223318">
      <w:pPr>
        <w:pStyle w:val="ConsPlusNormal"/>
        <w:spacing w:before="220"/>
        <w:ind w:firstLine="540"/>
        <w:jc w:val="both"/>
      </w:pPr>
      <w:r>
        <w:t>19. Работник Фонда, наделенный организационно-распорядительными полномочиями по отношению к другим работникам Фонда, должен быть для них образцом профессионализма, безупречной репутации, способствовать формированию благоприятного для эффективной работы морально-психологического климата.</w:t>
      </w:r>
    </w:p>
    <w:p w:rsidR="00223318" w:rsidRDefault="00223318">
      <w:pPr>
        <w:pStyle w:val="ConsPlusNormal"/>
        <w:spacing w:before="220"/>
        <w:ind w:firstLine="540"/>
        <w:jc w:val="both"/>
      </w:pPr>
      <w:r>
        <w:t>20. Работник Фонда, наделенный организационно-распорядительными полномочиями по отношению к другим работникам Фонда, обязан:</w:t>
      </w:r>
    </w:p>
    <w:p w:rsidR="00223318" w:rsidRDefault="00223318">
      <w:pPr>
        <w:pStyle w:val="ConsPlusNormal"/>
        <w:spacing w:before="220"/>
        <w:ind w:firstLine="540"/>
        <w:jc w:val="both"/>
      </w:pPr>
      <w:r>
        <w:t>а) принимать меры по предотвращению и урегулированию конфликта интересов;</w:t>
      </w:r>
    </w:p>
    <w:p w:rsidR="00223318" w:rsidRDefault="00223318">
      <w:pPr>
        <w:pStyle w:val="ConsPlusNormal"/>
        <w:spacing w:before="220"/>
        <w:ind w:firstLine="540"/>
        <w:jc w:val="both"/>
      </w:pPr>
      <w:r>
        <w:t>б) принимать меры по предупреждению коррупции;</w:t>
      </w:r>
    </w:p>
    <w:p w:rsidR="00223318" w:rsidRDefault="00223318">
      <w:pPr>
        <w:pStyle w:val="ConsPlusNormal"/>
        <w:spacing w:before="220"/>
        <w:ind w:firstLine="540"/>
        <w:jc w:val="both"/>
      </w:pPr>
      <w:r>
        <w:t>в) не допускать случаев принуждения работников Фонда к участию в деятельности политических партий, общественных и религиозных объединений и организаций.</w:t>
      </w:r>
    </w:p>
    <w:p w:rsidR="00223318" w:rsidRDefault="00223318">
      <w:pPr>
        <w:pStyle w:val="ConsPlusNormal"/>
        <w:spacing w:before="220"/>
        <w:ind w:firstLine="540"/>
        <w:jc w:val="both"/>
      </w:pPr>
      <w:r>
        <w:t>21. Работник Фонда, наделенный организационно-распорядительными полномочиями по отношению к другим работникам Фонда, должен принимать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223318" w:rsidRDefault="00223318">
      <w:pPr>
        <w:pStyle w:val="ConsPlusNormal"/>
        <w:spacing w:before="220"/>
        <w:ind w:firstLine="540"/>
        <w:jc w:val="both"/>
      </w:pPr>
      <w:r>
        <w:t xml:space="preserve">22. Работник Фонда, наделенный организационно-распорядительными полномочиями по отношению к другим работникам Фонда, несет ответственность за действия или бездействие подчиненных ему работников, нарушающих положения Кодекса, если он не принял меры по недопущению таких действий или бездействия в соответствии с </w:t>
      </w:r>
      <w:hyperlink w:anchor="P107" w:history="1">
        <w:r>
          <w:rPr>
            <w:color w:val="0000FF"/>
          </w:rPr>
          <w:t>пунктом 27</w:t>
        </w:r>
      </w:hyperlink>
      <w:r>
        <w:t xml:space="preserve"> Кодекса.</w:t>
      </w:r>
    </w:p>
    <w:p w:rsidR="00223318" w:rsidRDefault="00223318">
      <w:pPr>
        <w:pStyle w:val="ConsPlusNormal"/>
        <w:jc w:val="both"/>
      </w:pPr>
    </w:p>
    <w:p w:rsidR="00223318" w:rsidRDefault="00223318">
      <w:pPr>
        <w:pStyle w:val="ConsPlusTitle"/>
        <w:jc w:val="center"/>
        <w:outlineLvl w:val="1"/>
      </w:pPr>
      <w:r>
        <w:t>III. Этические правила служебного поведения</w:t>
      </w:r>
    </w:p>
    <w:p w:rsidR="00223318" w:rsidRDefault="00223318">
      <w:pPr>
        <w:pStyle w:val="ConsPlusTitle"/>
        <w:jc w:val="center"/>
      </w:pPr>
      <w:r>
        <w:t>работников Фонда</w:t>
      </w:r>
    </w:p>
    <w:p w:rsidR="00223318" w:rsidRDefault="00223318">
      <w:pPr>
        <w:pStyle w:val="ConsPlusNormal"/>
        <w:jc w:val="both"/>
      </w:pPr>
    </w:p>
    <w:p w:rsidR="00223318" w:rsidRDefault="00223318">
      <w:pPr>
        <w:pStyle w:val="ConsPlusNormal"/>
        <w:ind w:firstLine="540"/>
        <w:jc w:val="both"/>
      </w:pPr>
      <w:r>
        <w:t>23. В служебном поведении работнику Фонда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223318" w:rsidRDefault="00223318">
      <w:pPr>
        <w:pStyle w:val="ConsPlusNormal"/>
        <w:spacing w:before="220"/>
        <w:ind w:firstLine="540"/>
        <w:jc w:val="both"/>
      </w:pPr>
      <w:r>
        <w:t>24. В служебном поведении работник Фонда воздерживается от:</w:t>
      </w:r>
    </w:p>
    <w:p w:rsidR="00223318" w:rsidRDefault="00223318">
      <w:pPr>
        <w:pStyle w:val="ConsPlusNormal"/>
        <w:spacing w:before="220"/>
        <w:ind w:firstLine="540"/>
        <w:jc w:val="both"/>
      </w:pPr>
      <w: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223318" w:rsidRDefault="00223318">
      <w:pPr>
        <w:pStyle w:val="ConsPlusNormal"/>
        <w:spacing w:before="220"/>
        <w:ind w:firstLine="540"/>
        <w:jc w:val="both"/>
      </w:pPr>
      <w:r>
        <w:lastRenderedPageBreak/>
        <w:t>б) грубости, проявлений пренебрежительного тона, заносчивости, предвзятых замечаний, предъявления неправомерных, незаслуженных обвинений;</w:t>
      </w:r>
    </w:p>
    <w:p w:rsidR="00223318" w:rsidRDefault="00223318">
      <w:pPr>
        <w:pStyle w:val="ConsPlusNormal"/>
        <w:spacing w:before="220"/>
        <w:ind w:firstLine="540"/>
        <w:jc w:val="both"/>
      </w:pPr>
      <w:r>
        <w:t>в) угроз, оскорбительных выражений или реплик, действий, препятствующих нормальному общению или провоцирующих противоправное поведение;</w:t>
      </w:r>
    </w:p>
    <w:p w:rsidR="00223318" w:rsidRDefault="00223318">
      <w:pPr>
        <w:pStyle w:val="ConsPlusNormal"/>
        <w:spacing w:before="220"/>
        <w:ind w:firstLine="540"/>
        <w:jc w:val="both"/>
      </w:pPr>
      <w:r>
        <w:t>г) курения на рабочих местах и других служебных помещениях (кроме мест, специально отведенных для курения) центрального аппарата и территориальных органах Фонда.</w:t>
      </w:r>
    </w:p>
    <w:p w:rsidR="00223318" w:rsidRDefault="00223318">
      <w:pPr>
        <w:pStyle w:val="ConsPlusNormal"/>
        <w:spacing w:before="220"/>
        <w:ind w:firstLine="540"/>
        <w:jc w:val="both"/>
      </w:pPr>
      <w:r>
        <w:t>25. Работники Фонда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223318" w:rsidRDefault="00223318">
      <w:pPr>
        <w:pStyle w:val="ConsPlusNormal"/>
        <w:spacing w:before="220"/>
        <w:ind w:firstLine="540"/>
        <w:jc w:val="both"/>
      </w:pPr>
      <w:r>
        <w:t>Работники Фонда должны быть вежливыми, доброжелательными, корректными, внимательными и проявлять терпимость в общении с гражданами и коллегами, а также не допускать употребления обсценной лексики.</w:t>
      </w:r>
    </w:p>
    <w:p w:rsidR="00223318" w:rsidRDefault="00223318">
      <w:pPr>
        <w:pStyle w:val="ConsPlusNormal"/>
        <w:spacing w:before="220"/>
        <w:ind w:firstLine="540"/>
        <w:jc w:val="both"/>
      </w:pPr>
      <w:r>
        <w:t>26. Внешний вид работника Фонда при осуществлении им трудовой деятельности в зависимости от условий работы и формата служебного мероприятия должен способствовать уважительному отношению граждан к центральному аппарату и территориальным органам Фонда, соответствовать общепринятому деловому стилю, который отличают официальность, сдержанность, традиционность, аккуратность.</w:t>
      </w:r>
    </w:p>
    <w:p w:rsidR="00223318" w:rsidRDefault="00223318">
      <w:pPr>
        <w:pStyle w:val="ConsPlusNormal"/>
        <w:jc w:val="both"/>
      </w:pPr>
    </w:p>
    <w:p w:rsidR="00223318" w:rsidRDefault="00223318">
      <w:pPr>
        <w:pStyle w:val="ConsPlusTitle"/>
        <w:jc w:val="center"/>
        <w:outlineLvl w:val="1"/>
      </w:pPr>
      <w:r>
        <w:t>IV. Ответственность за нарушение положений Кодекса</w:t>
      </w:r>
    </w:p>
    <w:p w:rsidR="00223318" w:rsidRDefault="00223318">
      <w:pPr>
        <w:pStyle w:val="ConsPlusNormal"/>
        <w:jc w:val="both"/>
      </w:pPr>
    </w:p>
    <w:p w:rsidR="00223318" w:rsidRDefault="00223318">
      <w:pPr>
        <w:pStyle w:val="ConsPlusNormal"/>
        <w:ind w:firstLine="540"/>
        <w:jc w:val="both"/>
      </w:pPr>
      <w:bookmarkStart w:id="1" w:name="P107"/>
      <w:bookmarkEnd w:id="1"/>
      <w:r>
        <w:t>27. Систематическое нарушение работником Фонда положений Кодекса несовместимо с выполнением им своих трудовых обязанностей в Фонде.</w:t>
      </w:r>
    </w:p>
    <w:p w:rsidR="00223318" w:rsidRDefault="00223318">
      <w:pPr>
        <w:pStyle w:val="ConsPlusNormal"/>
        <w:spacing w:before="220"/>
        <w:ind w:firstLine="540"/>
        <w:jc w:val="both"/>
      </w:pPr>
      <w:r>
        <w:t>Каждое допущенное нарушение работником Фонда положений Кодекса подлежит проверке и при подтверждении факта нарушения - принятие мер в установленном порядке.</w:t>
      </w:r>
    </w:p>
    <w:p w:rsidR="00223318" w:rsidRDefault="00223318">
      <w:pPr>
        <w:pStyle w:val="ConsPlusNormal"/>
        <w:spacing w:before="220"/>
        <w:ind w:firstLine="540"/>
        <w:jc w:val="both"/>
      </w:pPr>
      <w:r>
        <w:t>28. Соблюдение работниками Фонда положений Кодекса учитывается при проведении аттестаций, формировании кадрового резерва для выдвижения на вышестоящие должности, а также при применении дисциплинарных взысканий или поощрений.</w:t>
      </w:r>
    </w:p>
    <w:p w:rsidR="00223318" w:rsidRDefault="00223318">
      <w:pPr>
        <w:pStyle w:val="ConsPlusNormal"/>
        <w:jc w:val="both"/>
      </w:pPr>
    </w:p>
    <w:p w:rsidR="00223318" w:rsidRDefault="00223318">
      <w:pPr>
        <w:pStyle w:val="ConsPlusTitle"/>
        <w:jc w:val="center"/>
        <w:outlineLvl w:val="1"/>
      </w:pPr>
      <w:r>
        <w:t>V. Вступление Кодекса в силу</w:t>
      </w:r>
    </w:p>
    <w:p w:rsidR="00223318" w:rsidRDefault="00223318">
      <w:pPr>
        <w:pStyle w:val="ConsPlusNormal"/>
        <w:jc w:val="both"/>
      </w:pPr>
    </w:p>
    <w:p w:rsidR="00223318" w:rsidRDefault="00223318">
      <w:pPr>
        <w:pStyle w:val="ConsPlusNormal"/>
        <w:ind w:firstLine="540"/>
        <w:jc w:val="both"/>
      </w:pPr>
      <w:r>
        <w:t>29. Кодекс вступает в силу со дня его утверждения приказом Фонда.</w:t>
      </w:r>
    </w:p>
    <w:p w:rsidR="00223318" w:rsidRDefault="00223318">
      <w:pPr>
        <w:pStyle w:val="ConsPlusNormal"/>
        <w:jc w:val="both"/>
      </w:pPr>
    </w:p>
    <w:p w:rsidR="00223318" w:rsidRDefault="00223318">
      <w:pPr>
        <w:pStyle w:val="ConsPlusNormal"/>
        <w:jc w:val="both"/>
      </w:pPr>
    </w:p>
    <w:p w:rsidR="00223318" w:rsidRDefault="00223318">
      <w:pPr>
        <w:pStyle w:val="ConsPlusNormal"/>
        <w:pBdr>
          <w:top w:val="single" w:sz="6" w:space="0" w:color="auto"/>
        </w:pBdr>
        <w:spacing w:before="100" w:after="100"/>
        <w:jc w:val="both"/>
        <w:rPr>
          <w:sz w:val="2"/>
          <w:szCs w:val="2"/>
        </w:rPr>
      </w:pPr>
    </w:p>
    <w:p w:rsidR="00892101" w:rsidRDefault="00892101">
      <w:bookmarkStart w:id="2" w:name="_GoBack"/>
      <w:bookmarkEnd w:id="2"/>
    </w:p>
    <w:sectPr w:rsidR="00892101" w:rsidSect="00EA64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18"/>
    <w:rsid w:val="00223318"/>
    <w:rsid w:val="00892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D559A-AA9B-4475-BFD6-F926E157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33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33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331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F6D6793909CB0829F48C505FA2270E19D5FD04CA4431C5FAFA856309676B7296F201A76BF347602DD24C5B4FB2A1571265785AC26DF010Z0xDM" TargetMode="External"/><Relationship Id="rId13" Type="http://schemas.openxmlformats.org/officeDocument/2006/relationships/hyperlink" Target="consultantplus://offline/ref=E0F6D6793909CB0829F48C505FA2270E19DAF307C51266C7ABAF8B660137316280BB0CA575F3417E2AD91AZ0xA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0F6D6793909CB0829F48C505FA2270E18D7F500CA4231C5FAFA856309676B7296F201AF6DF813316C8C150A08F9AC510F79785EZDxCM" TargetMode="External"/><Relationship Id="rId12" Type="http://schemas.openxmlformats.org/officeDocument/2006/relationships/hyperlink" Target="consultantplus://offline/ref=E0F6D6793909CB0829F48C505FA2270E1AD3F707CE4131C5FAFA856309676B7296F201A76BF347602DD24C5B4FB2A1571265785AC26DF010Z0xDM" TargetMode="External"/><Relationship Id="rId17" Type="http://schemas.openxmlformats.org/officeDocument/2006/relationships/hyperlink" Target="consultantplus://offline/ref=E0F6D6793909CB0829F48C505FA2270E19D5FD04CA4431C5FAFA856309676B7296F201A76BF347612DD24C5B4FB2A1571265785AC26DF010Z0xDM" TargetMode="External"/><Relationship Id="rId2" Type="http://schemas.openxmlformats.org/officeDocument/2006/relationships/settings" Target="settings.xml"/><Relationship Id="rId16" Type="http://schemas.openxmlformats.org/officeDocument/2006/relationships/hyperlink" Target="consultantplus://offline/ref=E0F6D6793909CB0829F48C505FA2270E19D3F107CB4331C5FAFA856309676B7296F201A76BF3476128D24C5B4FB2A1571265785AC26DF010Z0xDM" TargetMode="External"/><Relationship Id="rId1" Type="http://schemas.openxmlformats.org/officeDocument/2006/relationships/styles" Target="styles.xml"/><Relationship Id="rId6" Type="http://schemas.openxmlformats.org/officeDocument/2006/relationships/hyperlink" Target="consultantplus://offline/ref=E0F6D6793909CB0829F48C505FA2270E18D7F500CA4231C5FAFA856309676B7296F201A363F813316C8C150A08F9AC510F79785EZDxCM" TargetMode="External"/><Relationship Id="rId11" Type="http://schemas.openxmlformats.org/officeDocument/2006/relationships/hyperlink" Target="consultantplus://offline/ref=E0F6D6793909CB0829F48C505FA2270E13DBF102C74F6CCFF2A389610E68346591BB0DA66BF34469238D494E5EEAAC540F7B7E42DE6FF2Z1x2M" TargetMode="External"/><Relationship Id="rId5" Type="http://schemas.openxmlformats.org/officeDocument/2006/relationships/hyperlink" Target="consultantplus://offline/ref=E0F6D6793909CB0829F48C505FA2270E19D5FD04CA4431C5FAFA856309676B7296F201A76BF347602DD24C5B4FB2A1571265785AC26DF010Z0xDM" TargetMode="External"/><Relationship Id="rId15" Type="http://schemas.openxmlformats.org/officeDocument/2006/relationships/hyperlink" Target="consultantplus://offline/ref=E0F6D6793909CB0829F48C505FA2270E19D5FD04CA4431C5FAFA856309676B7296F201A76BF3476128D24C5B4FB2A1571265785AC26DF010Z0xDM" TargetMode="External"/><Relationship Id="rId10" Type="http://schemas.openxmlformats.org/officeDocument/2006/relationships/hyperlink" Target="consultantplus://offline/ref=E0F6D6793909CB0829F48C505FA2270E18D7F500CA4231C5FAFA856309676B7296F201A363F813316C8C150A08F9AC510F79785EZDxCM" TargetMode="External"/><Relationship Id="rId1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E0F6D6793909CB0829F48C505FA2270E19DAF307C51266C7ABAF8B660137316280BB0CA575F3417E2AD91AZ0xAM" TargetMode="External"/><Relationship Id="rId14" Type="http://schemas.openxmlformats.org/officeDocument/2006/relationships/hyperlink" Target="consultantplus://offline/ref=E0F6D6793909CB0829F48C505FA2270E19D3F107CB4331C5FAFA856309676B7296F201A76BF3476128D24C5B4FB2A1571265785AC26DF010Z0x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2715</Words>
  <Characters>15476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Лариса Викторовна</dc:creator>
  <cp:keywords/>
  <dc:description/>
  <cp:lastModifiedBy>Борисова Лариса Викторовна</cp:lastModifiedBy>
  <cp:revision>1</cp:revision>
  <dcterms:created xsi:type="dcterms:W3CDTF">2020-06-03T12:49:00Z</dcterms:created>
  <dcterms:modified xsi:type="dcterms:W3CDTF">2020-06-03T12:50:00Z</dcterms:modified>
</cp:coreProperties>
</file>