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1720"/>
        <w:gridCol w:w="5187"/>
        <w:gridCol w:w="2438"/>
      </w:tblGrid>
      <w:tr w:rsidR="00C9535B" w:rsidRPr="00C9535B" w:rsidTr="00AA7141">
        <w:trPr>
          <w:trHeight w:val="934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187" w:type="dxa"/>
            <w:noWrap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8" w:type="dxa"/>
            <w:noWrap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02.12.2024 понедельник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Первый день зимы — воспоминания детства</w:t>
            </w:r>
          </w:p>
        </w:tc>
        <w:tc>
          <w:tcPr>
            <w:tcW w:w="2438" w:type="dxa"/>
            <w:noWrap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03.12.2024 вторник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438" w:type="dxa"/>
            <w:noWrap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04.12.2024 среда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пенсионного и социального характера</w:t>
            </w:r>
          </w:p>
        </w:tc>
        <w:tc>
          <w:tcPr>
            <w:tcW w:w="2438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05.12.2024 четверг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Клуб по интересам — мозаика</w:t>
            </w:r>
          </w:p>
        </w:tc>
        <w:tc>
          <w:tcPr>
            <w:tcW w:w="2438" w:type="dxa"/>
            <w:noWrap/>
            <w:hideMark/>
          </w:tcPr>
          <w:p w:rsidR="00C9535B" w:rsidRPr="00C9535B" w:rsidRDefault="00EF666F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06.12.2024 пятница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День художника — наш земляк Шишков И.</w:t>
            </w:r>
          </w:p>
        </w:tc>
        <w:tc>
          <w:tcPr>
            <w:tcW w:w="2438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09.12.2024 понедельник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2438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10.12.2024 вторник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Приятные встречи</w:t>
            </w:r>
          </w:p>
        </w:tc>
        <w:tc>
          <w:tcPr>
            <w:tcW w:w="2438" w:type="dxa"/>
            <w:noWrap/>
            <w:hideMark/>
          </w:tcPr>
          <w:p w:rsidR="00C9535B" w:rsidRPr="00C9535B" w:rsidRDefault="00EF666F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  <w:bookmarkStart w:id="0" w:name="_GoBack"/>
            <w:bookmarkEnd w:id="0"/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11.12.2024 среда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438" w:type="dxa"/>
            <w:noWrap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12.12.2024 четверг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Плетение маскировочных сетей. Помощь СВО.</w:t>
            </w:r>
          </w:p>
        </w:tc>
        <w:tc>
          <w:tcPr>
            <w:tcW w:w="2438" w:type="dxa"/>
            <w:noWrap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13.12.2024 пятница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Час досуга — играем в настольные игры</w:t>
            </w:r>
          </w:p>
        </w:tc>
        <w:tc>
          <w:tcPr>
            <w:tcW w:w="2438" w:type="dxa"/>
            <w:noWrap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16.12.2024 понедельник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Вкусные посиделки — наши мастерицы</w:t>
            </w:r>
          </w:p>
        </w:tc>
        <w:tc>
          <w:tcPr>
            <w:tcW w:w="2438" w:type="dxa"/>
            <w:noWrap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17.12.2024 вторник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Азбука интернета</w:t>
            </w:r>
          </w:p>
        </w:tc>
        <w:tc>
          <w:tcPr>
            <w:tcW w:w="2438" w:type="dxa"/>
            <w:noWrap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18.12.2024 среда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Осторожно мошенники</w:t>
            </w:r>
          </w:p>
        </w:tc>
        <w:tc>
          <w:tcPr>
            <w:tcW w:w="2438" w:type="dxa"/>
            <w:noWrap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C9535B" w:rsidRPr="00C9535B" w:rsidTr="00AA7141">
        <w:trPr>
          <w:trHeight w:val="390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19.12.2024 четверг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Стихи.</w:t>
            </w:r>
          </w:p>
        </w:tc>
        <w:tc>
          <w:tcPr>
            <w:tcW w:w="2438" w:type="dxa"/>
            <w:noWrap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20.12.2024 пятница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Час досуга — играем в настольные игры</w:t>
            </w:r>
          </w:p>
        </w:tc>
        <w:tc>
          <w:tcPr>
            <w:tcW w:w="2438" w:type="dxa"/>
            <w:noWrap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23.12.2024 понедельник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Встреча с психологом ОСФР по Калужской области</w:t>
            </w:r>
          </w:p>
        </w:tc>
        <w:tc>
          <w:tcPr>
            <w:tcW w:w="2438" w:type="dxa"/>
            <w:noWrap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24.12.2024 вторник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Правовые вопросы: индексация пенсии с 01.01.2025 г.</w:t>
            </w:r>
          </w:p>
        </w:tc>
        <w:tc>
          <w:tcPr>
            <w:tcW w:w="2438" w:type="dxa"/>
            <w:noWrap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OСФР</w:t>
            </w:r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25.12.2024 среда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438" w:type="dxa"/>
            <w:noWrap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26.12.2024 четверг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Встреча любителей старых фильмов</w:t>
            </w:r>
          </w:p>
        </w:tc>
        <w:tc>
          <w:tcPr>
            <w:tcW w:w="2438" w:type="dxa"/>
            <w:noWrap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  <w:tr w:rsidR="00C9535B" w:rsidRPr="00C9535B" w:rsidTr="00AA7141">
        <w:trPr>
          <w:trHeight w:val="375"/>
        </w:trPr>
        <w:tc>
          <w:tcPr>
            <w:tcW w:w="1720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27.12.2024 пятница</w:t>
            </w:r>
          </w:p>
        </w:tc>
        <w:tc>
          <w:tcPr>
            <w:tcW w:w="5187" w:type="dxa"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Встречаем Новый год</w:t>
            </w:r>
          </w:p>
        </w:tc>
        <w:tc>
          <w:tcPr>
            <w:tcW w:w="2438" w:type="dxa"/>
            <w:noWrap/>
            <w:hideMark/>
          </w:tcPr>
          <w:p w:rsidR="00C9535B" w:rsidRPr="00C9535B" w:rsidRDefault="00C9535B" w:rsidP="00AA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5B">
              <w:rPr>
                <w:rFonts w:ascii="Times New Roman" w:hAnsi="Times New Roman" w:cs="Times New Roman"/>
                <w:sz w:val="24"/>
                <w:szCs w:val="24"/>
              </w:rPr>
              <w:t>ОСФР</w:t>
            </w:r>
          </w:p>
        </w:tc>
      </w:tr>
    </w:tbl>
    <w:p w:rsidR="00AA7141" w:rsidRPr="00AA7141" w:rsidRDefault="00323326" w:rsidP="00323326">
      <w:pPr>
        <w:jc w:val="center"/>
        <w:rPr>
          <w:rFonts w:ascii="Times New Roman" w:hAnsi="Times New Roman" w:cs="Times New Roman"/>
          <w:b/>
          <w:sz w:val="32"/>
        </w:rPr>
      </w:pPr>
      <w:r w:rsidRPr="00AA7141">
        <w:rPr>
          <w:rFonts w:ascii="Times New Roman" w:hAnsi="Times New Roman" w:cs="Times New Roman"/>
          <w:b/>
          <w:sz w:val="32"/>
        </w:rPr>
        <w:t xml:space="preserve">План мероприятий Центра общения старшего поколения </w:t>
      </w:r>
    </w:p>
    <w:p w:rsidR="00AA7141" w:rsidRPr="00AA7141" w:rsidRDefault="00AA7141" w:rsidP="00323326">
      <w:pPr>
        <w:jc w:val="center"/>
        <w:rPr>
          <w:rFonts w:ascii="Times New Roman" w:hAnsi="Times New Roman" w:cs="Times New Roman"/>
          <w:b/>
          <w:sz w:val="32"/>
        </w:rPr>
      </w:pPr>
      <w:r w:rsidRPr="00AA7141">
        <w:rPr>
          <w:rFonts w:ascii="Times New Roman" w:hAnsi="Times New Roman" w:cs="Times New Roman"/>
          <w:b/>
          <w:sz w:val="32"/>
        </w:rPr>
        <w:t>С. Барятино</w:t>
      </w:r>
    </w:p>
    <w:p w:rsidR="00F7443E" w:rsidRPr="00AA7141" w:rsidRDefault="00AA7141" w:rsidP="0032332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323326" w:rsidRPr="00AA7141">
        <w:rPr>
          <w:rFonts w:ascii="Times New Roman" w:hAnsi="Times New Roman" w:cs="Times New Roman"/>
          <w:sz w:val="24"/>
        </w:rPr>
        <w:t xml:space="preserve">Калужская область с. Барятино, </w:t>
      </w:r>
      <w:r>
        <w:rPr>
          <w:rFonts w:ascii="Times New Roman" w:hAnsi="Times New Roman" w:cs="Times New Roman"/>
          <w:sz w:val="24"/>
        </w:rPr>
        <w:t xml:space="preserve">ул. Советская </w:t>
      </w:r>
      <w:r w:rsidR="00323326" w:rsidRPr="00AA7141">
        <w:rPr>
          <w:rFonts w:ascii="Times New Roman" w:hAnsi="Times New Roman" w:cs="Times New Roman"/>
          <w:sz w:val="24"/>
        </w:rPr>
        <w:t>д.1</w:t>
      </w:r>
      <w:r>
        <w:rPr>
          <w:rFonts w:ascii="Times New Roman" w:hAnsi="Times New Roman" w:cs="Times New Roman"/>
          <w:sz w:val="24"/>
        </w:rPr>
        <w:t>)</w:t>
      </w:r>
    </w:p>
    <w:sectPr w:rsidR="00F7443E" w:rsidRPr="00AA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1C"/>
    <w:rsid w:val="00323326"/>
    <w:rsid w:val="0053141C"/>
    <w:rsid w:val="00AA7141"/>
    <w:rsid w:val="00AC3B5B"/>
    <w:rsid w:val="00C9535B"/>
    <w:rsid w:val="00EF666F"/>
    <w:rsid w:val="00F7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8A98C-EFB7-4146-8B5E-99D14A76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Виктория Андреевна</dc:creator>
  <cp:keywords/>
  <dc:description/>
  <cp:lastModifiedBy>Ананьева Виктория Андреевна</cp:lastModifiedBy>
  <cp:revision>6</cp:revision>
  <dcterms:created xsi:type="dcterms:W3CDTF">2024-12-12T09:22:00Z</dcterms:created>
  <dcterms:modified xsi:type="dcterms:W3CDTF">2024-12-12T09:27:00Z</dcterms:modified>
</cp:coreProperties>
</file>