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0B" w:rsidRPr="005E410B" w:rsidRDefault="005E410B" w:rsidP="005E410B">
      <w:pPr>
        <w:pStyle w:val="1"/>
        <w:spacing w:before="0"/>
        <w:rPr>
          <w:rFonts w:ascii="Times New Roman" w:hAnsi="Times New Roman" w:cs="Times New Roman"/>
        </w:rPr>
      </w:pPr>
      <w:r w:rsidRPr="005E410B">
        <w:rPr>
          <w:rFonts w:ascii="Times New Roman" w:hAnsi="Times New Roman" w:cs="Times New Roman"/>
        </w:rPr>
        <w:t>Изменения, внесенные в порядок заполнения формы ЕФС-1 с 1 января 2024 года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Изменения, внесенные в порядок заполнения формы ЕФС-1,   с 1 января 2024 года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Приказом СФР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(ЕФС-1)»[1] (зарегистрирован в Минюсте России 20.12.2023 № 76506) утверждена обновленная форма ЕФС-1 и порядок ее заполнения. Приказ № 2281 вступил в силу с 01.01.2024.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Форматы сведений формы ЕФС-1 обновлены приказом СФР от 23.11.2023 № 2315 «Об определении форматов сведений для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(ЕФС-1)»[2] (</w:t>
      </w:r>
      <w:proofErr w:type="gramStart"/>
      <w:r w:rsidRPr="005E410B">
        <w:rPr>
          <w:sz w:val="28"/>
          <w:szCs w:val="28"/>
        </w:rPr>
        <w:t>зарегистрирован</w:t>
      </w:r>
      <w:proofErr w:type="gramEnd"/>
      <w:r w:rsidRPr="005E410B">
        <w:rPr>
          <w:sz w:val="28"/>
          <w:szCs w:val="28"/>
        </w:rPr>
        <w:t xml:space="preserve"> в Минюсте России 20.12.2023 № 76493). Приказ № 2315 вступил в силу с 01.01.2024.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Программы подготовки («Документы ПУ 6», «</w:t>
      </w:r>
      <w:proofErr w:type="spellStart"/>
      <w:r w:rsidRPr="005E410B">
        <w:rPr>
          <w:sz w:val="28"/>
          <w:szCs w:val="28"/>
        </w:rPr>
        <w:t>Spu</w:t>
      </w:r>
      <w:proofErr w:type="spellEnd"/>
      <w:r w:rsidRPr="005E410B">
        <w:rPr>
          <w:sz w:val="28"/>
          <w:szCs w:val="28"/>
        </w:rPr>
        <w:t xml:space="preserve"> </w:t>
      </w:r>
      <w:proofErr w:type="spellStart"/>
      <w:r w:rsidRPr="005E410B">
        <w:rPr>
          <w:sz w:val="28"/>
          <w:szCs w:val="28"/>
        </w:rPr>
        <w:t>orb</w:t>
      </w:r>
      <w:proofErr w:type="spellEnd"/>
      <w:r w:rsidRPr="005E410B">
        <w:rPr>
          <w:sz w:val="28"/>
          <w:szCs w:val="28"/>
        </w:rPr>
        <w:t>») и проверки сведений (ПО ПД) индивидуального (персонифицированного) учета размещены на официальном сайте Фонда в разделе  «Электронные сервисы и информация → Страхователям → Программное обеспечение → Программы для скачивания».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Перед отправкой формы ЕФС-1 в Фонд обязательно проверьте ее программой проверки ПО ПД, которая позволяет осуществлять в наглядном и удобном для пользователя виде проверку различных документов по индивидуальному (персонифицированному) учету, представляемых страхователями.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Изменения, внесенные в общие положения[3] Порядка заполнения   формы ЕФС-1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Общие положения Порядка заполнения формы ЕФС-1 дополнены следующими  нормами:</w:t>
      </w:r>
    </w:p>
    <w:p w:rsidR="005E410B" w:rsidRPr="005E410B" w:rsidRDefault="005E410B" w:rsidP="005E410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0B">
        <w:rPr>
          <w:rFonts w:ascii="Times New Roman" w:hAnsi="Times New Roman" w:cs="Times New Roman"/>
          <w:sz w:val="28"/>
          <w:szCs w:val="28"/>
        </w:rPr>
        <w:t xml:space="preserve">При ликвидации страхователя – юридического лица (прекращения физическим лицом деятельности в качестве индивидуального предпринимателя) сведения подраздела 1.1 «Сведения о трудовой </w:t>
      </w:r>
      <w:r w:rsidRPr="005E410B">
        <w:rPr>
          <w:rFonts w:ascii="Times New Roman" w:hAnsi="Times New Roman" w:cs="Times New Roman"/>
          <w:sz w:val="28"/>
          <w:szCs w:val="28"/>
        </w:rPr>
        <w:lastRenderedPageBreak/>
        <w:t>(иной) деятельности» и подраздела 1.2 «Сведения о страховом стаже» подраздела 1[4] формы ЕФС-1 представляются на всех работающих у страхователя (работавших в отчетном периоде) застрахованных лиц.</w:t>
      </w:r>
    </w:p>
    <w:p w:rsidR="005E410B" w:rsidRPr="005E410B" w:rsidRDefault="005E410B" w:rsidP="005E410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10B">
        <w:rPr>
          <w:rFonts w:ascii="Times New Roman" w:hAnsi="Times New Roman" w:cs="Times New Roman"/>
          <w:sz w:val="28"/>
          <w:szCs w:val="28"/>
        </w:rPr>
        <w:t>Страхователи, являющиеся государственными (муниципальными) учреждениями и осуществляющие виды деятельности, определенные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представляют при ликвидации подраздел 1.3 «Сведения о заработной плате и условиях осуществления деятельности работников государственных (муниципальных) учреждений» подраздела 1 формы ЕФС-1.</w:t>
      </w:r>
      <w:proofErr w:type="gramEnd"/>
    </w:p>
    <w:p w:rsidR="005E410B" w:rsidRPr="005E410B" w:rsidRDefault="005E410B" w:rsidP="005E410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10B">
        <w:rPr>
          <w:rFonts w:ascii="Times New Roman" w:hAnsi="Times New Roman" w:cs="Times New Roman"/>
          <w:sz w:val="28"/>
          <w:szCs w:val="28"/>
        </w:rPr>
        <w:t>Страхователи (работодатели), перечисляющие дополнительные страховые взносы на накопительную пенсию застрахованных лиц и взносы работодателя в пользу застрахованных лиц (в случае их уплаты) в соответствии с Федеральным законом от 30.04.2008 № 56-ФЗ «О дополнительных страховых взносах на накопительную пенсию и государственной поддержке формирования пенсионных накоплений», представляют при ликвидации подраздел 3 «Сведения о застрахованных лицах, за которых перечислены дополнительные страховые взносы на накопительную</w:t>
      </w:r>
      <w:proofErr w:type="gramEnd"/>
      <w:r w:rsidRPr="005E410B">
        <w:rPr>
          <w:rFonts w:ascii="Times New Roman" w:hAnsi="Times New Roman" w:cs="Times New Roman"/>
          <w:sz w:val="28"/>
          <w:szCs w:val="28"/>
        </w:rPr>
        <w:t xml:space="preserve"> пенсию и уплачены взносы работодателя» подраздела 1 формы ЕФС-1.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Изменения, внесенные в порядок заполнения титульного листа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формы ЕФС-1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Титульный лист формы ЕФС-1 дополнен полем «Код категории страхователя – физического лица».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В поле «Код категории страхователя – физического лица» указываются следующие коды категории страхователей – индивидуальных предпринимателей и физических лиц, производящих выплаты физическим лицам: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6889"/>
      </w:tblGrid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rStyle w:val="a5"/>
                <w:sz w:val="28"/>
                <w:szCs w:val="28"/>
              </w:rPr>
              <w:t>Код категории страхователя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rStyle w:val="a5"/>
                <w:sz w:val="28"/>
                <w:szCs w:val="28"/>
              </w:rPr>
              <w:t>Расшифровка кода категории страхователя – физического лица</w:t>
            </w:r>
          </w:p>
        </w:tc>
      </w:tr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ИП01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индивидуальные предприниматели</w:t>
            </w:r>
          </w:p>
        </w:tc>
      </w:tr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ИП02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главы крестьянских (фермерских) хозяйств, зарегистрированные в качестве индивидуальных предпринимателей</w:t>
            </w:r>
          </w:p>
        </w:tc>
      </w:tr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lastRenderedPageBreak/>
              <w:t>ФЛ01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физические лица, производящие выплаты физическим лицам</w:t>
            </w:r>
          </w:p>
        </w:tc>
      </w:tr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ФЛ02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адвокаты</w:t>
            </w:r>
          </w:p>
        </w:tc>
      </w:tr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ФЛ03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нотариусы, занимающиеся частной практикой</w:t>
            </w:r>
          </w:p>
        </w:tc>
      </w:tr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ФЛ04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арбитражные управляющие</w:t>
            </w:r>
          </w:p>
        </w:tc>
      </w:tr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ФЛ05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патентные поверенные</w:t>
            </w:r>
          </w:p>
        </w:tc>
      </w:tr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ФЛ06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оценщики</w:t>
            </w:r>
          </w:p>
        </w:tc>
      </w:tr>
      <w:tr w:rsidR="005E410B" w:rsidRPr="005E410B" w:rsidTr="005E410B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ФЛ07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5E410B" w:rsidRPr="005E410B" w:rsidRDefault="005E410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5E410B">
              <w:rPr>
                <w:sz w:val="28"/>
                <w:szCs w:val="28"/>
              </w:rPr>
              <w:t>медиаторы</w:t>
            </w:r>
          </w:p>
        </w:tc>
      </w:tr>
    </w:tbl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Изменения, внесенные в порядок заполнения подраздела 1.1 «Сведения о трудовой (иной) деятельности» подраздела 1 раздела 1 формы ЕФС-1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Порядок заполнения подраздела 1.1 «Сведения о трудовой (иной) деятельности» подраздела 1 формы ЕФС-1 дополнен следующими нормами:</w:t>
      </w:r>
    </w:p>
    <w:p w:rsidR="005E410B" w:rsidRPr="005E410B" w:rsidRDefault="005E410B" w:rsidP="005E410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0B">
        <w:rPr>
          <w:rFonts w:ascii="Times New Roman" w:hAnsi="Times New Roman" w:cs="Times New Roman"/>
          <w:sz w:val="28"/>
          <w:szCs w:val="28"/>
        </w:rPr>
        <w:t>Кадровое мероприятие «Увольнение» указывается в графе 3 «Сведения о приеме, переводе, увольнении, начале договора ГПХ, окончании договора ГПХ» при увольнении работника, в том числе при прекращении трудового договора в связи с осуществлением перевода работника по его просьбе или с его согласия на постоянную работу к другому работодателю.</w:t>
      </w:r>
    </w:p>
    <w:p w:rsidR="005E410B" w:rsidRPr="005E410B" w:rsidRDefault="005E410B" w:rsidP="005E410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0B">
        <w:rPr>
          <w:rFonts w:ascii="Times New Roman" w:hAnsi="Times New Roman" w:cs="Times New Roman"/>
          <w:sz w:val="28"/>
          <w:szCs w:val="28"/>
        </w:rPr>
        <w:t>В графе 5 «Трудовая функция (должность, профессии, специальность, квалификации, конкретный вид поручаемой работы), структурное подразделение» также указывается одно из следующих значений в соответствии с видом договора: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«0» – бессрочный трудовой договор;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«0.1» – срочный трудовой договор, заключаемый на срок до 6 месяцев;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«0.2» – срочный трудовой договор, заключаемый на срок более 6 месяцев;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«1» – трудовой договор по совместительству;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«1.1» – трудовой договор по совместительству, заключаемый на срок до 6 месяцев;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«1.2» – трудовой договор по совместительству, заключаемый на срок более 6 месяцев.</w:t>
      </w:r>
    </w:p>
    <w:p w:rsidR="005E410B" w:rsidRPr="005E410B" w:rsidRDefault="005E410B" w:rsidP="005E410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0B">
        <w:rPr>
          <w:rFonts w:ascii="Times New Roman" w:hAnsi="Times New Roman" w:cs="Times New Roman"/>
          <w:sz w:val="28"/>
          <w:szCs w:val="28"/>
        </w:rPr>
        <w:lastRenderedPageBreak/>
        <w:t>Перечень кодов, которые необходимо указывать для договоров ГПХ[5], дополнен следующими кодами: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ДГПХФЛНС - для договора ГПХ, предметом которого является выполнение работ (оказание услуг),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ДАВТФЛНС - для договора авторского заказа,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Уточнено значение кодов ДГПХ[6], ДАВТ[7], ДОИП[8], ЛДПИ[9].</w:t>
      </w:r>
    </w:p>
    <w:p w:rsidR="005E410B" w:rsidRPr="005E410B" w:rsidRDefault="005E410B" w:rsidP="005E410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0B">
        <w:rPr>
          <w:rFonts w:ascii="Times New Roman" w:hAnsi="Times New Roman" w:cs="Times New Roman"/>
          <w:sz w:val="28"/>
          <w:szCs w:val="28"/>
        </w:rPr>
        <w:t>Графа 6 «Код выполняемой функции» дополнена следующим кодами: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«ОСОБ» - указывается при представлении государственными органами сведений о трудовой деятельности в отношении отдельных категорий зарегистрированных лиц[10] дополнительно к коду ОКЗ.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«ДИСТ» - указывается при приеме (переводе) работника на дистанционную (удаленную) работу дополнительно к коду ОКЗ.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«НДОМ» - указывается при приеме (переводе) работника на работу на дому дополнительно к коду ОКЗ.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«НЕПД» - указывается при приеме (переводе) работника на работу на условиях неполного рабочего дня.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«НЕПН» - указывается при приеме (переводе) работника на работу на условиях неполной рабочей недели.</w:t>
      </w:r>
    </w:p>
    <w:p w:rsidR="005E410B" w:rsidRPr="005E410B" w:rsidRDefault="005E410B" w:rsidP="005E410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0B">
        <w:rPr>
          <w:rFonts w:ascii="Times New Roman" w:hAnsi="Times New Roman" w:cs="Times New Roman"/>
          <w:sz w:val="28"/>
          <w:szCs w:val="28"/>
        </w:rPr>
        <w:t>Внесены изменения для кадрового мероприятия «Переименование»: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proofErr w:type="gramStart"/>
      <w:r w:rsidRPr="005E410B">
        <w:rPr>
          <w:sz w:val="28"/>
          <w:szCs w:val="28"/>
        </w:rPr>
        <w:t>- при изменении наименования страхователя, в том числе в случае реорганизации страхователя, перевода зарегистрированного лица из одного обособленного подразделения юридического лица в другое, а также в случае снятия с учета в СФР юридического лица по месту нахождения обособленного подразделения (на зарегистрированных лиц, продолжающих работать в организации), в графе «Сведения о приеме, переводе, увольнении, начале договора ГПХ, окончании договора ГПХ» отдельной строкой</w:t>
      </w:r>
      <w:proofErr w:type="gramEnd"/>
      <w:r w:rsidRPr="005E410B">
        <w:rPr>
          <w:sz w:val="28"/>
          <w:szCs w:val="28"/>
        </w:rPr>
        <w:t xml:space="preserve"> указывается кадровое мероприятие «Переименование»;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lastRenderedPageBreak/>
        <w:t>- мероприятие «Переименование» заполняется в отношении каждого договора (трудового договора, трудового договора по совместительству, договора ГПХ) зарегистрированного лица со страхователем.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- в графе 3 «Сведения о приеме, переводе, увольнении, начале договора ГПХ, окончании договора ГПХ» заполняются также прежний и новый регистрационные номера страхователя в СФР;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- в случае если переименование страхователя производится без изменения регистрационного номера, то в графе 3 «Сведения о приеме, переводе, увольнении, начале договора ГПХ, окончании договора ГПХ» дважды указывается действующий регистрационный номер в СФР.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Изменения, внесенные в порядок заполнения подраздела 1.2 «Сведения о страховом стаже» подраздела 1 раздела 1 формы ЕФС-1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 </w:t>
      </w:r>
    </w:p>
    <w:p w:rsidR="005E410B" w:rsidRPr="005E410B" w:rsidRDefault="005E410B" w:rsidP="005E410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10B">
        <w:rPr>
          <w:rFonts w:ascii="Times New Roman" w:hAnsi="Times New Roman" w:cs="Times New Roman"/>
          <w:sz w:val="28"/>
          <w:szCs w:val="28"/>
        </w:rPr>
        <w:t>В подразделе 1.2 «Сведения о страховом стаже» подраздела 1 формы ЕФС-1 поле тип сведений дополнено типом сведений «Назначение выплат по ОСС», который представляется на застрахованное лицо, которое подало заявление о предоставлении отпуска по беременности и родам или отпуска по уходу за ребенком, для учета периода работы календарного года, срок представления отчетности за который не наступил.</w:t>
      </w:r>
      <w:proofErr w:type="gramEnd"/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Форма с типом сведений «Назначение выплат по ОСС» представляется и в случае отсутствия у лица в указанный период работы календарного года сведений, подлежащих указанию в подразделах «Территориальный условия», «Особенности исчисления страхового стажа», «Условия досрочного назначения страховой пенсии», «Результат специальной оценки условий труда».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При  наступлении срока представления сведений в отношении застрахованного лица, на которого была представлена форма с типом сведений «Назначение выплат по ОСС», должна быть представлена форма с типом сведений «Исходная».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При представлении формы ЕФС-1 с типом «Назначение выплат по ОСС» графы 2,3 «Период работы» заполняется двумя строками: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- в первой строке указываются даты в пределах от даты начала отчетного периода, указанного в поле «Отчетный период», по дату, предшествующую </w:t>
      </w:r>
      <w:r w:rsidRPr="005E410B">
        <w:rPr>
          <w:sz w:val="28"/>
          <w:szCs w:val="28"/>
        </w:rPr>
        <w:lastRenderedPageBreak/>
        <w:t>дате начала отпуска по беременности и родам или отпуска по уходу за ребенком;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- во второй строке отражается один день отпуска по беременности и родам или отпуска по уходу за ребенком (дата фактического начала отпуска) с указанием в графе 7 «Дополнительные сведения» кода «ДЕКРЕТ» или «ДЕТИ» («ДЕТИПРЛ»).</w:t>
      </w:r>
    </w:p>
    <w:p w:rsidR="005E410B" w:rsidRPr="005E410B" w:rsidRDefault="005E410B" w:rsidP="005E410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0B">
        <w:rPr>
          <w:rFonts w:ascii="Times New Roman" w:hAnsi="Times New Roman" w:cs="Times New Roman"/>
          <w:sz w:val="28"/>
          <w:szCs w:val="28"/>
        </w:rPr>
        <w:t>Коды территориальных условий, используемые при заполнении формы ЕФС-1, дополнены кодом «ОКУ» - работа в местностях с особыми климатическим условиями, за исключением районов Крайнего Севера и приравненных к ним местностей. Код «ОКУ» указывается в графе 4 «Код» подраздела «Территориальные условия».</w:t>
      </w:r>
    </w:p>
    <w:p w:rsidR="005E410B" w:rsidRPr="005E410B" w:rsidRDefault="005E410B" w:rsidP="005E410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10B">
        <w:rPr>
          <w:rFonts w:ascii="Times New Roman" w:hAnsi="Times New Roman" w:cs="Times New Roman"/>
          <w:sz w:val="28"/>
          <w:szCs w:val="28"/>
        </w:rPr>
        <w:t>В случае если у страхователя проведена специальная оценка условий труда, и в подразделе 1.2 «Сведения о страховом стаже» подраздела 1 формы ЕФС-1 заполнена графа 8 «Особые условия труда (код)» и (или) графа 9 «Основание (код)» подраздела «Условия досрочного назначения пенсии», графа 11 «Индивидуальный номер рабочего места» и графа 12 «Класс (подкласс) условий труда» обязательны к заполнению.</w:t>
      </w:r>
      <w:proofErr w:type="gramEnd"/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Изменения, внесенные в порядок заполнения подраздела 1.3 «Информация о заработной плате и условиях осуществления деятельности работников государственных (муниципальных) учреждений» подраздела 1 раздела 1 формы ЕФС-1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Таблица «Сведения об условиях занятости и заработной плате» дополнена графой «Работники, не включаемые в расчет среднесписочной численности» (графа 4).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В графе 4 указывается значение «1» , если работник в отчетном периоде относился (начал относится) к одной из следующих категорий: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proofErr w:type="gramStart"/>
      <w:r w:rsidRPr="005E410B">
        <w:rPr>
          <w:sz w:val="28"/>
          <w:szCs w:val="28"/>
        </w:rPr>
        <w:t>- женщины, находившиеся в отпусках по беременности и родам, лица, находившиеся в отпусках в связи с усыновлением ребенка со дня рождения усыновленного ребенка, а также в отпусках по уходу за ребенком (кроме работающих на условиях неполного рабочего времени или на дому с сохранением права на получение пособия по государственному социальному страхованию);</w:t>
      </w:r>
      <w:proofErr w:type="gramEnd"/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proofErr w:type="gramStart"/>
      <w:r w:rsidRPr="005E410B">
        <w:rPr>
          <w:sz w:val="28"/>
          <w:szCs w:val="28"/>
        </w:rPr>
        <w:t xml:space="preserve">- работники, обучающиеся в организациях, осуществляющих образовательную деятельность, и находившиеся в дополнительном отпуске </w:t>
      </w:r>
      <w:r w:rsidRPr="005E410B">
        <w:rPr>
          <w:sz w:val="28"/>
          <w:szCs w:val="28"/>
        </w:rPr>
        <w:lastRenderedPageBreak/>
        <w:t>без сохранения заработной платы, а также поступающие в организации, осуществляющие образовательную деятельность, находившиеся в отпуске без сохранения заработной платы для сдачи вступительных экзаменов в соответствии с законодательством Российской Федерации;</w:t>
      </w:r>
      <w:proofErr w:type="gramEnd"/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- работники, призванные по мобилизации, и добровольцы на весь период прохождения военной службы или оказания добровольного содействия Вооруженным Силам Российской Федерации.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Если работник в отчетном периоде не относился к вышеуказанным категориям, то в данной графе указывается ноль («0»).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proofErr w:type="gramStart"/>
      <w:r w:rsidRPr="005E410B">
        <w:rPr>
          <w:sz w:val="28"/>
          <w:szCs w:val="28"/>
        </w:rPr>
        <w:t>Если работник в отчетном периоде (не с начала период</w:t>
      </w:r>
      <w:bookmarkStart w:id="0" w:name="_GoBack"/>
      <w:bookmarkEnd w:id="0"/>
      <w:r w:rsidRPr="005E410B">
        <w:rPr>
          <w:sz w:val="28"/>
          <w:szCs w:val="28"/>
        </w:rPr>
        <w:t>а) начал или перестал относиться к одной из вышеуказанных категорий, то в таком случае в подразделе необходимо разделить сведения о выплатах на несколько строк с указанием в графах 2 и 3 периодов «до» начала отнесения к категориям, периодов отнесения и периодов «после» окончания отнесения к категориям.</w:t>
      </w:r>
      <w:proofErr w:type="gramEnd"/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Изменения, внесенные в порядок заполнения подраздела 2.1 «Расчет сумм страховых взносов» раздела 2 формы ЕФС-1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 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Подраздел 2.1 «Расчет сумм страховых взносов» дополнен полем «Льгота», которое заполняют в соответствии с пунктом 2 статьи 2 Федерального закона от 22.12.2005 г. № 179-ФЗ «О страховых тарифах на обязательное социальное страхование от несчастных случаев на производстве и профессиональных заболеваний на 2006» следующие категории страхователей: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-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- организации, уставный капитал которых полностью состоит из вкладов общественных организаций </w:t>
      </w:r>
      <w:proofErr w:type="gramStart"/>
      <w:r w:rsidRPr="005E410B">
        <w:rPr>
          <w:sz w:val="28"/>
          <w:szCs w:val="28"/>
        </w:rPr>
        <w:t>инвалидов</w:t>
      </w:r>
      <w:proofErr w:type="gramEnd"/>
      <w:r w:rsidRPr="005E410B">
        <w:rPr>
          <w:sz w:val="28"/>
          <w:szCs w:val="28"/>
        </w:rPr>
        <w:t xml:space="preserve"> и в </w:t>
      </w:r>
      <w:proofErr w:type="gramStart"/>
      <w:r w:rsidRPr="005E410B">
        <w:rPr>
          <w:sz w:val="28"/>
          <w:szCs w:val="28"/>
        </w:rPr>
        <w:t>которых</w:t>
      </w:r>
      <w:proofErr w:type="gramEnd"/>
      <w:r w:rsidRPr="005E410B">
        <w:rPr>
          <w:sz w:val="28"/>
          <w:szCs w:val="28"/>
        </w:rPr>
        <w:t xml:space="preserve"> среднесписочная численность инвалидов составляет не менее 50 процентов, а доля заработной платы инвалидов в фонде оплаты труда составляет не менее 25 процентов;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- учреждения, которые созданы для достижения образовательных, культурных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родителям, единственными </w:t>
      </w:r>
      <w:proofErr w:type="gramStart"/>
      <w:r w:rsidRPr="005E410B">
        <w:rPr>
          <w:sz w:val="28"/>
          <w:szCs w:val="28"/>
        </w:rPr>
        <w:t>собственниками</w:t>
      </w:r>
      <w:proofErr w:type="gramEnd"/>
      <w:r w:rsidRPr="005E410B">
        <w:rPr>
          <w:sz w:val="28"/>
          <w:szCs w:val="28"/>
        </w:rPr>
        <w:t xml:space="preserve"> имущества которых являются указанные общественные организации инвалидов;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lastRenderedPageBreak/>
        <w:t>В указанных случаях в данном поле проставляется знак «Х»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rStyle w:val="a5"/>
          <w:sz w:val="28"/>
          <w:szCs w:val="28"/>
        </w:rPr>
        <w:t> </w:t>
      </w:r>
    </w:p>
    <w:p w:rsidR="005E410B" w:rsidRPr="005E410B" w:rsidRDefault="005E410B" w:rsidP="005E410B">
      <w:pPr>
        <w:rPr>
          <w:rFonts w:ascii="Times New Roman" w:hAnsi="Times New Roman" w:cs="Times New Roman"/>
          <w:sz w:val="28"/>
          <w:szCs w:val="28"/>
        </w:rPr>
      </w:pPr>
      <w:r w:rsidRPr="005E410B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="t" fillcolor="#a0a0a0" stroked="f"/>
        </w:pic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[1] Далее – Приказ № 2281, форма ЕФС-1, Порядок заполнения формы ЕФС-1.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[2] Далее – Приказ № 2315.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[3] Раздел 1 Порядка заполнения формы ЕФС-1.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[4] Сведения о трудовой (иной) деятельности, страховом стаже, заработной плате зарегистрированного лица, далее подраздел 1 формы ЕФС-1.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[5] Графа 6 «Код выполняемой функции».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[6]Договор ГПХ, предметом которого является выполнение работ (оказание услуг), за исключением договора,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[7]Договор авторского заказа, за исключением договора,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[8]Договор об отчуждении исключительного права на результаты интеллектуальной деятельности.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[9] Лицензионный договор о предоставлении права использования результатов интеллектуальной деятельности, в том числе договор о передаче полномочий по управлению правами, заключенный с организацией по управлению правами на коллективной основе.</w:t>
      </w:r>
    </w:p>
    <w:p w:rsidR="005E410B" w:rsidRPr="005E410B" w:rsidRDefault="005E410B" w:rsidP="005E410B">
      <w:pPr>
        <w:pStyle w:val="a3"/>
        <w:spacing w:before="0" w:beforeAutospacing="0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[10] Приказ Министерства труда и социальной защиты РФ от 24 августа 2020 г. № 533н «Об утверждении особенностей представления сведений о трудовой деятельности государственными органами в отношении отдельных категорий зарегистрированных лиц».</w:t>
      </w:r>
    </w:p>
    <w:p w:rsidR="008032D8" w:rsidRPr="005E410B" w:rsidRDefault="008032D8" w:rsidP="005E410B">
      <w:pPr>
        <w:rPr>
          <w:rFonts w:ascii="Times New Roman" w:hAnsi="Times New Roman" w:cs="Times New Roman"/>
          <w:sz w:val="28"/>
          <w:szCs w:val="28"/>
        </w:rPr>
      </w:pPr>
    </w:p>
    <w:sectPr w:rsidR="008032D8" w:rsidRPr="005E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CF8"/>
    <w:multiLevelType w:val="multilevel"/>
    <w:tmpl w:val="DC00A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80506"/>
    <w:multiLevelType w:val="multilevel"/>
    <w:tmpl w:val="B1409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56677"/>
    <w:multiLevelType w:val="multilevel"/>
    <w:tmpl w:val="7CE4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B1D67"/>
    <w:multiLevelType w:val="multilevel"/>
    <w:tmpl w:val="67382A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757F6"/>
    <w:multiLevelType w:val="multilevel"/>
    <w:tmpl w:val="6992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A1ED8"/>
    <w:multiLevelType w:val="multilevel"/>
    <w:tmpl w:val="1D244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E516B"/>
    <w:multiLevelType w:val="multilevel"/>
    <w:tmpl w:val="6720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11AED"/>
    <w:multiLevelType w:val="multilevel"/>
    <w:tmpl w:val="5AB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C6CC5"/>
    <w:multiLevelType w:val="multilevel"/>
    <w:tmpl w:val="38C0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A6051"/>
    <w:multiLevelType w:val="multilevel"/>
    <w:tmpl w:val="88C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E6ED0"/>
    <w:multiLevelType w:val="multilevel"/>
    <w:tmpl w:val="F4C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F7720"/>
    <w:multiLevelType w:val="multilevel"/>
    <w:tmpl w:val="A4DC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B36EC6"/>
    <w:multiLevelType w:val="multilevel"/>
    <w:tmpl w:val="F9AC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CA"/>
    <w:rsid w:val="00082F08"/>
    <w:rsid w:val="000E1C25"/>
    <w:rsid w:val="000E7A8F"/>
    <w:rsid w:val="000F1846"/>
    <w:rsid w:val="003059CA"/>
    <w:rsid w:val="004B7022"/>
    <w:rsid w:val="005E410B"/>
    <w:rsid w:val="00674A66"/>
    <w:rsid w:val="00752992"/>
    <w:rsid w:val="008032D8"/>
    <w:rsid w:val="00925070"/>
    <w:rsid w:val="009B7390"/>
    <w:rsid w:val="00A360BE"/>
    <w:rsid w:val="00AF708F"/>
    <w:rsid w:val="00BB370D"/>
    <w:rsid w:val="00C761A4"/>
    <w:rsid w:val="00D07F60"/>
    <w:rsid w:val="00E8497A"/>
    <w:rsid w:val="00E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1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925070"/>
    <w:rPr>
      <w:i/>
      <w:iCs/>
    </w:rPr>
  </w:style>
  <w:style w:type="character" w:styleId="a5">
    <w:name w:val="Strong"/>
    <w:basedOn w:val="a0"/>
    <w:uiPriority w:val="22"/>
    <w:qFormat/>
    <w:rsid w:val="00925070"/>
    <w:rPr>
      <w:b/>
      <w:bCs/>
    </w:rPr>
  </w:style>
  <w:style w:type="character" w:styleId="a6">
    <w:name w:val="Hyperlink"/>
    <w:basedOn w:val="a0"/>
    <w:uiPriority w:val="99"/>
    <w:semiHidden/>
    <w:unhideWhenUsed/>
    <w:rsid w:val="00925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1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925070"/>
    <w:rPr>
      <w:i/>
      <w:iCs/>
    </w:rPr>
  </w:style>
  <w:style w:type="character" w:styleId="a5">
    <w:name w:val="Strong"/>
    <w:basedOn w:val="a0"/>
    <w:uiPriority w:val="22"/>
    <w:qFormat/>
    <w:rsid w:val="00925070"/>
    <w:rPr>
      <w:b/>
      <w:bCs/>
    </w:rPr>
  </w:style>
  <w:style w:type="character" w:styleId="a6">
    <w:name w:val="Hyperlink"/>
    <w:basedOn w:val="a0"/>
    <w:uiPriority w:val="99"/>
    <w:semiHidden/>
    <w:unhideWhenUsed/>
    <w:rsid w:val="00925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7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Царегородцева Ольга Николаевна</cp:lastModifiedBy>
  <cp:revision>2</cp:revision>
  <cp:lastPrinted>2023-05-11T05:34:00Z</cp:lastPrinted>
  <dcterms:created xsi:type="dcterms:W3CDTF">2024-01-18T07:54:00Z</dcterms:created>
  <dcterms:modified xsi:type="dcterms:W3CDTF">2024-01-18T07:54:00Z</dcterms:modified>
</cp:coreProperties>
</file>