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5A" w:rsidRPr="00421E5A" w:rsidRDefault="00421E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Зарегистрирова</w:t>
      </w:r>
      <w:r>
        <w:rPr>
          <w:rFonts w:ascii="Times New Roman" w:hAnsi="Times New Roman" w:cs="Times New Roman"/>
          <w:sz w:val="24"/>
          <w:szCs w:val="24"/>
        </w:rPr>
        <w:t>но в Минюсте РФ 20 мая 2005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6609</w:t>
      </w:r>
    </w:p>
    <w:p w:rsidR="00421E5A" w:rsidRPr="00421E5A" w:rsidRDefault="00421E5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ПРИКАЗ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от 15 апреля 2005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275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О ФОРМАХ ДОКУМЕНТОВ, НЕОБХОДИМЫХ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ДЛЯ РАССЛЕДОВАНИЯ НЕСЧАСТНЫХ СЛУЧАЕВ НА ПРОИЗВОДСТВЕ</w:t>
      </w:r>
    </w:p>
    <w:p w:rsidR="00421E5A" w:rsidRPr="00421E5A" w:rsidRDefault="00421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421E5A" w:rsidRPr="00421E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5">
              <w:r w:rsidRPr="00421E5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30.06.2006 №</w:t>
            </w: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 90-ФЗ в Трудовой кодекс РФ были внесены изменения, в том числе он был дополнен новыми статьями, и статья Трудового кодекса РФ, в которой </w:t>
            </w:r>
            <w:proofErr w:type="gramStart"/>
            <w:r w:rsidRPr="00421E5A">
              <w:rPr>
                <w:rFonts w:ascii="Times New Roman" w:hAnsi="Times New Roman" w:cs="Times New Roman"/>
                <w:sz w:val="24"/>
                <w:szCs w:val="24"/>
              </w:rPr>
              <w:t>указан порядок расследования несчастных случаев на производстве теперь имеет</w:t>
            </w:r>
            <w:proofErr w:type="gramEnd"/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 номер 229.2, а не 229.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E5A" w:rsidRPr="00421E5A" w:rsidRDefault="00421E5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E5A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6">
        <w:r w:rsidRPr="00421E5A">
          <w:rPr>
            <w:rFonts w:ascii="Times New Roman" w:hAnsi="Times New Roman" w:cs="Times New Roman"/>
            <w:sz w:val="24"/>
            <w:szCs w:val="24"/>
          </w:rPr>
          <w:t>статьи 229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 (ч. I), ст. 3), </w:t>
      </w:r>
      <w:hyperlink r:id="rId7">
        <w:r w:rsidRPr="00421E5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2002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36, ст. 3497) и </w:t>
      </w:r>
      <w:hyperlink r:id="rId8">
        <w:r w:rsidRPr="00421E5A">
          <w:rPr>
            <w:rFonts w:ascii="Times New Roman" w:hAnsi="Times New Roman" w:cs="Times New Roman"/>
            <w:sz w:val="24"/>
            <w:szCs w:val="24"/>
          </w:rPr>
          <w:t>пункта 5.2.68</w:t>
        </w:r>
        <w:proofErr w:type="gramEnd"/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30 июня 2004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321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2004,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28, ст. 2898), приказываю: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1. Утвердить: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1.2. Учетную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1.3. Учетную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</w:t>
      </w:r>
      <w:r>
        <w:rPr>
          <w:rFonts w:ascii="Times New Roman" w:hAnsi="Times New Roman" w:cs="Times New Roman"/>
          <w:sz w:val="24"/>
          <w:szCs w:val="24"/>
        </w:rPr>
        <w:t>изводстве"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1.4. </w:t>
      </w:r>
      <w:hyperlink w:anchor="P145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</w:t>
      </w:r>
      <w:r>
        <w:rPr>
          <w:rFonts w:ascii="Times New Roman" w:hAnsi="Times New Roman" w:cs="Times New Roman"/>
          <w:sz w:val="24"/>
          <w:szCs w:val="24"/>
        </w:rPr>
        <w:t>х тяжести"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1.5. </w:t>
      </w:r>
      <w:hyperlink w:anchor="P171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зводстве" согласно приложению № </w:t>
      </w:r>
      <w:r w:rsidRPr="00421E5A">
        <w:rPr>
          <w:rFonts w:ascii="Times New Roman" w:hAnsi="Times New Roman" w:cs="Times New Roman"/>
          <w:sz w:val="24"/>
          <w:szCs w:val="24"/>
        </w:rPr>
        <w:t>4.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2. Учетные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421E5A" w:rsidRPr="00421E5A" w:rsidRDefault="00421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Министр</w:t>
      </w:r>
    </w:p>
    <w:p w:rsidR="00421E5A" w:rsidRPr="00421E5A" w:rsidRDefault="00421E5A" w:rsidP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М.Ю.ЗУРАБОВ</w:t>
      </w:r>
    </w:p>
    <w:sectPr w:rsidR="00421E5A" w:rsidRPr="00421E5A" w:rsidSect="00562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5A"/>
    <w:rsid w:val="0014520F"/>
    <w:rsid w:val="00160273"/>
    <w:rsid w:val="002247E9"/>
    <w:rsid w:val="00421E5A"/>
    <w:rsid w:val="00690729"/>
    <w:rsid w:val="007F2F6E"/>
    <w:rsid w:val="009713B8"/>
    <w:rsid w:val="00A56E15"/>
    <w:rsid w:val="00B56546"/>
    <w:rsid w:val="00B82285"/>
    <w:rsid w:val="00D5614F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E59D2D59C4115137AF2D381317F33FB4821935FDB98C24BA06F8CD2ECA8818390AE36948355FCEABA519A50A6893E978942F15460AA76Z7y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E59D2D59C4115137AF2D381317F33F943219C56D2C5C843F9638ED5E3F79684D9A237948355F2E4E5548F41FE8437809642EE4862A8Z7y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E59D2D59C4115137AF2D381317F33FE492B9656DD98C24BA06F8CD2ECA8818390AE36948257FFBBE0419E19F38D209F965DF24A60ZAy9M" TargetMode="External"/><Relationship Id="rId5" Type="http://schemas.openxmlformats.org/officeDocument/2006/relationships/hyperlink" Target="consultantplus://offline/ref=B6CE59D2D59C4115137AF2D381317F33F942209055DF98C24BA06F8CD2ECA8818390AE36948254F6E8BA519A50A6893E978942F15460AA76Z7y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Саранцев Георгий Александрович</cp:lastModifiedBy>
  <cp:revision>1</cp:revision>
  <dcterms:created xsi:type="dcterms:W3CDTF">2023-11-09T12:50:00Z</dcterms:created>
  <dcterms:modified xsi:type="dcterms:W3CDTF">2023-11-09T12:56:00Z</dcterms:modified>
</cp:coreProperties>
</file>