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54B" w:rsidRDefault="00CD0FCD">
      <w:pPr>
        <w:rPr>
          <w:sz w:val="26"/>
          <w:szCs w:val="26"/>
        </w:rPr>
      </w:pPr>
      <w:r>
        <w:t xml:space="preserve">                                                                    </w:t>
      </w:r>
      <w:r w:rsidR="006D0AED">
        <w:tab/>
      </w:r>
      <w:r w:rsidR="006D0AED">
        <w:tab/>
      </w:r>
      <w:r w:rsidR="006D0AED">
        <w:tab/>
      </w:r>
      <w:r w:rsidR="006D0AED">
        <w:tab/>
      </w:r>
      <w:r w:rsidR="006D0AED">
        <w:tab/>
      </w:r>
      <w:r w:rsidR="006D0AED">
        <w:tab/>
      </w:r>
      <w:r w:rsidR="006D0AED">
        <w:tab/>
      </w:r>
      <w:r w:rsidR="00112E16" w:rsidRPr="00705E12">
        <w:rPr>
          <w:sz w:val="26"/>
          <w:szCs w:val="26"/>
        </w:rPr>
        <w:t>Приложение 1</w:t>
      </w:r>
    </w:p>
    <w:p w:rsidR="00E542FA" w:rsidRDefault="00E542FA" w:rsidP="00E542FA">
      <w:pPr>
        <w:jc w:val="right"/>
        <w:rPr>
          <w:sz w:val="26"/>
          <w:szCs w:val="26"/>
        </w:rPr>
      </w:pPr>
    </w:p>
    <w:p w:rsidR="00E542FA" w:rsidRPr="00705E12" w:rsidRDefault="00E542FA" w:rsidP="00E542FA">
      <w:pPr>
        <w:jc w:val="center"/>
        <w:rPr>
          <w:sz w:val="26"/>
          <w:szCs w:val="26"/>
        </w:rPr>
      </w:pPr>
      <w:r>
        <w:rPr>
          <w:sz w:val="26"/>
          <w:szCs w:val="26"/>
        </w:rPr>
        <w:t xml:space="preserve">                                                   Утверждено</w:t>
      </w:r>
    </w:p>
    <w:p w:rsidR="00F4654B" w:rsidRPr="00705E12" w:rsidRDefault="00F4654B">
      <w:pPr>
        <w:rPr>
          <w:sz w:val="26"/>
          <w:szCs w:val="26"/>
        </w:rPr>
      </w:pPr>
      <w:r w:rsidRPr="00705E12">
        <w:rPr>
          <w:sz w:val="26"/>
          <w:szCs w:val="26"/>
        </w:rPr>
        <w:tab/>
      </w:r>
      <w:r w:rsidRPr="00705E12">
        <w:rPr>
          <w:sz w:val="26"/>
          <w:szCs w:val="26"/>
        </w:rPr>
        <w:tab/>
      </w:r>
      <w:r w:rsidRPr="00705E12">
        <w:rPr>
          <w:sz w:val="26"/>
          <w:szCs w:val="26"/>
        </w:rPr>
        <w:tab/>
      </w:r>
      <w:r w:rsidRPr="00705E12">
        <w:rPr>
          <w:sz w:val="26"/>
          <w:szCs w:val="26"/>
        </w:rPr>
        <w:tab/>
      </w:r>
      <w:r w:rsidRPr="00705E12">
        <w:rPr>
          <w:sz w:val="26"/>
          <w:szCs w:val="26"/>
        </w:rPr>
        <w:tab/>
      </w:r>
      <w:r w:rsidRPr="00705E12">
        <w:rPr>
          <w:sz w:val="26"/>
          <w:szCs w:val="26"/>
        </w:rPr>
        <w:tab/>
      </w:r>
      <w:r w:rsidRPr="00705E12">
        <w:rPr>
          <w:sz w:val="26"/>
          <w:szCs w:val="26"/>
        </w:rPr>
        <w:tab/>
      </w:r>
      <w:r w:rsidRPr="00705E12">
        <w:rPr>
          <w:sz w:val="26"/>
          <w:szCs w:val="26"/>
        </w:rPr>
        <w:tab/>
        <w:t>приказ</w:t>
      </w:r>
      <w:r w:rsidR="00E542FA">
        <w:rPr>
          <w:sz w:val="26"/>
          <w:szCs w:val="26"/>
        </w:rPr>
        <w:t>ом</w:t>
      </w:r>
      <w:r w:rsidRPr="00705E12">
        <w:rPr>
          <w:sz w:val="26"/>
          <w:szCs w:val="26"/>
        </w:rPr>
        <w:t xml:space="preserve"> </w:t>
      </w:r>
      <w:r w:rsidR="00112E16" w:rsidRPr="00705E12">
        <w:rPr>
          <w:sz w:val="26"/>
          <w:szCs w:val="26"/>
        </w:rPr>
        <w:t>О</w:t>
      </w:r>
      <w:r w:rsidR="0062640C">
        <w:rPr>
          <w:sz w:val="26"/>
          <w:szCs w:val="26"/>
        </w:rPr>
        <w:t>С</w:t>
      </w:r>
      <w:r w:rsidR="00112E16" w:rsidRPr="00705E12">
        <w:rPr>
          <w:sz w:val="26"/>
          <w:szCs w:val="26"/>
        </w:rPr>
        <w:t xml:space="preserve">ФР </w:t>
      </w:r>
    </w:p>
    <w:p w:rsidR="00F4654B" w:rsidRPr="00705E12" w:rsidRDefault="00F4654B">
      <w:pPr>
        <w:rPr>
          <w:sz w:val="26"/>
          <w:szCs w:val="26"/>
        </w:rPr>
      </w:pPr>
      <w:r w:rsidRPr="00705E12">
        <w:rPr>
          <w:sz w:val="26"/>
          <w:szCs w:val="26"/>
        </w:rPr>
        <w:tab/>
      </w:r>
      <w:r w:rsidRPr="00705E12">
        <w:rPr>
          <w:sz w:val="26"/>
          <w:szCs w:val="26"/>
        </w:rPr>
        <w:tab/>
      </w:r>
      <w:r w:rsidRPr="00705E12">
        <w:rPr>
          <w:sz w:val="26"/>
          <w:szCs w:val="26"/>
        </w:rPr>
        <w:tab/>
      </w:r>
      <w:r w:rsidRPr="00705E12">
        <w:rPr>
          <w:sz w:val="26"/>
          <w:szCs w:val="26"/>
        </w:rPr>
        <w:tab/>
      </w:r>
      <w:r w:rsidRPr="00705E12">
        <w:rPr>
          <w:sz w:val="26"/>
          <w:szCs w:val="26"/>
        </w:rPr>
        <w:tab/>
      </w:r>
      <w:r w:rsidRPr="00705E12">
        <w:rPr>
          <w:sz w:val="26"/>
          <w:szCs w:val="26"/>
        </w:rPr>
        <w:tab/>
      </w:r>
      <w:r w:rsidRPr="00705E12">
        <w:rPr>
          <w:sz w:val="26"/>
          <w:szCs w:val="26"/>
        </w:rPr>
        <w:tab/>
      </w:r>
      <w:r w:rsidRPr="00705E12">
        <w:rPr>
          <w:sz w:val="26"/>
          <w:szCs w:val="26"/>
        </w:rPr>
        <w:tab/>
      </w:r>
      <w:r w:rsidR="00A4294C" w:rsidRPr="00705E12">
        <w:rPr>
          <w:sz w:val="26"/>
          <w:szCs w:val="26"/>
        </w:rPr>
        <w:t>по</w:t>
      </w:r>
      <w:r w:rsidR="00112E16" w:rsidRPr="00705E12">
        <w:rPr>
          <w:sz w:val="26"/>
          <w:szCs w:val="26"/>
        </w:rPr>
        <w:t xml:space="preserve"> </w:t>
      </w:r>
      <w:r w:rsidR="00C96271">
        <w:rPr>
          <w:sz w:val="26"/>
          <w:szCs w:val="26"/>
        </w:rPr>
        <w:t>Республике Ингушетия</w:t>
      </w:r>
      <w:r w:rsidRPr="00705E12">
        <w:rPr>
          <w:sz w:val="26"/>
          <w:szCs w:val="26"/>
        </w:rPr>
        <w:t xml:space="preserve"> </w:t>
      </w:r>
    </w:p>
    <w:p w:rsidR="00F4654B" w:rsidRDefault="00112E16" w:rsidP="00F1539B">
      <w:pPr>
        <w:ind w:left="4956" w:firstLine="708"/>
        <w:rPr>
          <w:b/>
          <w:bCs/>
          <w:sz w:val="26"/>
          <w:szCs w:val="26"/>
        </w:rPr>
      </w:pPr>
      <w:r w:rsidRPr="00705E12">
        <w:rPr>
          <w:sz w:val="26"/>
          <w:szCs w:val="26"/>
        </w:rPr>
        <w:t xml:space="preserve">от </w:t>
      </w:r>
      <w:r w:rsidR="00EE06CB">
        <w:rPr>
          <w:sz w:val="28"/>
          <w:szCs w:val="28"/>
        </w:rPr>
        <w:t>24</w:t>
      </w:r>
      <w:r w:rsidR="00F1539B" w:rsidRPr="00E05C54">
        <w:rPr>
          <w:sz w:val="28"/>
          <w:szCs w:val="28"/>
        </w:rPr>
        <w:t xml:space="preserve"> </w:t>
      </w:r>
      <w:r w:rsidR="00F1539B">
        <w:rPr>
          <w:sz w:val="28"/>
          <w:szCs w:val="28"/>
        </w:rPr>
        <w:t>января</w:t>
      </w:r>
      <w:r w:rsidR="00F1539B" w:rsidRPr="00E05C54">
        <w:rPr>
          <w:sz w:val="28"/>
          <w:szCs w:val="28"/>
        </w:rPr>
        <w:t xml:space="preserve"> 202</w:t>
      </w:r>
      <w:r w:rsidR="00F1539B">
        <w:rPr>
          <w:sz w:val="28"/>
          <w:szCs w:val="28"/>
        </w:rPr>
        <w:t>3</w:t>
      </w:r>
      <w:r w:rsidR="00F1539B" w:rsidRPr="00E05C54">
        <w:rPr>
          <w:sz w:val="28"/>
          <w:szCs w:val="28"/>
        </w:rPr>
        <w:t>г.</w:t>
      </w:r>
      <w:r w:rsidR="00F1539B">
        <w:rPr>
          <w:sz w:val="28"/>
          <w:szCs w:val="28"/>
        </w:rPr>
        <w:t xml:space="preserve"> №</w:t>
      </w:r>
      <w:r w:rsidR="00EE06CB">
        <w:rPr>
          <w:sz w:val="28"/>
          <w:szCs w:val="28"/>
        </w:rPr>
        <w:t>1</w:t>
      </w:r>
      <w:r w:rsidR="008A77C1" w:rsidRPr="006130B7">
        <w:rPr>
          <w:sz w:val="28"/>
          <w:szCs w:val="28"/>
        </w:rPr>
        <w:t>2</w:t>
      </w:r>
      <w:r w:rsidR="00F1539B">
        <w:rPr>
          <w:sz w:val="28"/>
          <w:szCs w:val="28"/>
        </w:rPr>
        <w:t>-пр</w:t>
      </w:r>
    </w:p>
    <w:p w:rsidR="006D0AED" w:rsidRDefault="006D0AED">
      <w:pPr>
        <w:jc w:val="center"/>
        <w:rPr>
          <w:b/>
          <w:bCs/>
          <w:sz w:val="26"/>
          <w:szCs w:val="26"/>
        </w:rPr>
      </w:pPr>
    </w:p>
    <w:p w:rsidR="006D0AED" w:rsidRDefault="006D0AED">
      <w:pPr>
        <w:jc w:val="center"/>
        <w:rPr>
          <w:b/>
          <w:bCs/>
          <w:sz w:val="26"/>
          <w:szCs w:val="26"/>
        </w:rPr>
      </w:pPr>
    </w:p>
    <w:p w:rsidR="006D0AED" w:rsidRPr="00705E12" w:rsidRDefault="006D0AED">
      <w:pPr>
        <w:jc w:val="center"/>
        <w:rPr>
          <w:b/>
          <w:bCs/>
          <w:sz w:val="26"/>
          <w:szCs w:val="26"/>
        </w:rPr>
      </w:pPr>
    </w:p>
    <w:p w:rsidR="00F4654B" w:rsidRPr="00705E12" w:rsidRDefault="00BB5222">
      <w:pPr>
        <w:pStyle w:val="1"/>
        <w:rPr>
          <w:color w:val="FF0000"/>
          <w:szCs w:val="26"/>
        </w:rPr>
      </w:pPr>
      <w:r w:rsidRPr="00705E12">
        <w:rPr>
          <w:szCs w:val="26"/>
        </w:rPr>
        <w:t>УЧЕТНАЯ ПОЛИТИКА</w:t>
      </w:r>
      <w:r w:rsidR="003E01CC" w:rsidRPr="00705E12">
        <w:rPr>
          <w:szCs w:val="26"/>
        </w:rPr>
        <w:t xml:space="preserve"> </w:t>
      </w:r>
    </w:p>
    <w:p w:rsidR="00F4654B" w:rsidRPr="00705E12" w:rsidRDefault="00F4654B">
      <w:pPr>
        <w:jc w:val="center"/>
        <w:rPr>
          <w:b/>
          <w:bCs/>
          <w:sz w:val="26"/>
          <w:szCs w:val="26"/>
        </w:rPr>
      </w:pPr>
      <w:r w:rsidRPr="00705E12">
        <w:rPr>
          <w:b/>
          <w:bCs/>
          <w:sz w:val="26"/>
          <w:szCs w:val="26"/>
        </w:rPr>
        <w:t>Отделени</w:t>
      </w:r>
      <w:r w:rsidR="00BB5222" w:rsidRPr="00705E12">
        <w:rPr>
          <w:b/>
          <w:bCs/>
          <w:sz w:val="26"/>
          <w:szCs w:val="26"/>
        </w:rPr>
        <w:t>я</w:t>
      </w:r>
      <w:r w:rsidRPr="00705E12">
        <w:rPr>
          <w:b/>
          <w:bCs/>
          <w:sz w:val="26"/>
          <w:szCs w:val="26"/>
        </w:rPr>
        <w:t xml:space="preserve"> </w:t>
      </w:r>
      <w:r w:rsidR="000A6401" w:rsidRPr="000A6401">
        <w:rPr>
          <w:b/>
          <w:sz w:val="26"/>
          <w:szCs w:val="26"/>
        </w:rPr>
        <w:t>Социального фонда Российской Федерации по Республике Ингушетия</w:t>
      </w:r>
      <w:r w:rsidR="000A6401">
        <w:rPr>
          <w:b/>
          <w:bCs/>
          <w:sz w:val="26"/>
          <w:szCs w:val="26"/>
        </w:rPr>
        <w:t xml:space="preserve"> </w:t>
      </w:r>
      <w:r w:rsidR="00D47AC2" w:rsidRPr="00705E12">
        <w:rPr>
          <w:b/>
          <w:bCs/>
          <w:sz w:val="26"/>
          <w:szCs w:val="26"/>
        </w:rPr>
        <w:t xml:space="preserve">по исполнению бюджета </w:t>
      </w:r>
    </w:p>
    <w:p w:rsidR="0015432D" w:rsidRPr="00705E12" w:rsidRDefault="0015432D">
      <w:pPr>
        <w:jc w:val="both"/>
        <w:rPr>
          <w:sz w:val="26"/>
          <w:szCs w:val="26"/>
        </w:rPr>
      </w:pPr>
    </w:p>
    <w:p w:rsidR="00F4654B" w:rsidRPr="007D203F" w:rsidRDefault="00F4654B" w:rsidP="00345B5C">
      <w:pPr>
        <w:ind w:firstLine="709"/>
        <w:jc w:val="both"/>
        <w:rPr>
          <w:sz w:val="25"/>
          <w:szCs w:val="25"/>
        </w:rPr>
      </w:pPr>
      <w:proofErr w:type="gramStart"/>
      <w:r w:rsidRPr="00705E12">
        <w:rPr>
          <w:sz w:val="26"/>
          <w:szCs w:val="26"/>
        </w:rPr>
        <w:t>Настоящ</w:t>
      </w:r>
      <w:r w:rsidR="00992E51" w:rsidRPr="00705E12">
        <w:rPr>
          <w:sz w:val="26"/>
          <w:szCs w:val="26"/>
        </w:rPr>
        <w:t>ая</w:t>
      </w:r>
      <w:r w:rsidRPr="00705E12">
        <w:rPr>
          <w:sz w:val="26"/>
          <w:szCs w:val="26"/>
        </w:rPr>
        <w:t xml:space="preserve"> </w:t>
      </w:r>
      <w:r w:rsidR="00992E51" w:rsidRPr="00705E12">
        <w:rPr>
          <w:sz w:val="26"/>
          <w:szCs w:val="26"/>
        </w:rPr>
        <w:t>учетная политика</w:t>
      </w:r>
      <w:r w:rsidRPr="00705E12">
        <w:rPr>
          <w:sz w:val="26"/>
          <w:szCs w:val="26"/>
        </w:rPr>
        <w:t xml:space="preserve"> устанавливает </w:t>
      </w:r>
      <w:r w:rsidR="00992E51" w:rsidRPr="00705E12">
        <w:rPr>
          <w:sz w:val="26"/>
          <w:szCs w:val="26"/>
        </w:rPr>
        <w:t xml:space="preserve">порядок </w:t>
      </w:r>
      <w:r w:rsidRPr="00705E12">
        <w:rPr>
          <w:sz w:val="26"/>
          <w:szCs w:val="26"/>
        </w:rPr>
        <w:t xml:space="preserve">ведения </w:t>
      </w:r>
      <w:r w:rsidR="00983328" w:rsidRPr="00705E12">
        <w:rPr>
          <w:sz w:val="26"/>
          <w:szCs w:val="26"/>
        </w:rPr>
        <w:t>б</w:t>
      </w:r>
      <w:r w:rsidR="00741979" w:rsidRPr="00705E12">
        <w:rPr>
          <w:sz w:val="26"/>
          <w:szCs w:val="26"/>
        </w:rPr>
        <w:t>юджетн</w:t>
      </w:r>
      <w:r w:rsidR="00C96744" w:rsidRPr="00705E12">
        <w:rPr>
          <w:sz w:val="26"/>
          <w:szCs w:val="26"/>
        </w:rPr>
        <w:t>ого</w:t>
      </w:r>
      <w:r w:rsidR="00983328" w:rsidRPr="00705E12">
        <w:rPr>
          <w:sz w:val="26"/>
          <w:szCs w:val="26"/>
        </w:rPr>
        <w:t xml:space="preserve"> </w:t>
      </w:r>
      <w:r w:rsidRPr="00705E12">
        <w:rPr>
          <w:sz w:val="26"/>
          <w:szCs w:val="26"/>
        </w:rPr>
        <w:t>учета</w:t>
      </w:r>
      <w:r w:rsidR="00DC460A" w:rsidRPr="00705E12">
        <w:rPr>
          <w:sz w:val="26"/>
          <w:szCs w:val="26"/>
        </w:rPr>
        <w:t xml:space="preserve"> </w:t>
      </w:r>
      <w:r w:rsidRPr="00705E12">
        <w:rPr>
          <w:sz w:val="26"/>
          <w:szCs w:val="26"/>
        </w:rPr>
        <w:t xml:space="preserve">в </w:t>
      </w:r>
      <w:r w:rsidR="00732F5F">
        <w:rPr>
          <w:sz w:val="26"/>
          <w:szCs w:val="26"/>
        </w:rPr>
        <w:t xml:space="preserve"> </w:t>
      </w:r>
      <w:r w:rsidRPr="00705E12">
        <w:rPr>
          <w:sz w:val="26"/>
          <w:szCs w:val="26"/>
        </w:rPr>
        <w:t xml:space="preserve">Отделении </w:t>
      </w:r>
      <w:r w:rsidR="004B43E5">
        <w:rPr>
          <w:sz w:val="28"/>
          <w:szCs w:val="28"/>
        </w:rPr>
        <w:t>Фонда пенсионного и социального страхования Российской Федерации по Республике Ингушетия</w:t>
      </w:r>
      <w:r w:rsidRPr="00705E12">
        <w:rPr>
          <w:sz w:val="26"/>
          <w:szCs w:val="26"/>
        </w:rPr>
        <w:t xml:space="preserve"> (</w:t>
      </w:r>
      <w:r w:rsidR="00A4294C" w:rsidRPr="00705E12">
        <w:rPr>
          <w:sz w:val="26"/>
          <w:szCs w:val="26"/>
        </w:rPr>
        <w:t xml:space="preserve">далее по тексту - </w:t>
      </w:r>
      <w:r w:rsidRPr="00705E12">
        <w:rPr>
          <w:sz w:val="26"/>
          <w:szCs w:val="26"/>
        </w:rPr>
        <w:t>О</w:t>
      </w:r>
      <w:r w:rsidR="00F1539B">
        <w:rPr>
          <w:sz w:val="26"/>
          <w:szCs w:val="26"/>
        </w:rPr>
        <w:t>С</w:t>
      </w:r>
      <w:r w:rsidRPr="00705E12">
        <w:rPr>
          <w:sz w:val="26"/>
          <w:szCs w:val="26"/>
        </w:rPr>
        <w:t xml:space="preserve">ФР по </w:t>
      </w:r>
      <w:r w:rsidR="001E58A3">
        <w:rPr>
          <w:sz w:val="26"/>
          <w:szCs w:val="26"/>
        </w:rPr>
        <w:t>Республике Ингушетия</w:t>
      </w:r>
      <w:r w:rsidR="00DC460A" w:rsidRPr="00705E12">
        <w:rPr>
          <w:sz w:val="26"/>
          <w:szCs w:val="26"/>
        </w:rPr>
        <w:t xml:space="preserve">, Отделение </w:t>
      </w:r>
      <w:r w:rsidR="00F1539B">
        <w:rPr>
          <w:sz w:val="26"/>
          <w:szCs w:val="26"/>
        </w:rPr>
        <w:t>С</w:t>
      </w:r>
      <w:r w:rsidR="00DC460A" w:rsidRPr="00705E12">
        <w:rPr>
          <w:sz w:val="26"/>
          <w:szCs w:val="26"/>
        </w:rPr>
        <w:t>ФР</w:t>
      </w:r>
      <w:r w:rsidRPr="00705E12">
        <w:rPr>
          <w:sz w:val="26"/>
          <w:szCs w:val="26"/>
        </w:rPr>
        <w:t>)</w:t>
      </w:r>
      <w:r w:rsidR="005100AE" w:rsidRPr="00705E12">
        <w:rPr>
          <w:sz w:val="26"/>
          <w:szCs w:val="26"/>
        </w:rPr>
        <w:t xml:space="preserve">, разработана в соответствии с Учетной политикой по исполнению бюджета </w:t>
      </w:r>
      <w:r w:rsidR="00F1539B">
        <w:rPr>
          <w:sz w:val="28"/>
          <w:szCs w:val="28"/>
        </w:rPr>
        <w:t>Фонда пенсионного и социального страхования Российской Федерации</w:t>
      </w:r>
      <w:r w:rsidR="005100AE" w:rsidRPr="00705E12">
        <w:rPr>
          <w:sz w:val="26"/>
          <w:szCs w:val="26"/>
        </w:rPr>
        <w:t xml:space="preserve">, утвержденной </w:t>
      </w:r>
      <w:r w:rsidR="00F1539B">
        <w:rPr>
          <w:sz w:val="26"/>
          <w:szCs w:val="26"/>
        </w:rPr>
        <w:t>приказом</w:t>
      </w:r>
      <w:r w:rsidR="005100AE" w:rsidRPr="00705E12">
        <w:rPr>
          <w:sz w:val="26"/>
          <w:szCs w:val="26"/>
        </w:rPr>
        <w:t xml:space="preserve"> Правления </w:t>
      </w:r>
      <w:r w:rsidR="00F1539B">
        <w:rPr>
          <w:sz w:val="26"/>
          <w:szCs w:val="26"/>
        </w:rPr>
        <w:t>С</w:t>
      </w:r>
      <w:r w:rsidR="005100AE" w:rsidRPr="00705E12">
        <w:rPr>
          <w:sz w:val="26"/>
          <w:szCs w:val="26"/>
        </w:rPr>
        <w:t xml:space="preserve">ФР от </w:t>
      </w:r>
      <w:r w:rsidR="00F1539B">
        <w:rPr>
          <w:sz w:val="26"/>
          <w:szCs w:val="26"/>
        </w:rPr>
        <w:t>09</w:t>
      </w:r>
      <w:r w:rsidR="007205FC" w:rsidRPr="007624E9">
        <w:rPr>
          <w:sz w:val="26"/>
          <w:szCs w:val="26"/>
        </w:rPr>
        <w:t>.</w:t>
      </w:r>
      <w:r w:rsidR="00F1539B">
        <w:rPr>
          <w:sz w:val="26"/>
          <w:szCs w:val="26"/>
        </w:rPr>
        <w:t>01</w:t>
      </w:r>
      <w:r w:rsidR="007205FC" w:rsidRPr="007624E9">
        <w:rPr>
          <w:sz w:val="26"/>
          <w:szCs w:val="26"/>
        </w:rPr>
        <w:t>.20</w:t>
      </w:r>
      <w:r w:rsidR="00F1539B">
        <w:rPr>
          <w:sz w:val="26"/>
          <w:szCs w:val="26"/>
        </w:rPr>
        <w:t>23</w:t>
      </w:r>
      <w:r w:rsidR="0025161C">
        <w:rPr>
          <w:sz w:val="26"/>
          <w:szCs w:val="26"/>
        </w:rPr>
        <w:t>г.</w:t>
      </w:r>
      <w:r w:rsidR="007205FC" w:rsidRPr="007624E9">
        <w:rPr>
          <w:sz w:val="26"/>
          <w:szCs w:val="26"/>
        </w:rPr>
        <w:t xml:space="preserve"> № </w:t>
      </w:r>
      <w:r w:rsidR="00F1539B">
        <w:rPr>
          <w:sz w:val="26"/>
          <w:szCs w:val="26"/>
        </w:rPr>
        <w:t>14.</w:t>
      </w:r>
      <w:proofErr w:type="gramEnd"/>
    </w:p>
    <w:p w:rsidR="00AA1B8F" w:rsidRPr="006130B7" w:rsidRDefault="00E542FA" w:rsidP="00AA1B8F">
      <w:pPr>
        <w:jc w:val="both"/>
        <w:rPr>
          <w:sz w:val="26"/>
          <w:szCs w:val="26"/>
        </w:rPr>
      </w:pPr>
      <w:r>
        <w:rPr>
          <w:sz w:val="26"/>
          <w:szCs w:val="26"/>
        </w:rPr>
        <w:t xml:space="preserve">            </w:t>
      </w:r>
      <w:r w:rsidR="00AA1B8F" w:rsidRPr="00F740FF">
        <w:rPr>
          <w:sz w:val="26"/>
          <w:szCs w:val="26"/>
        </w:rPr>
        <w:t>Принять за основу поряд</w:t>
      </w:r>
      <w:r w:rsidR="00833451">
        <w:rPr>
          <w:sz w:val="26"/>
          <w:szCs w:val="26"/>
        </w:rPr>
        <w:t>ок</w:t>
      </w:r>
      <w:r w:rsidR="00AA1B8F" w:rsidRPr="00F740FF">
        <w:rPr>
          <w:sz w:val="26"/>
          <w:szCs w:val="26"/>
        </w:rPr>
        <w:t xml:space="preserve"> ведения бюджетного учета </w:t>
      </w:r>
      <w:r w:rsidR="00AA1B8F">
        <w:rPr>
          <w:sz w:val="26"/>
          <w:szCs w:val="26"/>
        </w:rPr>
        <w:t xml:space="preserve">в </w:t>
      </w:r>
      <w:r w:rsidR="00AA1B8F" w:rsidRPr="00F740FF">
        <w:rPr>
          <w:sz w:val="26"/>
          <w:szCs w:val="26"/>
        </w:rPr>
        <w:t>Отделени</w:t>
      </w:r>
      <w:r w:rsidR="00AA1B8F">
        <w:rPr>
          <w:sz w:val="26"/>
          <w:szCs w:val="26"/>
        </w:rPr>
        <w:t>и</w:t>
      </w:r>
      <w:r w:rsidR="00AA1B8F" w:rsidRPr="00F740FF">
        <w:rPr>
          <w:sz w:val="26"/>
          <w:szCs w:val="26"/>
        </w:rPr>
        <w:t xml:space="preserve"> </w:t>
      </w:r>
      <w:r w:rsidR="009B5120">
        <w:rPr>
          <w:sz w:val="26"/>
          <w:szCs w:val="26"/>
        </w:rPr>
        <w:t>С</w:t>
      </w:r>
      <w:r w:rsidR="00AA1B8F" w:rsidRPr="00F740FF">
        <w:rPr>
          <w:sz w:val="26"/>
          <w:szCs w:val="26"/>
        </w:rPr>
        <w:t xml:space="preserve">ФР Учетную политику по исполнению бюджета </w:t>
      </w:r>
      <w:r w:rsidR="009B5120">
        <w:rPr>
          <w:sz w:val="26"/>
          <w:szCs w:val="26"/>
        </w:rPr>
        <w:t>Социальн</w:t>
      </w:r>
      <w:r w:rsidR="00AA1B8F" w:rsidRPr="00F740FF">
        <w:rPr>
          <w:sz w:val="26"/>
          <w:szCs w:val="26"/>
        </w:rPr>
        <w:t xml:space="preserve">ого фонда Российской Федерации, утвержденную постановлением Правления </w:t>
      </w:r>
      <w:r w:rsidR="009B5120">
        <w:rPr>
          <w:sz w:val="26"/>
          <w:szCs w:val="26"/>
        </w:rPr>
        <w:t xml:space="preserve"> С</w:t>
      </w:r>
      <w:r w:rsidR="00AA1B8F" w:rsidRPr="00F740FF">
        <w:rPr>
          <w:sz w:val="26"/>
          <w:szCs w:val="26"/>
        </w:rPr>
        <w:t xml:space="preserve">ФР от </w:t>
      </w:r>
      <w:r w:rsidR="009B5120">
        <w:rPr>
          <w:sz w:val="26"/>
          <w:szCs w:val="26"/>
        </w:rPr>
        <w:t>09.01</w:t>
      </w:r>
      <w:r w:rsidR="007205FC" w:rsidRPr="00D8098C">
        <w:rPr>
          <w:sz w:val="26"/>
          <w:szCs w:val="26"/>
        </w:rPr>
        <w:t>.20</w:t>
      </w:r>
      <w:r w:rsidR="009B5120">
        <w:rPr>
          <w:sz w:val="26"/>
          <w:szCs w:val="26"/>
        </w:rPr>
        <w:t>23</w:t>
      </w:r>
      <w:r w:rsidR="007205FC" w:rsidRPr="00D8098C">
        <w:rPr>
          <w:sz w:val="26"/>
          <w:szCs w:val="26"/>
        </w:rPr>
        <w:t xml:space="preserve"> № </w:t>
      </w:r>
      <w:r w:rsidR="009B5120">
        <w:rPr>
          <w:sz w:val="26"/>
          <w:szCs w:val="26"/>
        </w:rPr>
        <w:t>14.</w:t>
      </w:r>
    </w:p>
    <w:p w:rsidR="00343BE2" w:rsidRPr="006130B7" w:rsidRDefault="00343BE2" w:rsidP="00AA1B8F">
      <w:pPr>
        <w:jc w:val="both"/>
        <w:rPr>
          <w:sz w:val="26"/>
          <w:szCs w:val="26"/>
        </w:rPr>
      </w:pPr>
    </w:p>
    <w:p w:rsidR="00345B5C" w:rsidRPr="00343BE2" w:rsidRDefault="00345B5C" w:rsidP="00343BE2">
      <w:pPr>
        <w:pStyle w:val="af4"/>
        <w:numPr>
          <w:ilvl w:val="0"/>
          <w:numId w:val="20"/>
        </w:numPr>
        <w:jc w:val="center"/>
        <w:rPr>
          <w:sz w:val="26"/>
          <w:szCs w:val="26"/>
        </w:rPr>
      </w:pPr>
      <w:r w:rsidRPr="00343BE2">
        <w:rPr>
          <w:b/>
          <w:sz w:val="26"/>
          <w:szCs w:val="26"/>
        </w:rPr>
        <w:t>Общие положения</w:t>
      </w:r>
    </w:p>
    <w:p w:rsidR="00225C95" w:rsidRPr="008A362E" w:rsidRDefault="00225C95" w:rsidP="00225C95">
      <w:pPr>
        <w:ind w:left="1200"/>
        <w:rPr>
          <w:sz w:val="26"/>
          <w:szCs w:val="26"/>
        </w:rPr>
      </w:pPr>
    </w:p>
    <w:p w:rsidR="004B43E5" w:rsidRDefault="004B43E5" w:rsidP="004B43E5">
      <w:pPr>
        <w:pStyle w:val="af4"/>
        <w:numPr>
          <w:ilvl w:val="0"/>
          <w:numId w:val="1"/>
        </w:numPr>
        <w:tabs>
          <w:tab w:val="clear" w:pos="480"/>
          <w:tab w:val="num" w:pos="0"/>
        </w:tabs>
        <w:ind w:left="0" w:firstLine="426"/>
        <w:jc w:val="both"/>
      </w:pPr>
      <w:r w:rsidRPr="004B43E5">
        <w:rPr>
          <w:sz w:val="28"/>
          <w:szCs w:val="28"/>
        </w:rPr>
        <w:t>Отделение Фонда пенсионного и социального страхования Российской Федерации по Республике Ингушетия (далее - ОСФР) создано в соответствии с Федеральным законом от 14 июля 2022г. №236-ФЗ "О Фонде пенсионного и социального страхования Российской Федерации" в организационно-правовой форме государственного внебюджетного фонда, являющегося типом государственного учреждения. Осуществляет свою деятельность в соответствии с Положением об Отделении Фонда пенсионного и социального страхования Российской Федерации по Республике Ингушетия, утвержденного распоряжением Правительства ПФР от 20.12.2022 №939р.</w:t>
      </w:r>
    </w:p>
    <w:p w:rsidR="00F4654B" w:rsidRPr="00480DB9" w:rsidRDefault="00F4654B" w:rsidP="00B6584D">
      <w:pPr>
        <w:numPr>
          <w:ilvl w:val="1"/>
          <w:numId w:val="1"/>
        </w:numPr>
        <w:ind w:left="0" w:firstLine="709"/>
        <w:jc w:val="both"/>
        <w:rPr>
          <w:sz w:val="26"/>
          <w:szCs w:val="26"/>
        </w:rPr>
      </w:pPr>
      <w:r w:rsidRPr="00480DB9">
        <w:rPr>
          <w:sz w:val="26"/>
          <w:szCs w:val="26"/>
        </w:rPr>
        <w:t>О</w:t>
      </w:r>
      <w:r w:rsidR="00AF0194">
        <w:rPr>
          <w:sz w:val="26"/>
          <w:szCs w:val="26"/>
        </w:rPr>
        <w:t xml:space="preserve">тделение </w:t>
      </w:r>
      <w:r w:rsidR="00833451">
        <w:rPr>
          <w:sz w:val="26"/>
          <w:szCs w:val="26"/>
        </w:rPr>
        <w:t>С</w:t>
      </w:r>
      <w:r w:rsidRPr="00480DB9">
        <w:rPr>
          <w:sz w:val="26"/>
          <w:szCs w:val="26"/>
        </w:rPr>
        <w:t xml:space="preserve">ФР обеспечивает </w:t>
      </w:r>
      <w:r w:rsidR="00705E12" w:rsidRPr="00480DB9">
        <w:rPr>
          <w:sz w:val="26"/>
          <w:szCs w:val="26"/>
        </w:rPr>
        <w:t xml:space="preserve">выполнение </w:t>
      </w:r>
      <w:r w:rsidR="00705E12" w:rsidRPr="00683095">
        <w:rPr>
          <w:sz w:val="26"/>
          <w:szCs w:val="26"/>
        </w:rPr>
        <w:t xml:space="preserve">возложенных на него задач в соответствии с законодательством </w:t>
      </w:r>
      <w:r w:rsidR="00855EDA" w:rsidRPr="00480DB9">
        <w:rPr>
          <w:sz w:val="26"/>
          <w:szCs w:val="26"/>
        </w:rPr>
        <w:t>Российской Федерации</w:t>
      </w:r>
      <w:r w:rsidR="005E72BD" w:rsidRPr="00683095">
        <w:rPr>
          <w:sz w:val="26"/>
          <w:szCs w:val="26"/>
        </w:rPr>
        <w:t xml:space="preserve"> </w:t>
      </w:r>
      <w:r w:rsidR="00705E12" w:rsidRPr="00683095">
        <w:rPr>
          <w:sz w:val="26"/>
          <w:szCs w:val="26"/>
        </w:rPr>
        <w:t xml:space="preserve">и Положением </w:t>
      </w:r>
      <w:r w:rsidR="005E72BD" w:rsidRPr="00683095">
        <w:rPr>
          <w:sz w:val="26"/>
          <w:szCs w:val="26"/>
        </w:rPr>
        <w:t xml:space="preserve"> </w:t>
      </w:r>
      <w:r w:rsidR="00833451">
        <w:rPr>
          <w:sz w:val="26"/>
          <w:szCs w:val="26"/>
        </w:rPr>
        <w:t>об Отделении</w:t>
      </w:r>
      <w:r w:rsidR="002E5A2D">
        <w:rPr>
          <w:sz w:val="26"/>
          <w:szCs w:val="26"/>
        </w:rPr>
        <w:t>.</w:t>
      </w:r>
    </w:p>
    <w:p w:rsidR="00F4654B" w:rsidRPr="00705E12" w:rsidRDefault="00F4654B" w:rsidP="00B6584D">
      <w:pPr>
        <w:numPr>
          <w:ilvl w:val="1"/>
          <w:numId w:val="1"/>
        </w:numPr>
        <w:ind w:left="0" w:firstLine="709"/>
        <w:jc w:val="both"/>
        <w:rPr>
          <w:sz w:val="26"/>
          <w:szCs w:val="26"/>
        </w:rPr>
      </w:pPr>
      <w:r w:rsidRPr="00705E12">
        <w:rPr>
          <w:sz w:val="26"/>
          <w:szCs w:val="26"/>
        </w:rPr>
        <w:t>Бюджет О</w:t>
      </w:r>
      <w:r w:rsidR="00833451">
        <w:rPr>
          <w:sz w:val="26"/>
          <w:szCs w:val="26"/>
        </w:rPr>
        <w:t>С</w:t>
      </w:r>
      <w:r w:rsidRPr="00705E12">
        <w:rPr>
          <w:sz w:val="26"/>
          <w:szCs w:val="26"/>
        </w:rPr>
        <w:t xml:space="preserve">ФР по </w:t>
      </w:r>
      <w:r w:rsidR="001E58A3">
        <w:rPr>
          <w:sz w:val="26"/>
          <w:szCs w:val="26"/>
        </w:rPr>
        <w:t>Республике Ингушетия</w:t>
      </w:r>
      <w:r w:rsidRPr="00705E12">
        <w:rPr>
          <w:sz w:val="26"/>
          <w:szCs w:val="26"/>
        </w:rPr>
        <w:t xml:space="preserve"> и отчет о</w:t>
      </w:r>
      <w:r w:rsidR="0025771C">
        <w:rPr>
          <w:sz w:val="26"/>
          <w:szCs w:val="26"/>
        </w:rPr>
        <w:t>б</w:t>
      </w:r>
      <w:r w:rsidRPr="00705E12">
        <w:rPr>
          <w:sz w:val="26"/>
          <w:szCs w:val="26"/>
        </w:rPr>
        <w:t xml:space="preserve"> его исполнении утверждается </w:t>
      </w:r>
      <w:r w:rsidR="00833451">
        <w:rPr>
          <w:sz w:val="26"/>
          <w:szCs w:val="26"/>
        </w:rPr>
        <w:t>Социальн</w:t>
      </w:r>
      <w:r w:rsidRPr="00705E12">
        <w:rPr>
          <w:sz w:val="26"/>
          <w:szCs w:val="26"/>
        </w:rPr>
        <w:t xml:space="preserve">ым фондом РФ. Расходы на </w:t>
      </w:r>
      <w:r w:rsidR="001B387C" w:rsidRPr="00705E12">
        <w:rPr>
          <w:sz w:val="26"/>
          <w:szCs w:val="26"/>
        </w:rPr>
        <w:t>обеспечение хозяйственной деятельности</w:t>
      </w:r>
      <w:r w:rsidR="00D7146B" w:rsidRPr="00705E12">
        <w:rPr>
          <w:sz w:val="26"/>
          <w:szCs w:val="26"/>
        </w:rPr>
        <w:t xml:space="preserve"> </w:t>
      </w:r>
      <w:r w:rsidR="00892C54" w:rsidRPr="00705E12">
        <w:rPr>
          <w:sz w:val="26"/>
          <w:szCs w:val="26"/>
        </w:rPr>
        <w:t>О</w:t>
      </w:r>
      <w:r w:rsidR="00833451">
        <w:rPr>
          <w:sz w:val="26"/>
          <w:szCs w:val="26"/>
        </w:rPr>
        <w:t>С</w:t>
      </w:r>
      <w:r w:rsidR="00D7146B" w:rsidRPr="00705E12">
        <w:rPr>
          <w:sz w:val="26"/>
          <w:szCs w:val="26"/>
        </w:rPr>
        <w:t xml:space="preserve">ФР по </w:t>
      </w:r>
      <w:r w:rsidR="001E58A3">
        <w:rPr>
          <w:sz w:val="26"/>
          <w:szCs w:val="26"/>
        </w:rPr>
        <w:t>Республике Ингушетия</w:t>
      </w:r>
      <w:r w:rsidR="00C5500D" w:rsidRPr="00705E12">
        <w:rPr>
          <w:sz w:val="26"/>
          <w:szCs w:val="26"/>
        </w:rPr>
        <w:t xml:space="preserve"> </w:t>
      </w:r>
      <w:r w:rsidRPr="00705E12">
        <w:rPr>
          <w:sz w:val="26"/>
          <w:szCs w:val="26"/>
        </w:rPr>
        <w:t xml:space="preserve">осуществляются на основании </w:t>
      </w:r>
      <w:r w:rsidR="0015432D" w:rsidRPr="00705E12">
        <w:rPr>
          <w:sz w:val="26"/>
          <w:szCs w:val="26"/>
        </w:rPr>
        <w:t xml:space="preserve">бюджетной </w:t>
      </w:r>
      <w:r w:rsidRPr="00705E12">
        <w:rPr>
          <w:sz w:val="26"/>
          <w:szCs w:val="26"/>
        </w:rPr>
        <w:t>сметы расходов</w:t>
      </w:r>
      <w:r w:rsidR="00983328" w:rsidRPr="00705E12">
        <w:rPr>
          <w:sz w:val="26"/>
          <w:szCs w:val="26"/>
        </w:rPr>
        <w:t xml:space="preserve"> на финансовое и материально-техническое обеспечение текущей деятельности фонда и его территориальных органов</w:t>
      </w:r>
      <w:r w:rsidRPr="00705E12">
        <w:rPr>
          <w:sz w:val="26"/>
          <w:szCs w:val="26"/>
        </w:rPr>
        <w:t>.</w:t>
      </w:r>
    </w:p>
    <w:p w:rsidR="00855EDA" w:rsidRPr="00855EDA" w:rsidRDefault="000464F4" w:rsidP="00855EDA">
      <w:pPr>
        <w:pStyle w:val="a5"/>
        <w:suppressAutoHyphens/>
        <w:spacing w:line="240" w:lineRule="auto"/>
        <w:ind w:firstLine="567"/>
        <w:contextualSpacing/>
        <w:rPr>
          <w:szCs w:val="26"/>
        </w:rPr>
      </w:pPr>
      <w:r w:rsidRPr="00705E12">
        <w:rPr>
          <w:szCs w:val="26"/>
        </w:rPr>
        <w:t xml:space="preserve"> </w:t>
      </w:r>
      <w:r w:rsidRPr="005E72BD">
        <w:rPr>
          <w:b/>
          <w:szCs w:val="26"/>
        </w:rPr>
        <w:t>1.</w:t>
      </w:r>
      <w:r w:rsidR="001022F3" w:rsidRPr="006130B7">
        <w:rPr>
          <w:b/>
          <w:szCs w:val="26"/>
        </w:rPr>
        <w:t>3</w:t>
      </w:r>
      <w:r w:rsidRPr="005E72BD">
        <w:rPr>
          <w:b/>
          <w:szCs w:val="26"/>
        </w:rPr>
        <w:t>.</w:t>
      </w:r>
      <w:r w:rsidRPr="00705E12">
        <w:rPr>
          <w:szCs w:val="26"/>
        </w:rPr>
        <w:t xml:space="preserve"> </w:t>
      </w:r>
      <w:r w:rsidR="00B874F0">
        <w:rPr>
          <w:szCs w:val="26"/>
        </w:rPr>
        <w:t xml:space="preserve"> </w:t>
      </w:r>
      <w:r w:rsidR="00855EDA" w:rsidRPr="00855EDA">
        <w:rPr>
          <w:szCs w:val="26"/>
        </w:rPr>
        <w:t xml:space="preserve">Учетная политика разработана в соответствии с нормативными правовыми актами, устанавливающими единство общих принципов исполнения бюджета, организации и функционирования бюджетной системы </w:t>
      </w:r>
      <w:r w:rsidR="00833451">
        <w:rPr>
          <w:szCs w:val="26"/>
        </w:rPr>
        <w:t>С</w:t>
      </w:r>
      <w:r w:rsidR="00855EDA" w:rsidRPr="00855EDA">
        <w:rPr>
          <w:szCs w:val="26"/>
        </w:rPr>
        <w:t>ФР:</w:t>
      </w:r>
    </w:p>
    <w:p w:rsidR="00855EDA" w:rsidRPr="00855EDA" w:rsidRDefault="00855EDA" w:rsidP="00855EDA">
      <w:pPr>
        <w:pStyle w:val="a5"/>
        <w:suppressAutoHyphens/>
        <w:spacing w:line="240" w:lineRule="auto"/>
        <w:ind w:firstLine="0"/>
        <w:contextualSpacing/>
        <w:rPr>
          <w:szCs w:val="26"/>
        </w:rPr>
      </w:pPr>
      <w:r>
        <w:rPr>
          <w:szCs w:val="26"/>
        </w:rPr>
        <w:t xml:space="preserve">- </w:t>
      </w:r>
      <w:r w:rsidRPr="00855EDA">
        <w:rPr>
          <w:szCs w:val="26"/>
        </w:rPr>
        <w:t>Бюджетным кодексом Российской Федерации;</w:t>
      </w:r>
    </w:p>
    <w:p w:rsidR="00855EDA" w:rsidRPr="00855EDA" w:rsidRDefault="00855EDA" w:rsidP="00855EDA">
      <w:pPr>
        <w:pStyle w:val="a5"/>
        <w:suppressAutoHyphens/>
        <w:spacing w:line="240" w:lineRule="auto"/>
        <w:ind w:firstLine="0"/>
        <w:contextualSpacing/>
        <w:rPr>
          <w:szCs w:val="26"/>
        </w:rPr>
      </w:pPr>
      <w:r>
        <w:rPr>
          <w:szCs w:val="26"/>
        </w:rPr>
        <w:lastRenderedPageBreak/>
        <w:t xml:space="preserve">- </w:t>
      </w:r>
      <w:r w:rsidRPr="00855EDA">
        <w:rPr>
          <w:szCs w:val="26"/>
        </w:rPr>
        <w:t>Гражданским кодексом Российской Федерации;</w:t>
      </w:r>
    </w:p>
    <w:p w:rsidR="00855EDA" w:rsidRPr="00855EDA" w:rsidRDefault="00855EDA" w:rsidP="00855EDA">
      <w:pPr>
        <w:pStyle w:val="a5"/>
        <w:suppressAutoHyphens/>
        <w:spacing w:line="240" w:lineRule="auto"/>
        <w:ind w:firstLine="0"/>
        <w:contextualSpacing/>
        <w:rPr>
          <w:szCs w:val="26"/>
        </w:rPr>
      </w:pPr>
      <w:r>
        <w:rPr>
          <w:szCs w:val="26"/>
        </w:rPr>
        <w:t xml:space="preserve">- </w:t>
      </w:r>
      <w:r w:rsidRPr="00855EDA">
        <w:rPr>
          <w:szCs w:val="26"/>
        </w:rPr>
        <w:t>Налоговым кодексом Российской Федерации;</w:t>
      </w:r>
    </w:p>
    <w:p w:rsidR="00855EDA" w:rsidRPr="00855EDA" w:rsidRDefault="00855EDA" w:rsidP="00855EDA">
      <w:pPr>
        <w:pStyle w:val="a5"/>
        <w:suppressAutoHyphens/>
        <w:spacing w:line="240" w:lineRule="auto"/>
        <w:ind w:firstLine="0"/>
        <w:contextualSpacing/>
        <w:rPr>
          <w:szCs w:val="26"/>
        </w:rPr>
      </w:pPr>
      <w:r>
        <w:rPr>
          <w:szCs w:val="26"/>
        </w:rPr>
        <w:t xml:space="preserve">- </w:t>
      </w:r>
      <w:r w:rsidRPr="00855EDA">
        <w:rPr>
          <w:szCs w:val="26"/>
        </w:rPr>
        <w:t>Трудовым кодексом Российской Федерации;</w:t>
      </w:r>
    </w:p>
    <w:p w:rsidR="00855EDA" w:rsidRDefault="00855EDA" w:rsidP="00855EDA">
      <w:pPr>
        <w:pStyle w:val="a5"/>
        <w:suppressAutoHyphens/>
        <w:spacing w:line="240" w:lineRule="auto"/>
        <w:ind w:firstLine="0"/>
        <w:contextualSpacing/>
        <w:rPr>
          <w:szCs w:val="26"/>
        </w:rPr>
      </w:pPr>
      <w:r>
        <w:rPr>
          <w:szCs w:val="26"/>
        </w:rPr>
        <w:t>-</w:t>
      </w:r>
      <w:r w:rsidR="006075B0">
        <w:rPr>
          <w:szCs w:val="26"/>
        </w:rPr>
        <w:t xml:space="preserve"> </w:t>
      </w:r>
      <w:r w:rsidRPr="00855EDA">
        <w:rPr>
          <w:szCs w:val="26"/>
        </w:rPr>
        <w:t>Федеральным законом от 6</w:t>
      </w:r>
      <w:r>
        <w:rPr>
          <w:szCs w:val="26"/>
        </w:rPr>
        <w:t>.12.</w:t>
      </w:r>
      <w:r w:rsidRPr="00855EDA">
        <w:rPr>
          <w:szCs w:val="26"/>
        </w:rPr>
        <w:t>2011 № 402-ФЗ «О бухгалтерском учете»;</w:t>
      </w:r>
    </w:p>
    <w:p w:rsidR="00833451" w:rsidRPr="00833451" w:rsidRDefault="00833451" w:rsidP="00833451">
      <w:pPr>
        <w:pStyle w:val="a5"/>
        <w:spacing w:line="240" w:lineRule="auto"/>
        <w:ind w:firstLine="0"/>
        <w:contextualSpacing/>
        <w:rPr>
          <w:sz w:val="28"/>
        </w:rPr>
      </w:pPr>
      <w:r>
        <w:rPr>
          <w:sz w:val="28"/>
        </w:rPr>
        <w:t>- пунктом 1 постановления Правительства Российской Федерации от 3 октября 2022 г. № 1754 «Об осуществлении Фондом пенсионного и социального страхования Российской Федерации функций и полномочий учредителя территориальных органов Фонда пенсионного и социального страхования Российской Федерации, а также учредителя подведомственных Фонду пенсионного и социального страхования Российской Федерации федеральных государственных бюджетных учреждений»;</w:t>
      </w:r>
    </w:p>
    <w:p w:rsidR="00855EDA" w:rsidRPr="00855EDA" w:rsidRDefault="00855EDA" w:rsidP="00855EDA">
      <w:pPr>
        <w:pStyle w:val="a5"/>
        <w:suppressAutoHyphens/>
        <w:spacing w:line="240" w:lineRule="auto"/>
        <w:ind w:firstLine="0"/>
        <w:contextualSpacing/>
        <w:rPr>
          <w:szCs w:val="26"/>
        </w:rPr>
      </w:pPr>
      <w:r>
        <w:rPr>
          <w:szCs w:val="26"/>
        </w:rPr>
        <w:t xml:space="preserve">- </w:t>
      </w:r>
      <w:r w:rsidRPr="00855EDA">
        <w:rPr>
          <w:szCs w:val="26"/>
        </w:rPr>
        <w:t>федеральным законом о бюджете Пенсионного фонда Российской Федерации на соответствующий финансовый год и на плановый период;</w:t>
      </w:r>
    </w:p>
    <w:p w:rsidR="00855EDA" w:rsidRPr="00855EDA" w:rsidRDefault="00855EDA" w:rsidP="00855EDA">
      <w:pPr>
        <w:pStyle w:val="a5"/>
        <w:suppressAutoHyphens/>
        <w:spacing w:line="240" w:lineRule="auto"/>
        <w:ind w:firstLine="0"/>
        <w:contextualSpacing/>
        <w:rPr>
          <w:color w:val="000000"/>
          <w:szCs w:val="26"/>
        </w:rPr>
      </w:pPr>
      <w:r>
        <w:rPr>
          <w:color w:val="000000"/>
          <w:szCs w:val="26"/>
        </w:rPr>
        <w:t>-</w:t>
      </w:r>
      <w:r w:rsidRPr="00855EDA">
        <w:rPr>
          <w:color w:val="000000"/>
          <w:szCs w:val="26"/>
        </w:rPr>
        <w:t>приказом Министерства финансов Российской Федерации от 31</w:t>
      </w:r>
      <w:r>
        <w:rPr>
          <w:color w:val="000000"/>
          <w:szCs w:val="26"/>
        </w:rPr>
        <w:t>.12.</w:t>
      </w:r>
      <w:r w:rsidRPr="00855EDA">
        <w:rPr>
          <w:color w:val="000000"/>
          <w:szCs w:val="26"/>
        </w:rPr>
        <w:t>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организации государственного сектора»;</w:t>
      </w:r>
    </w:p>
    <w:p w:rsidR="00855EDA" w:rsidRPr="00855EDA" w:rsidRDefault="00FD5A91" w:rsidP="00FD5A91">
      <w:pPr>
        <w:pStyle w:val="a5"/>
        <w:suppressAutoHyphens/>
        <w:spacing w:line="240" w:lineRule="auto"/>
        <w:ind w:firstLine="0"/>
        <w:contextualSpacing/>
        <w:rPr>
          <w:color w:val="000000"/>
          <w:szCs w:val="26"/>
        </w:rPr>
      </w:pPr>
      <w:r>
        <w:rPr>
          <w:color w:val="000000"/>
          <w:szCs w:val="26"/>
        </w:rPr>
        <w:t xml:space="preserve">- </w:t>
      </w:r>
      <w:r w:rsidR="00855EDA" w:rsidRPr="00855EDA">
        <w:rPr>
          <w:color w:val="000000"/>
          <w:szCs w:val="26"/>
        </w:rPr>
        <w:t>приказом Министерства финансов Российской Федерации  от 31</w:t>
      </w:r>
      <w:r>
        <w:rPr>
          <w:color w:val="000000"/>
          <w:szCs w:val="26"/>
        </w:rPr>
        <w:t>.12.</w:t>
      </w:r>
      <w:r w:rsidR="00855EDA" w:rsidRPr="00855EDA">
        <w:rPr>
          <w:color w:val="000000"/>
          <w:szCs w:val="26"/>
        </w:rPr>
        <w:t>2016 № 257н «Об утверждении федерального стандарта бухгалтерского учета для организаций государственного сектора «Основные средства»;</w:t>
      </w:r>
    </w:p>
    <w:p w:rsidR="00855EDA" w:rsidRPr="00855EDA" w:rsidRDefault="00FD5A91" w:rsidP="00FD5A91">
      <w:pPr>
        <w:pStyle w:val="a5"/>
        <w:suppressAutoHyphens/>
        <w:spacing w:line="240" w:lineRule="auto"/>
        <w:ind w:firstLine="0"/>
        <w:contextualSpacing/>
        <w:rPr>
          <w:color w:val="000000"/>
          <w:szCs w:val="26"/>
        </w:rPr>
      </w:pPr>
      <w:r>
        <w:rPr>
          <w:color w:val="000000"/>
          <w:szCs w:val="26"/>
        </w:rPr>
        <w:t xml:space="preserve">- </w:t>
      </w:r>
      <w:r w:rsidR="00855EDA" w:rsidRPr="00855EDA">
        <w:rPr>
          <w:color w:val="000000"/>
          <w:szCs w:val="26"/>
        </w:rPr>
        <w:t>приказом Министерства финансов Российской Федерации от 31</w:t>
      </w:r>
      <w:r>
        <w:rPr>
          <w:color w:val="000000"/>
          <w:szCs w:val="26"/>
        </w:rPr>
        <w:t>.12.</w:t>
      </w:r>
      <w:r w:rsidR="00855EDA" w:rsidRPr="00855EDA">
        <w:rPr>
          <w:color w:val="000000"/>
          <w:szCs w:val="26"/>
        </w:rPr>
        <w:t xml:space="preserve">2016 </w:t>
      </w:r>
      <w:r>
        <w:rPr>
          <w:color w:val="000000"/>
          <w:szCs w:val="26"/>
        </w:rPr>
        <w:t>№</w:t>
      </w:r>
      <w:r w:rsidR="00855EDA" w:rsidRPr="00855EDA">
        <w:rPr>
          <w:color w:val="000000"/>
          <w:szCs w:val="26"/>
        </w:rPr>
        <w:t xml:space="preserve"> 258н «Об утверждении федерального стандарта бухгалтерского учета для организаций государственного сектора «Аренда»;</w:t>
      </w:r>
    </w:p>
    <w:p w:rsidR="00855EDA" w:rsidRPr="00855EDA" w:rsidRDefault="00FD5A91" w:rsidP="00FD5A91">
      <w:pPr>
        <w:pStyle w:val="a5"/>
        <w:suppressAutoHyphens/>
        <w:spacing w:line="240" w:lineRule="auto"/>
        <w:ind w:firstLine="0"/>
        <w:contextualSpacing/>
        <w:rPr>
          <w:color w:val="000000"/>
          <w:szCs w:val="26"/>
        </w:rPr>
      </w:pPr>
      <w:r>
        <w:rPr>
          <w:color w:val="000000"/>
          <w:szCs w:val="26"/>
        </w:rPr>
        <w:t xml:space="preserve">- </w:t>
      </w:r>
      <w:r w:rsidR="00855EDA" w:rsidRPr="00855EDA">
        <w:rPr>
          <w:color w:val="000000"/>
          <w:szCs w:val="26"/>
        </w:rPr>
        <w:t>приказом Министерства финансов Российской Федерации от 31</w:t>
      </w:r>
      <w:r>
        <w:rPr>
          <w:color w:val="000000"/>
          <w:szCs w:val="26"/>
        </w:rPr>
        <w:t>.12.</w:t>
      </w:r>
      <w:r w:rsidR="00855EDA" w:rsidRPr="00855EDA">
        <w:rPr>
          <w:color w:val="000000"/>
          <w:szCs w:val="26"/>
        </w:rPr>
        <w:t>2016 № 259н «Об утверждении федерального стандарта бухгалтерского учета для организаций государственного сектора «Обесценение активов»;</w:t>
      </w:r>
    </w:p>
    <w:p w:rsidR="00855EDA" w:rsidRDefault="00FD5A91" w:rsidP="00FD5A91">
      <w:pPr>
        <w:pStyle w:val="a5"/>
        <w:suppressAutoHyphens/>
        <w:spacing w:line="240" w:lineRule="auto"/>
        <w:ind w:firstLine="0"/>
        <w:contextualSpacing/>
        <w:rPr>
          <w:color w:val="000000"/>
          <w:szCs w:val="26"/>
        </w:rPr>
      </w:pPr>
      <w:r>
        <w:rPr>
          <w:color w:val="000000"/>
          <w:szCs w:val="26"/>
        </w:rPr>
        <w:t xml:space="preserve">- </w:t>
      </w:r>
      <w:r w:rsidR="00855EDA" w:rsidRPr="00855EDA">
        <w:rPr>
          <w:color w:val="000000"/>
          <w:szCs w:val="26"/>
        </w:rPr>
        <w:t>приказом Министерства финансов Российской Федерации от 31</w:t>
      </w:r>
      <w:r>
        <w:rPr>
          <w:color w:val="000000"/>
          <w:szCs w:val="26"/>
        </w:rPr>
        <w:t>.12.</w:t>
      </w:r>
      <w:r w:rsidR="00855EDA" w:rsidRPr="00855EDA">
        <w:rPr>
          <w:color w:val="000000"/>
          <w:szCs w:val="26"/>
        </w:rPr>
        <w:t>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8F4DC1" w:rsidRPr="00A66230" w:rsidRDefault="008F4DC1" w:rsidP="00FD5A91">
      <w:pPr>
        <w:pStyle w:val="a5"/>
        <w:suppressAutoHyphens/>
        <w:spacing w:line="240" w:lineRule="auto"/>
        <w:ind w:firstLine="0"/>
        <w:contextualSpacing/>
        <w:rPr>
          <w:szCs w:val="26"/>
        </w:rPr>
      </w:pPr>
      <w:r w:rsidRPr="00A66230">
        <w:rPr>
          <w:szCs w:val="26"/>
        </w:rPr>
        <w:t>- приказом Министерства финансов Российской Федерации от 30.12.2017 № 274н «Об утверждении федерального стандарта бухгалтерского учета для организаций государственного сектора «</w:t>
      </w:r>
      <w:r w:rsidR="005256BA" w:rsidRPr="00A66230">
        <w:rPr>
          <w:szCs w:val="26"/>
        </w:rPr>
        <w:t>Учетная политика, оценочные значения и ошибки</w:t>
      </w:r>
      <w:r w:rsidRPr="00A66230">
        <w:rPr>
          <w:szCs w:val="26"/>
        </w:rPr>
        <w:t>»;</w:t>
      </w:r>
    </w:p>
    <w:p w:rsidR="008F4DC1" w:rsidRPr="00A66230" w:rsidRDefault="008F4DC1" w:rsidP="00FD5A91">
      <w:pPr>
        <w:pStyle w:val="a5"/>
        <w:suppressAutoHyphens/>
        <w:spacing w:line="240" w:lineRule="auto"/>
        <w:ind w:firstLine="0"/>
        <w:contextualSpacing/>
        <w:rPr>
          <w:szCs w:val="26"/>
        </w:rPr>
      </w:pPr>
      <w:r w:rsidRPr="00A66230">
        <w:rPr>
          <w:szCs w:val="26"/>
        </w:rPr>
        <w:t>- приказом Министерства финансов Российской Федерации от 30.12.2017 № 275н «Об утверждении федерального стандарта бухгалтерского учета для организаций государственного сектора «Событие после отчетной даты»;</w:t>
      </w:r>
    </w:p>
    <w:p w:rsidR="00B32697" w:rsidRPr="00A66230" w:rsidRDefault="00B32697" w:rsidP="00B32697">
      <w:pPr>
        <w:pStyle w:val="a5"/>
        <w:suppressAutoHyphens/>
        <w:spacing w:line="240" w:lineRule="auto"/>
        <w:ind w:firstLine="0"/>
        <w:contextualSpacing/>
        <w:rPr>
          <w:szCs w:val="26"/>
        </w:rPr>
      </w:pPr>
      <w:r w:rsidRPr="00A66230">
        <w:rPr>
          <w:szCs w:val="26"/>
        </w:rPr>
        <w:t>- приказом Министерства финансов Российской Федерации от 30.12.2017 № 278н «Об утверждении федерального стандарта бухгалтерского учета для организаций государственного сектора «Отчет о движении денежных средств»;</w:t>
      </w:r>
    </w:p>
    <w:p w:rsidR="00655383" w:rsidRDefault="00655383" w:rsidP="00655383">
      <w:pPr>
        <w:pStyle w:val="a5"/>
        <w:suppressAutoHyphens/>
        <w:spacing w:line="240" w:lineRule="auto"/>
        <w:ind w:firstLine="0"/>
        <w:contextualSpacing/>
        <w:rPr>
          <w:szCs w:val="26"/>
        </w:rPr>
      </w:pPr>
      <w:r w:rsidRPr="00A66230">
        <w:rPr>
          <w:szCs w:val="26"/>
        </w:rPr>
        <w:t>- приказом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w:t>
      </w:r>
    </w:p>
    <w:p w:rsidR="00937D0A" w:rsidRPr="00323EEF" w:rsidRDefault="00937D0A" w:rsidP="00937D0A">
      <w:pPr>
        <w:pStyle w:val="a5"/>
        <w:suppressAutoHyphens/>
        <w:spacing w:line="240" w:lineRule="auto"/>
        <w:ind w:firstLine="0"/>
        <w:contextualSpacing/>
        <w:rPr>
          <w:szCs w:val="26"/>
        </w:rPr>
      </w:pPr>
      <w:r w:rsidRPr="00323EEF">
        <w:rPr>
          <w:szCs w:val="26"/>
        </w:rPr>
        <w:t>- приказом Министерства финансов Российской Федерации от 28.02.2018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p>
    <w:p w:rsidR="00263DFA" w:rsidRDefault="00263DFA" w:rsidP="00263DFA">
      <w:pPr>
        <w:pStyle w:val="a5"/>
        <w:suppressAutoHyphens/>
        <w:spacing w:line="240" w:lineRule="auto"/>
        <w:ind w:firstLine="0"/>
        <w:contextualSpacing/>
        <w:rPr>
          <w:szCs w:val="26"/>
        </w:rPr>
      </w:pPr>
      <w:r w:rsidRPr="00A66230">
        <w:rPr>
          <w:szCs w:val="26"/>
        </w:rPr>
        <w:t xml:space="preserve">- приказом Министерства финансов Российской Федерации от 30.12.2017 № 124н «Об утверждении федерального стандарта бухгалтерского учета для организаций </w:t>
      </w:r>
      <w:r w:rsidRPr="00A66230">
        <w:rPr>
          <w:szCs w:val="26"/>
        </w:rPr>
        <w:lastRenderedPageBreak/>
        <w:t>государственного сектора «Резервы. Раскрытие информации об условных обязательствах и условных активах»;</w:t>
      </w:r>
    </w:p>
    <w:p w:rsidR="0041796E" w:rsidRDefault="00937D0A" w:rsidP="00937D0A">
      <w:pPr>
        <w:pStyle w:val="a5"/>
        <w:suppressAutoHyphens/>
        <w:spacing w:line="240" w:lineRule="auto"/>
        <w:ind w:firstLine="0"/>
        <w:contextualSpacing/>
        <w:rPr>
          <w:szCs w:val="26"/>
        </w:rPr>
      </w:pPr>
      <w:r w:rsidRPr="00323EEF">
        <w:rPr>
          <w:szCs w:val="26"/>
        </w:rPr>
        <w:t>- приказом Министерства финансов Российской Федерации от 07.12.2018 № 256н «Об утверждении федерального стандарта бухгалтерского учета для организаций государственного сектора «Запасы»;</w:t>
      </w:r>
    </w:p>
    <w:p w:rsidR="0041796E" w:rsidRPr="006541B0" w:rsidRDefault="0041796E" w:rsidP="006541B0">
      <w:pPr>
        <w:pStyle w:val="a5"/>
        <w:suppressAutoHyphens/>
        <w:spacing w:line="240" w:lineRule="auto"/>
        <w:ind w:firstLine="0"/>
        <w:contextualSpacing/>
        <w:rPr>
          <w:szCs w:val="26"/>
        </w:rPr>
      </w:pPr>
      <w:r w:rsidRPr="006541B0">
        <w:rPr>
          <w:szCs w:val="26"/>
        </w:rPr>
        <w:t>- приказом Министерства финансов Российской Федерации от 15</w:t>
      </w:r>
      <w:r w:rsidR="006541B0">
        <w:rPr>
          <w:szCs w:val="26"/>
        </w:rPr>
        <w:t>.11.</w:t>
      </w:r>
      <w:r w:rsidRPr="006541B0">
        <w:rPr>
          <w:szCs w:val="26"/>
        </w:rPr>
        <w:t>2019 № 181н «Об утверждении федерального стандарта бухгалтерского учета  государственных финансов «Нематериальные активы»;</w:t>
      </w:r>
    </w:p>
    <w:p w:rsidR="0041796E" w:rsidRPr="006541B0" w:rsidRDefault="0041796E" w:rsidP="006541B0">
      <w:pPr>
        <w:pStyle w:val="a5"/>
        <w:suppressAutoHyphens/>
        <w:spacing w:line="240" w:lineRule="auto"/>
        <w:ind w:firstLine="0"/>
        <w:contextualSpacing/>
        <w:rPr>
          <w:szCs w:val="26"/>
        </w:rPr>
      </w:pPr>
      <w:r w:rsidRPr="006541B0">
        <w:rPr>
          <w:szCs w:val="26"/>
        </w:rPr>
        <w:t>- приказом Министерства  финансов  Российской Федерации от 15</w:t>
      </w:r>
      <w:r w:rsidR="006541B0">
        <w:rPr>
          <w:szCs w:val="26"/>
        </w:rPr>
        <w:t>.11.</w:t>
      </w:r>
      <w:r w:rsidRPr="006541B0">
        <w:rPr>
          <w:szCs w:val="26"/>
        </w:rPr>
        <w:t xml:space="preserve">2019 № 184н «Об утверждении федерального стандарта бухгалтерского учета  государственных финансов «Выплаты персоналу»; </w:t>
      </w:r>
    </w:p>
    <w:p w:rsidR="0041796E" w:rsidRPr="006541B0" w:rsidRDefault="006541B0" w:rsidP="006541B0">
      <w:pPr>
        <w:pStyle w:val="a5"/>
        <w:suppressAutoHyphens/>
        <w:spacing w:line="240" w:lineRule="auto"/>
        <w:ind w:firstLine="0"/>
        <w:contextualSpacing/>
        <w:rPr>
          <w:szCs w:val="26"/>
        </w:rPr>
      </w:pPr>
      <w:r>
        <w:rPr>
          <w:szCs w:val="26"/>
        </w:rPr>
        <w:t xml:space="preserve">- </w:t>
      </w:r>
      <w:r w:rsidR="0041796E" w:rsidRPr="006541B0">
        <w:rPr>
          <w:szCs w:val="26"/>
        </w:rPr>
        <w:t>приказом Министерства финансов Российской Федерации от 30</w:t>
      </w:r>
      <w:r w:rsidR="00CA63C8">
        <w:rPr>
          <w:szCs w:val="26"/>
        </w:rPr>
        <w:t>.12.</w:t>
      </w:r>
      <w:r w:rsidR="0041796E" w:rsidRPr="006541B0">
        <w:rPr>
          <w:szCs w:val="26"/>
        </w:rPr>
        <w:t>2017 № 277н «Информация о связанных сторонах»;</w:t>
      </w:r>
    </w:p>
    <w:p w:rsidR="00855EDA" w:rsidRPr="00855EDA" w:rsidRDefault="00FD5A91" w:rsidP="00FD5A91">
      <w:pPr>
        <w:pStyle w:val="a5"/>
        <w:suppressAutoHyphens/>
        <w:spacing w:line="240" w:lineRule="auto"/>
        <w:ind w:firstLine="0"/>
        <w:contextualSpacing/>
        <w:rPr>
          <w:szCs w:val="26"/>
        </w:rPr>
      </w:pPr>
      <w:r>
        <w:rPr>
          <w:szCs w:val="26"/>
        </w:rPr>
        <w:t xml:space="preserve">- </w:t>
      </w:r>
      <w:r w:rsidR="00855EDA" w:rsidRPr="00855EDA">
        <w:rPr>
          <w:szCs w:val="26"/>
        </w:rPr>
        <w:t xml:space="preserve">приказом Министерства финансов Российской Федерации от </w:t>
      </w:r>
      <w:r>
        <w:rPr>
          <w:szCs w:val="26"/>
        </w:rPr>
        <w:t>0</w:t>
      </w:r>
      <w:r w:rsidR="00855EDA" w:rsidRPr="00855EDA">
        <w:rPr>
          <w:szCs w:val="26"/>
        </w:rPr>
        <w:t>1</w:t>
      </w:r>
      <w:r>
        <w:rPr>
          <w:szCs w:val="26"/>
        </w:rPr>
        <w:t>.12.</w:t>
      </w:r>
      <w:r w:rsidR="00855EDA" w:rsidRPr="00855EDA">
        <w:rPr>
          <w:szCs w:val="26"/>
        </w:rPr>
        <w:t xml:space="preserve">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855EDA" w:rsidRPr="00855EDA" w:rsidRDefault="00FD5A91" w:rsidP="00FD5A91">
      <w:pPr>
        <w:pStyle w:val="a5"/>
        <w:suppressAutoHyphens/>
        <w:spacing w:line="240" w:lineRule="auto"/>
        <w:ind w:firstLine="0"/>
        <w:contextualSpacing/>
        <w:rPr>
          <w:szCs w:val="26"/>
        </w:rPr>
      </w:pPr>
      <w:r>
        <w:rPr>
          <w:szCs w:val="26"/>
        </w:rPr>
        <w:t xml:space="preserve">- </w:t>
      </w:r>
      <w:r w:rsidR="00855EDA" w:rsidRPr="00855EDA">
        <w:rPr>
          <w:szCs w:val="26"/>
        </w:rPr>
        <w:t xml:space="preserve">приказом Министерства финансов Российской Федерации  от </w:t>
      </w:r>
      <w:r>
        <w:rPr>
          <w:szCs w:val="26"/>
        </w:rPr>
        <w:t>0</w:t>
      </w:r>
      <w:r w:rsidR="00855EDA" w:rsidRPr="00855EDA">
        <w:rPr>
          <w:szCs w:val="26"/>
        </w:rPr>
        <w:t>6</w:t>
      </w:r>
      <w:r>
        <w:rPr>
          <w:szCs w:val="26"/>
        </w:rPr>
        <w:t>.12.</w:t>
      </w:r>
      <w:r w:rsidR="00855EDA" w:rsidRPr="00855EDA">
        <w:rPr>
          <w:szCs w:val="26"/>
        </w:rPr>
        <w:t>2010 № 162н «Об утверждении Плана счетов бюджетного учета и Инструкции по его применению»;</w:t>
      </w:r>
    </w:p>
    <w:p w:rsidR="00937D0A" w:rsidRDefault="00FD5A91" w:rsidP="00FD5A91">
      <w:pPr>
        <w:pStyle w:val="a5"/>
        <w:suppressAutoHyphens/>
        <w:spacing w:line="240" w:lineRule="auto"/>
        <w:ind w:firstLine="0"/>
        <w:contextualSpacing/>
        <w:rPr>
          <w:szCs w:val="26"/>
        </w:rPr>
      </w:pPr>
      <w:r>
        <w:rPr>
          <w:szCs w:val="26"/>
        </w:rPr>
        <w:t xml:space="preserve">- </w:t>
      </w:r>
      <w:r w:rsidR="00855EDA" w:rsidRPr="00855EDA">
        <w:rPr>
          <w:szCs w:val="26"/>
        </w:rPr>
        <w:t>приказом Министерства финансов Российской Федерации от 28</w:t>
      </w:r>
      <w:r>
        <w:rPr>
          <w:szCs w:val="26"/>
        </w:rPr>
        <w:t>.12.</w:t>
      </w:r>
      <w:r w:rsidR="00855EDA" w:rsidRPr="00855EDA">
        <w:rPr>
          <w:szCs w:val="26"/>
        </w:rPr>
        <w:t>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937D0A" w:rsidRPr="00323EEF" w:rsidRDefault="00937D0A" w:rsidP="00937D0A">
      <w:pPr>
        <w:pStyle w:val="a5"/>
        <w:suppressAutoHyphens/>
        <w:spacing w:line="240" w:lineRule="auto"/>
        <w:ind w:firstLine="0"/>
        <w:contextualSpacing/>
        <w:rPr>
          <w:szCs w:val="26"/>
        </w:rPr>
      </w:pPr>
      <w:r w:rsidRPr="00323EEF">
        <w:rPr>
          <w:szCs w:val="26"/>
        </w:rPr>
        <w:t xml:space="preserve">- приказом Министерства финансов Российской Федерации от 29.11.2017 № 209н «Об утверждении </w:t>
      </w:r>
      <w:proofErr w:type="gramStart"/>
      <w:r w:rsidRPr="00323EEF">
        <w:rPr>
          <w:szCs w:val="26"/>
        </w:rPr>
        <w:t>Порядка применения классификации операций сектора государственного управления</w:t>
      </w:r>
      <w:proofErr w:type="gramEnd"/>
      <w:r w:rsidRPr="00323EEF">
        <w:rPr>
          <w:szCs w:val="26"/>
        </w:rPr>
        <w:t>»;</w:t>
      </w:r>
    </w:p>
    <w:p w:rsidR="00937D0A" w:rsidRPr="00323EEF" w:rsidRDefault="00937D0A" w:rsidP="00937D0A">
      <w:pPr>
        <w:pStyle w:val="a5"/>
        <w:suppressAutoHyphens/>
        <w:spacing w:line="240" w:lineRule="auto"/>
        <w:ind w:firstLine="0"/>
        <w:contextualSpacing/>
        <w:rPr>
          <w:szCs w:val="26"/>
        </w:rPr>
      </w:pPr>
      <w:r w:rsidRPr="00323EEF">
        <w:rPr>
          <w:szCs w:val="26"/>
        </w:rPr>
        <w:t>- приказом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w:t>
      </w:r>
    </w:p>
    <w:p w:rsidR="00D61651" w:rsidRPr="00670954" w:rsidRDefault="00937D0A" w:rsidP="00937D0A">
      <w:pPr>
        <w:pStyle w:val="a5"/>
        <w:suppressAutoHyphens/>
        <w:spacing w:line="240" w:lineRule="auto"/>
        <w:ind w:firstLine="0"/>
        <w:contextualSpacing/>
        <w:rPr>
          <w:color w:val="00B050"/>
          <w:szCs w:val="26"/>
        </w:rPr>
      </w:pPr>
      <w:r w:rsidRPr="00670954">
        <w:rPr>
          <w:szCs w:val="26"/>
        </w:rPr>
        <w:t xml:space="preserve">- приказом Министерства финансов Российской Федерации от </w:t>
      </w:r>
      <w:r w:rsidR="00E67261" w:rsidRPr="00670954">
        <w:rPr>
          <w:szCs w:val="26"/>
        </w:rPr>
        <w:t>08.06</w:t>
      </w:r>
      <w:r w:rsidRPr="00670954">
        <w:rPr>
          <w:szCs w:val="26"/>
        </w:rPr>
        <w:t>.20</w:t>
      </w:r>
      <w:r w:rsidR="00E67261" w:rsidRPr="00670954">
        <w:rPr>
          <w:szCs w:val="26"/>
        </w:rPr>
        <w:t xml:space="preserve">21 № </w:t>
      </w:r>
      <w:r w:rsidRPr="00670954">
        <w:rPr>
          <w:szCs w:val="26"/>
        </w:rPr>
        <w:t>7</w:t>
      </w:r>
      <w:r w:rsidR="00E67261" w:rsidRPr="00670954">
        <w:rPr>
          <w:szCs w:val="26"/>
        </w:rPr>
        <w:t>5</w:t>
      </w:r>
      <w:r w:rsidRPr="00670954">
        <w:rPr>
          <w:szCs w:val="26"/>
        </w:rPr>
        <w:t>н «Об утверждении кодов (перечней кодов) бюджетной классификации Российской Федерации</w:t>
      </w:r>
      <w:r w:rsidR="00E67261" w:rsidRPr="00670954">
        <w:rPr>
          <w:szCs w:val="26"/>
        </w:rPr>
        <w:t xml:space="preserve"> на 2022 год (на 2022 год и на плановый период 2023 и 2024 годов)</w:t>
      </w:r>
      <w:r w:rsidRPr="00670954">
        <w:rPr>
          <w:szCs w:val="26"/>
        </w:rPr>
        <w:t xml:space="preserve">»; </w:t>
      </w:r>
      <w:r w:rsidRPr="00670954">
        <w:rPr>
          <w:color w:val="00B050"/>
          <w:szCs w:val="26"/>
        </w:rPr>
        <w:t xml:space="preserve">  </w:t>
      </w:r>
      <w:r w:rsidR="00855EDA" w:rsidRPr="00670954">
        <w:rPr>
          <w:color w:val="00B050"/>
          <w:szCs w:val="26"/>
        </w:rPr>
        <w:t xml:space="preserve"> </w:t>
      </w:r>
    </w:p>
    <w:p w:rsidR="00855EDA" w:rsidRDefault="00FD5A91" w:rsidP="00FD5A91">
      <w:pPr>
        <w:pStyle w:val="a5"/>
        <w:suppressAutoHyphens/>
        <w:spacing w:line="240" w:lineRule="auto"/>
        <w:ind w:firstLine="0"/>
        <w:contextualSpacing/>
        <w:rPr>
          <w:szCs w:val="26"/>
        </w:rPr>
      </w:pPr>
      <w:r>
        <w:rPr>
          <w:szCs w:val="26"/>
        </w:rPr>
        <w:t xml:space="preserve">- </w:t>
      </w:r>
      <w:r w:rsidR="00855EDA" w:rsidRPr="00855EDA">
        <w:rPr>
          <w:szCs w:val="26"/>
        </w:rPr>
        <w:t>приказом Министерства финансов Российской Федерации от 30</w:t>
      </w:r>
      <w:r>
        <w:rPr>
          <w:szCs w:val="26"/>
        </w:rPr>
        <w:t>.03.</w:t>
      </w:r>
      <w:r w:rsidR="00855EDA" w:rsidRPr="00855EDA">
        <w:rPr>
          <w:szCs w:val="26"/>
        </w:rPr>
        <w:t>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6D2C08" w:rsidRPr="00855EDA" w:rsidRDefault="006D2C08" w:rsidP="00FD5A91">
      <w:pPr>
        <w:pStyle w:val="a5"/>
        <w:suppressAutoHyphens/>
        <w:spacing w:line="240" w:lineRule="auto"/>
        <w:ind w:firstLine="0"/>
        <w:contextualSpacing/>
        <w:rPr>
          <w:szCs w:val="26"/>
        </w:rPr>
      </w:pPr>
      <w:r>
        <w:rPr>
          <w:szCs w:val="26"/>
        </w:rPr>
        <w:t xml:space="preserve">- постановлением  Правительства Российской Федерации от 13.09.2021г. №1546 «Об утверждении </w:t>
      </w:r>
      <w:proofErr w:type="gramStart"/>
      <w:r>
        <w:rPr>
          <w:szCs w:val="26"/>
        </w:rPr>
        <w:t xml:space="preserve">перечня главных администраторов доходов бюджета </w:t>
      </w:r>
      <w:r w:rsidR="006B2B04">
        <w:rPr>
          <w:szCs w:val="26"/>
        </w:rPr>
        <w:t>Социального</w:t>
      </w:r>
      <w:r>
        <w:rPr>
          <w:szCs w:val="26"/>
        </w:rPr>
        <w:t xml:space="preserve"> фонда российской Федерации</w:t>
      </w:r>
      <w:proofErr w:type="gramEnd"/>
      <w:r>
        <w:rPr>
          <w:szCs w:val="26"/>
        </w:rPr>
        <w:t>».</w:t>
      </w:r>
    </w:p>
    <w:p w:rsidR="000464F4" w:rsidRPr="00705E12" w:rsidRDefault="006B2B04" w:rsidP="006B2B04">
      <w:pPr>
        <w:pStyle w:val="a3"/>
        <w:rPr>
          <w:szCs w:val="26"/>
        </w:rPr>
      </w:pPr>
      <w:r>
        <w:rPr>
          <w:szCs w:val="26"/>
        </w:rPr>
        <w:t xml:space="preserve">- </w:t>
      </w:r>
      <w:r w:rsidR="000464F4" w:rsidRPr="00705E12">
        <w:rPr>
          <w:szCs w:val="26"/>
        </w:rPr>
        <w:t>други</w:t>
      </w:r>
      <w:r w:rsidR="000A76FB">
        <w:rPr>
          <w:szCs w:val="26"/>
        </w:rPr>
        <w:t>ми</w:t>
      </w:r>
      <w:r w:rsidR="000464F4" w:rsidRPr="00705E12">
        <w:rPr>
          <w:szCs w:val="26"/>
        </w:rPr>
        <w:t xml:space="preserve"> действующи</w:t>
      </w:r>
      <w:r w:rsidR="000A76FB">
        <w:rPr>
          <w:szCs w:val="26"/>
        </w:rPr>
        <w:t>ми</w:t>
      </w:r>
      <w:r w:rsidR="000464F4" w:rsidRPr="00705E12">
        <w:rPr>
          <w:szCs w:val="26"/>
        </w:rPr>
        <w:t xml:space="preserve"> нормативны</w:t>
      </w:r>
      <w:r w:rsidR="000A76FB">
        <w:rPr>
          <w:szCs w:val="26"/>
        </w:rPr>
        <w:t>ми</w:t>
      </w:r>
      <w:r w:rsidR="000464F4" w:rsidRPr="00705E12">
        <w:rPr>
          <w:szCs w:val="26"/>
        </w:rPr>
        <w:t>, инструктивны</w:t>
      </w:r>
      <w:r w:rsidR="000A76FB">
        <w:rPr>
          <w:szCs w:val="26"/>
        </w:rPr>
        <w:t>ми</w:t>
      </w:r>
      <w:r w:rsidR="000464F4" w:rsidRPr="00705E12">
        <w:rPr>
          <w:szCs w:val="26"/>
        </w:rPr>
        <w:t xml:space="preserve"> и методологически</w:t>
      </w:r>
      <w:r w:rsidR="000A76FB">
        <w:rPr>
          <w:szCs w:val="26"/>
        </w:rPr>
        <w:t>ми</w:t>
      </w:r>
      <w:r w:rsidR="000464F4" w:rsidRPr="00705E12">
        <w:rPr>
          <w:szCs w:val="26"/>
        </w:rPr>
        <w:t xml:space="preserve"> </w:t>
      </w:r>
      <w:r w:rsidR="00F9586E" w:rsidRPr="00705E12">
        <w:rPr>
          <w:color w:val="000000"/>
          <w:szCs w:val="26"/>
        </w:rPr>
        <w:t>документ</w:t>
      </w:r>
      <w:r w:rsidR="000A76FB">
        <w:rPr>
          <w:color w:val="000000"/>
          <w:szCs w:val="26"/>
        </w:rPr>
        <w:t>ами</w:t>
      </w:r>
      <w:r w:rsidR="000464F4" w:rsidRPr="00705E12">
        <w:rPr>
          <w:szCs w:val="26"/>
        </w:rPr>
        <w:t xml:space="preserve"> </w:t>
      </w:r>
      <w:r w:rsidR="00580239" w:rsidRPr="00705E12">
        <w:rPr>
          <w:szCs w:val="26"/>
        </w:rPr>
        <w:t xml:space="preserve">Правительства Российской Федерации, </w:t>
      </w:r>
      <w:r w:rsidR="000464F4" w:rsidRPr="00705E12">
        <w:rPr>
          <w:szCs w:val="26"/>
        </w:rPr>
        <w:t>Министерства финансов РФ</w:t>
      </w:r>
      <w:r w:rsidR="007D3E7B" w:rsidRPr="00705E12">
        <w:rPr>
          <w:szCs w:val="26"/>
        </w:rPr>
        <w:t>, Федерального казначейства</w:t>
      </w:r>
      <w:r w:rsidR="000464F4" w:rsidRPr="00705E12">
        <w:rPr>
          <w:szCs w:val="26"/>
        </w:rPr>
        <w:t xml:space="preserve"> и </w:t>
      </w:r>
      <w:r w:rsidR="00FD2DBA">
        <w:rPr>
          <w:szCs w:val="26"/>
        </w:rPr>
        <w:t>Социаль</w:t>
      </w:r>
      <w:r w:rsidR="000464F4" w:rsidRPr="00705E12">
        <w:rPr>
          <w:szCs w:val="26"/>
        </w:rPr>
        <w:t>ного фонда РФ.</w:t>
      </w:r>
    </w:p>
    <w:p w:rsidR="00DB24B1" w:rsidRPr="002D65B3" w:rsidRDefault="00DB24B1" w:rsidP="000464F4">
      <w:pPr>
        <w:jc w:val="both"/>
      </w:pPr>
    </w:p>
    <w:p w:rsidR="00F4654B" w:rsidRPr="00C9742F" w:rsidRDefault="005100AE" w:rsidP="00C9742F">
      <w:pPr>
        <w:pStyle w:val="af4"/>
        <w:numPr>
          <w:ilvl w:val="0"/>
          <w:numId w:val="20"/>
        </w:numPr>
        <w:jc w:val="center"/>
        <w:rPr>
          <w:b/>
          <w:sz w:val="26"/>
          <w:szCs w:val="26"/>
        </w:rPr>
      </w:pPr>
      <w:r w:rsidRPr="00C9742F">
        <w:rPr>
          <w:b/>
          <w:sz w:val="26"/>
          <w:szCs w:val="26"/>
        </w:rPr>
        <w:lastRenderedPageBreak/>
        <w:t>Порядок о</w:t>
      </w:r>
      <w:r w:rsidR="00F4654B" w:rsidRPr="00C9742F">
        <w:rPr>
          <w:b/>
          <w:sz w:val="26"/>
          <w:szCs w:val="26"/>
        </w:rPr>
        <w:t>рганизаци</w:t>
      </w:r>
      <w:r w:rsidRPr="00C9742F">
        <w:rPr>
          <w:b/>
          <w:sz w:val="26"/>
          <w:szCs w:val="26"/>
        </w:rPr>
        <w:t>и</w:t>
      </w:r>
      <w:r w:rsidR="00F4654B" w:rsidRPr="00C9742F">
        <w:rPr>
          <w:b/>
          <w:sz w:val="26"/>
          <w:szCs w:val="26"/>
        </w:rPr>
        <w:t xml:space="preserve"> </w:t>
      </w:r>
      <w:r w:rsidR="00983328" w:rsidRPr="00C9742F">
        <w:rPr>
          <w:b/>
          <w:sz w:val="26"/>
          <w:szCs w:val="26"/>
        </w:rPr>
        <w:t>б</w:t>
      </w:r>
      <w:r w:rsidR="00A2371F" w:rsidRPr="00C9742F">
        <w:rPr>
          <w:b/>
          <w:sz w:val="26"/>
          <w:szCs w:val="26"/>
        </w:rPr>
        <w:t>юджетно</w:t>
      </w:r>
      <w:r w:rsidR="00983328" w:rsidRPr="00C9742F">
        <w:rPr>
          <w:b/>
          <w:sz w:val="26"/>
          <w:szCs w:val="26"/>
        </w:rPr>
        <w:t xml:space="preserve">го </w:t>
      </w:r>
      <w:r w:rsidR="00F4654B" w:rsidRPr="00C9742F">
        <w:rPr>
          <w:b/>
          <w:sz w:val="26"/>
          <w:szCs w:val="26"/>
        </w:rPr>
        <w:t>учета и первичны</w:t>
      </w:r>
      <w:r w:rsidR="008417C4" w:rsidRPr="00C9742F">
        <w:rPr>
          <w:b/>
          <w:sz w:val="26"/>
          <w:szCs w:val="26"/>
        </w:rPr>
        <w:t>е</w:t>
      </w:r>
      <w:r w:rsidR="00F4654B" w:rsidRPr="00C9742F">
        <w:rPr>
          <w:b/>
          <w:sz w:val="26"/>
          <w:szCs w:val="26"/>
        </w:rPr>
        <w:t xml:space="preserve"> </w:t>
      </w:r>
      <w:r w:rsidR="00E22C59" w:rsidRPr="00C9742F">
        <w:rPr>
          <w:b/>
          <w:sz w:val="26"/>
          <w:szCs w:val="26"/>
        </w:rPr>
        <w:t xml:space="preserve">учетные </w:t>
      </w:r>
      <w:r w:rsidR="00F4654B" w:rsidRPr="00C9742F">
        <w:rPr>
          <w:b/>
          <w:sz w:val="26"/>
          <w:szCs w:val="26"/>
        </w:rPr>
        <w:t>документ</w:t>
      </w:r>
      <w:r w:rsidR="008417C4" w:rsidRPr="00C9742F">
        <w:rPr>
          <w:b/>
          <w:sz w:val="26"/>
          <w:szCs w:val="26"/>
        </w:rPr>
        <w:t>ы</w:t>
      </w:r>
    </w:p>
    <w:p w:rsidR="00DB24B1" w:rsidRPr="005E72BD" w:rsidRDefault="00DB24B1" w:rsidP="00DB24B1">
      <w:pPr>
        <w:ind w:left="1200"/>
        <w:rPr>
          <w:b/>
          <w:sz w:val="26"/>
          <w:szCs w:val="26"/>
        </w:rPr>
      </w:pPr>
    </w:p>
    <w:p w:rsidR="004D335A" w:rsidRPr="00EC41EC" w:rsidRDefault="002745DB" w:rsidP="004D335A">
      <w:pPr>
        <w:suppressAutoHyphens/>
        <w:autoSpaceDE w:val="0"/>
        <w:autoSpaceDN w:val="0"/>
        <w:adjustRightInd w:val="0"/>
        <w:ind w:firstLine="709"/>
        <w:contextualSpacing/>
        <w:jc w:val="both"/>
        <w:rPr>
          <w:szCs w:val="26"/>
        </w:rPr>
      </w:pPr>
      <w:r w:rsidRPr="00DD0538">
        <w:rPr>
          <w:b/>
          <w:sz w:val="26"/>
          <w:szCs w:val="26"/>
        </w:rPr>
        <w:t>2.1.</w:t>
      </w:r>
      <w:r w:rsidRPr="002745DB">
        <w:rPr>
          <w:sz w:val="26"/>
          <w:szCs w:val="26"/>
        </w:rPr>
        <w:t xml:space="preserve"> </w:t>
      </w:r>
      <w:r w:rsidR="004D335A" w:rsidRPr="00AB0825">
        <w:rPr>
          <w:sz w:val="26"/>
          <w:szCs w:val="26"/>
        </w:rPr>
        <w:t>В соответствии со статьей 161 Бюджетного кодекса Российской Федерации нормы, определяющие правовое положение казенных учреждений, распространяются на органы управления государственными внебюджетными фондами</w:t>
      </w:r>
      <w:r w:rsidR="00B261B5" w:rsidRPr="00D81EAB">
        <w:rPr>
          <w:sz w:val="26"/>
          <w:szCs w:val="26"/>
        </w:rPr>
        <w:t>, в том числе на Отделение</w:t>
      </w:r>
      <w:r w:rsidR="004D335A" w:rsidRPr="00D81EAB">
        <w:rPr>
          <w:sz w:val="26"/>
          <w:szCs w:val="26"/>
        </w:rPr>
        <w:t>.</w:t>
      </w:r>
    </w:p>
    <w:p w:rsidR="00D33009" w:rsidRPr="00886682" w:rsidRDefault="004D335A" w:rsidP="006B2B04">
      <w:pPr>
        <w:pStyle w:val="a5"/>
        <w:suppressAutoHyphens/>
        <w:spacing w:line="240" w:lineRule="auto"/>
        <w:ind w:firstLine="709"/>
        <w:contextualSpacing/>
        <w:rPr>
          <w:szCs w:val="26"/>
        </w:rPr>
      </w:pPr>
      <w:r w:rsidRPr="004D335A">
        <w:rPr>
          <w:b/>
          <w:szCs w:val="26"/>
        </w:rPr>
        <w:t>2.2.</w:t>
      </w:r>
      <w:r>
        <w:rPr>
          <w:szCs w:val="26"/>
        </w:rPr>
        <w:t xml:space="preserve"> </w:t>
      </w:r>
      <w:r w:rsidRPr="00D81EAB">
        <w:rPr>
          <w:szCs w:val="26"/>
        </w:rPr>
        <w:t>Ведение бюджетного учета и хранение документов бюджетного учета организуются руководителем Отделения (управляющим).</w:t>
      </w:r>
    </w:p>
    <w:p w:rsidR="00EB540A" w:rsidRPr="00323EEF" w:rsidRDefault="00EB540A" w:rsidP="00323EEF">
      <w:pPr>
        <w:suppressAutoHyphens/>
        <w:autoSpaceDE w:val="0"/>
        <w:autoSpaceDN w:val="0"/>
        <w:adjustRightInd w:val="0"/>
        <w:ind w:firstLine="567"/>
        <w:contextualSpacing/>
        <w:jc w:val="both"/>
        <w:rPr>
          <w:sz w:val="26"/>
          <w:szCs w:val="26"/>
        </w:rPr>
      </w:pPr>
      <w:r>
        <w:rPr>
          <w:b/>
          <w:sz w:val="26"/>
          <w:szCs w:val="26"/>
        </w:rPr>
        <w:t xml:space="preserve">  </w:t>
      </w:r>
      <w:r w:rsidR="004D335A" w:rsidRPr="004D335A">
        <w:rPr>
          <w:b/>
          <w:sz w:val="26"/>
          <w:szCs w:val="26"/>
        </w:rPr>
        <w:t>2.</w:t>
      </w:r>
      <w:r w:rsidR="00EC0548">
        <w:rPr>
          <w:b/>
          <w:sz w:val="26"/>
          <w:szCs w:val="26"/>
        </w:rPr>
        <w:t>3</w:t>
      </w:r>
      <w:r w:rsidR="004D335A" w:rsidRPr="004D335A">
        <w:rPr>
          <w:b/>
          <w:sz w:val="26"/>
          <w:szCs w:val="26"/>
        </w:rPr>
        <w:t>.</w:t>
      </w:r>
      <w:r w:rsidR="004D335A">
        <w:rPr>
          <w:sz w:val="26"/>
          <w:szCs w:val="26"/>
        </w:rPr>
        <w:t xml:space="preserve"> </w:t>
      </w:r>
      <w:r w:rsidRPr="00D33009">
        <w:rPr>
          <w:sz w:val="26"/>
          <w:szCs w:val="26"/>
        </w:rPr>
        <w:t>Отражение операций при ведении бюджетного учета участниками бюджетного процесса осуществляется в соответствии с рабочим планом счетов бюджетного учета,</w:t>
      </w:r>
      <w:r w:rsidRPr="00F96A7A">
        <w:rPr>
          <w:color w:val="FF0000"/>
          <w:sz w:val="26"/>
          <w:szCs w:val="26"/>
        </w:rPr>
        <w:t xml:space="preserve"> </w:t>
      </w:r>
      <w:r w:rsidRPr="00323EEF">
        <w:rPr>
          <w:sz w:val="26"/>
          <w:szCs w:val="26"/>
        </w:rPr>
        <w:t>разработанным и утвержденным в соответствии с нормами</w:t>
      </w:r>
      <w:r w:rsidR="00323EEF" w:rsidRPr="00323EEF">
        <w:rPr>
          <w:sz w:val="26"/>
          <w:szCs w:val="26"/>
        </w:rPr>
        <w:t xml:space="preserve"> </w:t>
      </w:r>
      <w:r w:rsidRPr="00323EEF">
        <w:rPr>
          <w:sz w:val="26"/>
          <w:szCs w:val="26"/>
        </w:rPr>
        <w:t xml:space="preserve">федерального закона о бюджете </w:t>
      </w:r>
      <w:r w:rsidR="00FD2DBA">
        <w:rPr>
          <w:sz w:val="26"/>
          <w:szCs w:val="26"/>
        </w:rPr>
        <w:t>Социаль</w:t>
      </w:r>
      <w:r w:rsidRPr="00323EEF">
        <w:rPr>
          <w:sz w:val="26"/>
          <w:szCs w:val="26"/>
        </w:rPr>
        <w:t>ного фонда Российской Федерации, принятого на соответствующий финансовый год и плановый период</w:t>
      </w:r>
      <w:r w:rsidR="00323EEF" w:rsidRPr="00323EEF">
        <w:rPr>
          <w:sz w:val="26"/>
          <w:szCs w:val="26"/>
        </w:rPr>
        <w:t xml:space="preserve"> и приказами Минфина РФ.</w:t>
      </w:r>
    </w:p>
    <w:p w:rsidR="00EB540A" w:rsidRPr="00AB0825" w:rsidRDefault="00EB540A" w:rsidP="00EB540A">
      <w:pPr>
        <w:pStyle w:val="a5"/>
        <w:suppressAutoHyphens/>
        <w:spacing w:line="240" w:lineRule="auto"/>
        <w:ind w:firstLine="709"/>
        <w:contextualSpacing/>
        <w:rPr>
          <w:szCs w:val="26"/>
        </w:rPr>
      </w:pPr>
      <w:r w:rsidRPr="00AB0825">
        <w:rPr>
          <w:szCs w:val="26"/>
        </w:rPr>
        <w:t xml:space="preserve">Рабочий план счетов бюджетного учета разрабатывается и утверждается </w:t>
      </w:r>
      <w:r w:rsidR="00EE1528">
        <w:rPr>
          <w:szCs w:val="26"/>
        </w:rPr>
        <w:t>отдельным документом</w:t>
      </w:r>
      <w:r w:rsidRPr="00AB0825">
        <w:rPr>
          <w:szCs w:val="26"/>
        </w:rPr>
        <w:t xml:space="preserve"> </w:t>
      </w:r>
      <w:r w:rsidR="00D81EAB">
        <w:rPr>
          <w:szCs w:val="26"/>
        </w:rPr>
        <w:t>О</w:t>
      </w:r>
      <w:r w:rsidR="00FD2DBA">
        <w:rPr>
          <w:szCs w:val="26"/>
        </w:rPr>
        <w:t>С</w:t>
      </w:r>
      <w:r w:rsidR="00D81EAB">
        <w:rPr>
          <w:szCs w:val="26"/>
        </w:rPr>
        <w:t xml:space="preserve">ФР </w:t>
      </w:r>
      <w:r w:rsidRPr="00AB0825">
        <w:rPr>
          <w:szCs w:val="26"/>
        </w:rPr>
        <w:t>и содержит применяемые счета бюджетного учета для ведения синтетического и аналитического учета с применением особенностей формирования номера счета плана счетов, предусмотренных нормативными правовыми актами Российской Федерации</w:t>
      </w:r>
      <w:r w:rsidR="00D81EAB">
        <w:rPr>
          <w:szCs w:val="26"/>
        </w:rPr>
        <w:t xml:space="preserve"> </w:t>
      </w:r>
      <w:r w:rsidRPr="00AB0825">
        <w:rPr>
          <w:szCs w:val="26"/>
        </w:rPr>
        <w:t xml:space="preserve"> для участников </w:t>
      </w:r>
      <w:r w:rsidR="00D81EAB">
        <w:rPr>
          <w:szCs w:val="26"/>
        </w:rPr>
        <w:t xml:space="preserve"> </w:t>
      </w:r>
      <w:r w:rsidR="001D4650">
        <w:rPr>
          <w:szCs w:val="26"/>
        </w:rPr>
        <w:t>бюджетного процесса и П</w:t>
      </w:r>
      <w:r w:rsidRPr="00AB0825">
        <w:rPr>
          <w:szCs w:val="26"/>
        </w:rPr>
        <w:t xml:space="preserve">орядком формирования органами системы </w:t>
      </w:r>
      <w:proofErr w:type="gramStart"/>
      <w:r w:rsidR="00384F3B">
        <w:rPr>
          <w:szCs w:val="26"/>
          <w:lang w:val="en-US"/>
        </w:rPr>
        <w:t>C</w:t>
      </w:r>
      <w:proofErr w:type="gramEnd"/>
      <w:r w:rsidRPr="00AB0825">
        <w:rPr>
          <w:szCs w:val="26"/>
        </w:rPr>
        <w:t>ФР номеров отдельных счетов бюджетного учета  (</w:t>
      </w:r>
      <w:r w:rsidRPr="00D81EAB">
        <w:rPr>
          <w:szCs w:val="26"/>
        </w:rPr>
        <w:t xml:space="preserve">приложение </w:t>
      </w:r>
      <w:r w:rsidR="00384F3B">
        <w:rPr>
          <w:szCs w:val="26"/>
        </w:rPr>
        <w:t>6</w:t>
      </w:r>
      <w:r w:rsidRPr="00D81EAB">
        <w:rPr>
          <w:szCs w:val="26"/>
        </w:rPr>
        <w:t xml:space="preserve"> к Учетной политике </w:t>
      </w:r>
      <w:r w:rsidR="00384F3B">
        <w:rPr>
          <w:szCs w:val="26"/>
        </w:rPr>
        <w:t>С</w:t>
      </w:r>
      <w:r w:rsidRPr="00D81EAB">
        <w:rPr>
          <w:szCs w:val="26"/>
        </w:rPr>
        <w:t>ФР</w:t>
      </w:r>
      <w:r w:rsidRPr="00AB0825">
        <w:rPr>
          <w:szCs w:val="26"/>
        </w:rPr>
        <w:t xml:space="preserve">). </w:t>
      </w:r>
    </w:p>
    <w:p w:rsidR="00EB540A" w:rsidRPr="00AB0825" w:rsidRDefault="00EB540A" w:rsidP="00EB540A">
      <w:pPr>
        <w:pStyle w:val="a5"/>
        <w:suppressAutoHyphens/>
        <w:spacing w:line="240" w:lineRule="auto"/>
        <w:ind w:firstLine="709"/>
        <w:contextualSpacing/>
        <w:rPr>
          <w:szCs w:val="26"/>
        </w:rPr>
      </w:pPr>
      <w:r w:rsidRPr="00AB0825">
        <w:rPr>
          <w:szCs w:val="26"/>
        </w:rPr>
        <w:t>При утверждении рабочего плана счетов в 18 разряде номера счета бюджетного учета применяются следующие коды видов финансового обеспечения:</w:t>
      </w:r>
    </w:p>
    <w:p w:rsidR="00EB540A" w:rsidRPr="00AB0825" w:rsidRDefault="00EB540A" w:rsidP="00EB540A">
      <w:pPr>
        <w:pStyle w:val="a5"/>
        <w:suppressAutoHyphens/>
        <w:spacing w:line="240" w:lineRule="auto"/>
        <w:ind w:firstLine="709"/>
        <w:contextualSpacing/>
        <w:rPr>
          <w:szCs w:val="26"/>
        </w:rPr>
      </w:pPr>
      <w:r w:rsidRPr="00AB0825">
        <w:rPr>
          <w:szCs w:val="26"/>
        </w:rPr>
        <w:t xml:space="preserve">«1» - деятельность, осуществляемая за счет средств соответствующего бюджета бюджетной системы Российской Федерации (бюджетная деятельность); </w:t>
      </w:r>
    </w:p>
    <w:p w:rsidR="00EB540A" w:rsidRPr="00AB0825" w:rsidRDefault="00EB540A" w:rsidP="00EB540A">
      <w:pPr>
        <w:pStyle w:val="a5"/>
        <w:suppressAutoHyphens/>
        <w:spacing w:line="240" w:lineRule="auto"/>
        <w:ind w:firstLine="709"/>
        <w:contextualSpacing/>
        <w:rPr>
          <w:szCs w:val="26"/>
        </w:rPr>
      </w:pPr>
      <w:r w:rsidRPr="00AB0825">
        <w:rPr>
          <w:szCs w:val="26"/>
        </w:rPr>
        <w:t>«3» - средства во временном распоряжении.</w:t>
      </w:r>
    </w:p>
    <w:p w:rsidR="000F09EE" w:rsidRPr="00323EEF" w:rsidRDefault="000F09EE" w:rsidP="000F09EE">
      <w:pPr>
        <w:pStyle w:val="a5"/>
        <w:spacing w:line="240" w:lineRule="auto"/>
        <w:ind w:firstLine="709"/>
        <w:rPr>
          <w:szCs w:val="26"/>
        </w:rPr>
      </w:pPr>
      <w:r w:rsidRPr="00323EEF">
        <w:rPr>
          <w:szCs w:val="26"/>
        </w:rPr>
        <w:t>Структура рабочего плана счетов утверждена</w:t>
      </w:r>
      <w:r w:rsidRPr="00323EEF">
        <w:rPr>
          <w:i/>
          <w:szCs w:val="26"/>
        </w:rPr>
        <w:t xml:space="preserve"> </w:t>
      </w:r>
      <w:r w:rsidRPr="00323EEF">
        <w:rPr>
          <w:szCs w:val="26"/>
        </w:rPr>
        <w:t xml:space="preserve">распоряжением </w:t>
      </w:r>
      <w:r w:rsidR="006B2B04">
        <w:rPr>
          <w:szCs w:val="26"/>
        </w:rPr>
        <w:t xml:space="preserve"> </w:t>
      </w:r>
      <w:r w:rsidRPr="00323EEF">
        <w:rPr>
          <w:szCs w:val="26"/>
        </w:rPr>
        <w:t>Правления ПФР от 25.02.2016 № 71р (с учетом изменений)</w:t>
      </w:r>
      <w:r w:rsidRPr="00323EEF">
        <w:rPr>
          <w:i/>
          <w:szCs w:val="26"/>
        </w:rPr>
        <w:t>.</w:t>
      </w:r>
      <w:r w:rsidRPr="00323EEF">
        <w:rPr>
          <w:szCs w:val="26"/>
        </w:rPr>
        <w:t xml:space="preserve"> </w:t>
      </w:r>
    </w:p>
    <w:p w:rsidR="004D335A" w:rsidRPr="005E72BD" w:rsidRDefault="00745949" w:rsidP="004D335A">
      <w:pPr>
        <w:pStyle w:val="a5"/>
        <w:suppressAutoHyphens/>
        <w:spacing w:line="240" w:lineRule="auto"/>
        <w:ind w:firstLine="709"/>
        <w:contextualSpacing/>
        <w:rPr>
          <w:szCs w:val="26"/>
        </w:rPr>
      </w:pPr>
      <w:r w:rsidRPr="005E72BD">
        <w:rPr>
          <w:b/>
          <w:szCs w:val="26"/>
        </w:rPr>
        <w:t>2.</w:t>
      </w:r>
      <w:r w:rsidR="00EC0548">
        <w:rPr>
          <w:b/>
          <w:szCs w:val="26"/>
        </w:rPr>
        <w:t>4</w:t>
      </w:r>
      <w:r w:rsidRPr="005E72BD">
        <w:rPr>
          <w:b/>
          <w:szCs w:val="26"/>
        </w:rPr>
        <w:t>.</w:t>
      </w:r>
      <w:r w:rsidR="004D335A" w:rsidRPr="004D335A">
        <w:rPr>
          <w:szCs w:val="26"/>
        </w:rPr>
        <w:t xml:space="preserve"> </w:t>
      </w:r>
      <w:r w:rsidR="004D335A" w:rsidRPr="005E72BD">
        <w:rPr>
          <w:szCs w:val="26"/>
        </w:rPr>
        <w:t xml:space="preserve">Ведение бюджетного учета в </w:t>
      </w:r>
      <w:r w:rsidR="00E6311C">
        <w:rPr>
          <w:szCs w:val="26"/>
        </w:rPr>
        <w:t>Отделении</w:t>
      </w:r>
      <w:r w:rsidR="004D335A" w:rsidRPr="005E72BD">
        <w:rPr>
          <w:szCs w:val="26"/>
        </w:rPr>
        <w:t xml:space="preserve"> </w:t>
      </w:r>
      <w:r w:rsidR="00FD2DBA">
        <w:rPr>
          <w:szCs w:val="26"/>
        </w:rPr>
        <w:t>С</w:t>
      </w:r>
      <w:r w:rsidR="004D335A" w:rsidRPr="005E72BD">
        <w:rPr>
          <w:szCs w:val="26"/>
        </w:rPr>
        <w:t>ФР возлагается на главного бухгалтера</w:t>
      </w:r>
      <w:r w:rsidR="007202ED" w:rsidRPr="00D81EAB">
        <w:rPr>
          <w:szCs w:val="26"/>
        </w:rPr>
        <w:t>-начальника отдела казначейства</w:t>
      </w:r>
      <w:r w:rsidR="002C35A1">
        <w:rPr>
          <w:szCs w:val="26"/>
        </w:rPr>
        <w:t>.</w:t>
      </w:r>
      <w:r w:rsidR="004D335A" w:rsidRPr="005E72BD">
        <w:rPr>
          <w:szCs w:val="26"/>
        </w:rPr>
        <w:t xml:space="preserve"> </w:t>
      </w:r>
    </w:p>
    <w:p w:rsidR="004D335A" w:rsidRPr="005E72BD" w:rsidRDefault="004D335A" w:rsidP="004D335A">
      <w:pPr>
        <w:pStyle w:val="a5"/>
        <w:suppressAutoHyphens/>
        <w:spacing w:line="240" w:lineRule="auto"/>
        <w:ind w:firstLine="709"/>
        <w:contextualSpacing/>
        <w:rPr>
          <w:szCs w:val="26"/>
        </w:rPr>
      </w:pPr>
      <w:r w:rsidRPr="005E72BD">
        <w:rPr>
          <w:szCs w:val="26"/>
        </w:rPr>
        <w:t xml:space="preserve">Объем операций, подлежащих отражению в бюджетном учете, определяется исходя из функций, осуществляемых Отделением </w:t>
      </w:r>
      <w:r w:rsidR="00FD2DBA">
        <w:rPr>
          <w:szCs w:val="26"/>
        </w:rPr>
        <w:t>С</w:t>
      </w:r>
      <w:r w:rsidRPr="005E72BD">
        <w:rPr>
          <w:szCs w:val="26"/>
        </w:rPr>
        <w:t>ФР.</w:t>
      </w:r>
    </w:p>
    <w:p w:rsidR="00F4654B" w:rsidRPr="005E72BD" w:rsidRDefault="00480DB9" w:rsidP="004D335A">
      <w:pPr>
        <w:pStyle w:val="a5"/>
        <w:suppressAutoHyphens/>
        <w:spacing w:line="240" w:lineRule="auto"/>
        <w:ind w:firstLine="709"/>
        <w:contextualSpacing/>
        <w:rPr>
          <w:szCs w:val="26"/>
        </w:rPr>
      </w:pPr>
      <w:r w:rsidRPr="005E72BD">
        <w:rPr>
          <w:b/>
          <w:szCs w:val="26"/>
        </w:rPr>
        <w:t>2.</w:t>
      </w:r>
      <w:r w:rsidR="00EC0548">
        <w:rPr>
          <w:b/>
          <w:szCs w:val="26"/>
        </w:rPr>
        <w:t>5</w:t>
      </w:r>
      <w:r w:rsidRPr="005E72BD">
        <w:rPr>
          <w:b/>
          <w:szCs w:val="26"/>
        </w:rPr>
        <w:t>.</w:t>
      </w:r>
      <w:r w:rsidRPr="005E72BD">
        <w:rPr>
          <w:szCs w:val="26"/>
        </w:rPr>
        <w:t xml:space="preserve"> </w:t>
      </w:r>
      <w:r w:rsidR="00F4654B" w:rsidRPr="005E72BD">
        <w:rPr>
          <w:szCs w:val="26"/>
        </w:rPr>
        <w:t>Б</w:t>
      </w:r>
      <w:r w:rsidR="007D3E7B" w:rsidRPr="005E72BD">
        <w:rPr>
          <w:szCs w:val="26"/>
        </w:rPr>
        <w:t>юджетный</w:t>
      </w:r>
      <w:r w:rsidR="00F4654B" w:rsidRPr="005E72BD">
        <w:rPr>
          <w:szCs w:val="26"/>
        </w:rPr>
        <w:t xml:space="preserve"> учет в О</w:t>
      </w:r>
      <w:r w:rsidR="00E6311C">
        <w:rPr>
          <w:szCs w:val="26"/>
        </w:rPr>
        <w:t xml:space="preserve">тделении </w:t>
      </w:r>
      <w:r w:rsidR="00FD2DBA">
        <w:rPr>
          <w:szCs w:val="26"/>
        </w:rPr>
        <w:t>С</w:t>
      </w:r>
      <w:r w:rsidR="00F4654B" w:rsidRPr="005E72BD">
        <w:rPr>
          <w:szCs w:val="26"/>
        </w:rPr>
        <w:t>ФР осуществляется отделом казначейства</w:t>
      </w:r>
      <w:r w:rsidR="00E378EC" w:rsidRPr="005E72BD">
        <w:rPr>
          <w:szCs w:val="26"/>
        </w:rPr>
        <w:t xml:space="preserve"> в соответствии с Положением об отделе казначейства</w:t>
      </w:r>
      <w:r w:rsidR="004F0B6E" w:rsidRPr="005E72BD">
        <w:rPr>
          <w:szCs w:val="26"/>
        </w:rPr>
        <w:t xml:space="preserve"> и должностными инструкциями работников отдела</w:t>
      </w:r>
      <w:r w:rsidR="00F4654B" w:rsidRPr="005E72BD">
        <w:rPr>
          <w:szCs w:val="26"/>
        </w:rPr>
        <w:t>.</w:t>
      </w:r>
    </w:p>
    <w:p w:rsidR="004F0B6E" w:rsidRPr="005E72BD" w:rsidRDefault="001022F3" w:rsidP="001022F3">
      <w:pPr>
        <w:pStyle w:val="a3"/>
        <w:ind w:firstLine="709"/>
        <w:rPr>
          <w:szCs w:val="26"/>
        </w:rPr>
      </w:pPr>
      <w:r w:rsidRPr="001022F3">
        <w:rPr>
          <w:b/>
          <w:szCs w:val="26"/>
        </w:rPr>
        <w:t>2.6.</w:t>
      </w:r>
      <w:r w:rsidR="004F0B6E" w:rsidRPr="005E72BD">
        <w:rPr>
          <w:szCs w:val="26"/>
        </w:rPr>
        <w:t xml:space="preserve">Главный бухгалтер подчиняется непосредственно руководителю учреждения и несет ответственность за формирование учетной политики, ведение бюджетного учета, своевременное представление полной </w:t>
      </w:r>
      <w:r w:rsidR="00101664">
        <w:rPr>
          <w:szCs w:val="26"/>
        </w:rPr>
        <w:t xml:space="preserve"> </w:t>
      </w:r>
      <w:r w:rsidR="004F0B6E" w:rsidRPr="005E72BD">
        <w:rPr>
          <w:szCs w:val="26"/>
        </w:rPr>
        <w:t>и достоверной бюджетной отчетности.</w:t>
      </w:r>
    </w:p>
    <w:p w:rsidR="004F0B6E" w:rsidRPr="005E72BD" w:rsidRDefault="004F0B6E" w:rsidP="00DD0538">
      <w:pPr>
        <w:pStyle w:val="a3"/>
        <w:ind w:firstLine="709"/>
        <w:rPr>
          <w:szCs w:val="26"/>
        </w:rPr>
      </w:pPr>
      <w:r w:rsidRPr="005E72BD">
        <w:rPr>
          <w:szCs w:val="26"/>
        </w:rPr>
        <w:t xml:space="preserve">Требования главного бухгалтера по документальному оформлению </w:t>
      </w:r>
      <w:r w:rsidR="00480DB9" w:rsidRPr="005E72BD">
        <w:rPr>
          <w:szCs w:val="26"/>
        </w:rPr>
        <w:t xml:space="preserve">фактов </w:t>
      </w:r>
      <w:r w:rsidRPr="005E72BD">
        <w:rPr>
          <w:szCs w:val="26"/>
        </w:rPr>
        <w:t>хозяйственн</w:t>
      </w:r>
      <w:r w:rsidR="00480DB9" w:rsidRPr="005E72BD">
        <w:rPr>
          <w:szCs w:val="26"/>
        </w:rPr>
        <w:t>ой</w:t>
      </w:r>
      <w:r w:rsidRPr="005E72BD">
        <w:rPr>
          <w:szCs w:val="26"/>
        </w:rPr>
        <w:t xml:space="preserve"> </w:t>
      </w:r>
      <w:r w:rsidR="00480DB9" w:rsidRPr="005E72BD">
        <w:rPr>
          <w:szCs w:val="26"/>
        </w:rPr>
        <w:t xml:space="preserve"> жизни</w:t>
      </w:r>
      <w:r w:rsidRPr="005E72BD">
        <w:rPr>
          <w:szCs w:val="26"/>
        </w:rPr>
        <w:t xml:space="preserve"> и предст</w:t>
      </w:r>
      <w:r w:rsidR="0037755D" w:rsidRPr="005E72BD">
        <w:rPr>
          <w:szCs w:val="26"/>
        </w:rPr>
        <w:t>а</w:t>
      </w:r>
      <w:r w:rsidRPr="005E72BD">
        <w:rPr>
          <w:szCs w:val="26"/>
        </w:rPr>
        <w:t xml:space="preserve">влению </w:t>
      </w:r>
      <w:r w:rsidR="0037755D" w:rsidRPr="005E72BD">
        <w:rPr>
          <w:szCs w:val="26"/>
        </w:rPr>
        <w:t xml:space="preserve">в отдел казначейства необходимых документов и сведений являются обязательными для всех </w:t>
      </w:r>
      <w:r w:rsidR="00D81EAB">
        <w:rPr>
          <w:szCs w:val="26"/>
        </w:rPr>
        <w:t>работ</w:t>
      </w:r>
      <w:r w:rsidR="0037755D" w:rsidRPr="005E72BD">
        <w:rPr>
          <w:szCs w:val="26"/>
        </w:rPr>
        <w:t>ников Отделения</w:t>
      </w:r>
      <w:r w:rsidR="00384F3B">
        <w:rPr>
          <w:szCs w:val="26"/>
        </w:rPr>
        <w:t xml:space="preserve"> С</w:t>
      </w:r>
      <w:r w:rsidR="00E6311C">
        <w:rPr>
          <w:szCs w:val="26"/>
        </w:rPr>
        <w:t>ФР</w:t>
      </w:r>
      <w:r w:rsidR="0037755D" w:rsidRPr="005E72BD">
        <w:rPr>
          <w:szCs w:val="26"/>
        </w:rPr>
        <w:t>.</w:t>
      </w:r>
    </w:p>
    <w:p w:rsidR="001B5335" w:rsidRDefault="001B5335" w:rsidP="001B5335">
      <w:pPr>
        <w:pStyle w:val="af4"/>
        <w:numPr>
          <w:ilvl w:val="1"/>
          <w:numId w:val="18"/>
        </w:numPr>
        <w:ind w:left="0" w:firstLine="709"/>
        <w:jc w:val="both"/>
      </w:pPr>
      <w:proofErr w:type="gramStart"/>
      <w:r w:rsidRPr="001B5335">
        <w:rPr>
          <w:sz w:val="28"/>
          <w:szCs w:val="28"/>
        </w:rPr>
        <w:t xml:space="preserve">В соответствии с положениями статьи 242.14 Бюджетного кодекса Российской Федерации (в редакции Федерального закона от 27 декабря 2019 года №479-ФЗ "О внесении изменений в Бюджетный кодекс Российской Федерации в части казначейского обслуживания и системы казначейских </w:t>
      </w:r>
      <w:r w:rsidRPr="001B5335">
        <w:rPr>
          <w:sz w:val="28"/>
          <w:szCs w:val="28"/>
        </w:rPr>
        <w:lastRenderedPageBreak/>
        <w:t>счетов") денежные средства бюджетов, денежные средства, поступающие во временное распоряжение получателей бюджетных средств, денежные средства бюдж</w:t>
      </w:r>
      <w:r w:rsidR="00985E20">
        <w:rPr>
          <w:sz w:val="28"/>
          <w:szCs w:val="28"/>
        </w:rPr>
        <w:t>етных и автономных учреждений.</w:t>
      </w:r>
      <w:proofErr w:type="gramEnd"/>
      <w:r w:rsidR="00985E20">
        <w:rPr>
          <w:sz w:val="28"/>
          <w:szCs w:val="28"/>
        </w:rPr>
        <w:t xml:space="preserve"> Д</w:t>
      </w:r>
      <w:r w:rsidRPr="001B5335">
        <w:rPr>
          <w:sz w:val="28"/>
          <w:szCs w:val="28"/>
        </w:rPr>
        <w:t xml:space="preserve">енежные средства юридических лиц, не являющихся участниками бюджетного процесса, бюджетными и автономными учреждениями, лицевые счета которым открыты в Казначействе России (финансовом органе Российской Федерации, муниципального образования), с 1 января 2021 года учитываются на казначейских счетах. </w:t>
      </w:r>
    </w:p>
    <w:p w:rsidR="001B5335" w:rsidRDefault="001B5335" w:rsidP="001B5335">
      <w:pPr>
        <w:pStyle w:val="af4"/>
        <w:numPr>
          <w:ilvl w:val="1"/>
          <w:numId w:val="18"/>
        </w:numPr>
        <w:ind w:left="0" w:firstLine="567"/>
        <w:jc w:val="both"/>
      </w:pPr>
      <w:r w:rsidRPr="001B5335">
        <w:rPr>
          <w:sz w:val="28"/>
          <w:szCs w:val="28"/>
        </w:rPr>
        <w:t>В соответствии с Дорожной картой от 12.10.2022г. на основании, представленных заявлений в ГИИС "Электронный бюджет" 22.12.2022г. открыты следующие казначейские счета:</w:t>
      </w:r>
    </w:p>
    <w:p w:rsidR="001B5335" w:rsidRDefault="001B5335" w:rsidP="001B5335">
      <w:pPr>
        <w:pStyle w:val="af4"/>
        <w:ind w:left="390"/>
        <w:jc w:val="both"/>
      </w:pPr>
      <w:r w:rsidRPr="001B5335">
        <w:rPr>
          <w:sz w:val="28"/>
          <w:szCs w:val="28"/>
        </w:rPr>
        <w:t xml:space="preserve">03241643000000061401, на </w:t>
      </w:r>
      <w:proofErr w:type="gramStart"/>
      <w:r w:rsidRPr="001B5335">
        <w:rPr>
          <w:sz w:val="28"/>
          <w:szCs w:val="28"/>
        </w:rPr>
        <w:t>котором</w:t>
      </w:r>
      <w:proofErr w:type="gramEnd"/>
      <w:r w:rsidRPr="001B5335">
        <w:rPr>
          <w:sz w:val="28"/>
          <w:szCs w:val="28"/>
        </w:rPr>
        <w:t xml:space="preserve"> учитываются лицевые счета для кассового обслуживания исполнения бюджета СФР - №03144Ф14570; №08144Ф14570;</w:t>
      </w:r>
    </w:p>
    <w:p w:rsidR="001B5335" w:rsidRDefault="001B5335" w:rsidP="001B5335">
      <w:pPr>
        <w:pStyle w:val="af4"/>
        <w:ind w:left="390"/>
        <w:jc w:val="both"/>
      </w:pPr>
      <w:r w:rsidRPr="001B5335">
        <w:rPr>
          <w:sz w:val="28"/>
          <w:szCs w:val="28"/>
        </w:rPr>
        <w:t xml:space="preserve">03100643000000011400, на </w:t>
      </w:r>
      <w:proofErr w:type="gramStart"/>
      <w:r w:rsidRPr="001B5335">
        <w:rPr>
          <w:sz w:val="28"/>
          <w:szCs w:val="28"/>
        </w:rPr>
        <w:t>котором</w:t>
      </w:r>
      <w:proofErr w:type="gramEnd"/>
      <w:r w:rsidRPr="001B5335">
        <w:rPr>
          <w:sz w:val="28"/>
          <w:szCs w:val="28"/>
        </w:rPr>
        <w:t xml:space="preserve"> учитывается лицевой счет для отражения операций по учету и распределению поступлений - №04144Ф14570;</w:t>
      </w:r>
    </w:p>
    <w:p w:rsidR="001B5335" w:rsidRPr="001022F3" w:rsidRDefault="001B5335" w:rsidP="001022F3">
      <w:pPr>
        <w:pStyle w:val="af4"/>
        <w:ind w:left="390"/>
        <w:jc w:val="both"/>
      </w:pPr>
      <w:r w:rsidRPr="001B5335">
        <w:rPr>
          <w:sz w:val="28"/>
          <w:szCs w:val="28"/>
        </w:rPr>
        <w:t xml:space="preserve">03242643000000061401, на </w:t>
      </w:r>
      <w:proofErr w:type="gramStart"/>
      <w:r w:rsidRPr="001B5335">
        <w:rPr>
          <w:sz w:val="28"/>
          <w:szCs w:val="28"/>
        </w:rPr>
        <w:t>котором</w:t>
      </w:r>
      <w:proofErr w:type="gramEnd"/>
      <w:r w:rsidRPr="001B5335">
        <w:rPr>
          <w:sz w:val="28"/>
          <w:szCs w:val="28"/>
        </w:rPr>
        <w:t xml:space="preserve"> учитывается лицевой счет по средствам, поступающим во временное распоряжение получателя бюджетных средств - №05144Ф14570.</w:t>
      </w:r>
    </w:p>
    <w:p w:rsidR="00F85ACD" w:rsidRPr="009C3B0C" w:rsidRDefault="00745949" w:rsidP="00F85ACD">
      <w:pPr>
        <w:pStyle w:val="a3"/>
        <w:ind w:firstLine="709"/>
        <w:rPr>
          <w:color w:val="00B050"/>
          <w:szCs w:val="26"/>
        </w:rPr>
      </w:pPr>
      <w:r w:rsidRPr="00303C69">
        <w:rPr>
          <w:b/>
          <w:szCs w:val="26"/>
        </w:rPr>
        <w:t>2.</w:t>
      </w:r>
      <w:r w:rsidR="001022F3" w:rsidRPr="001022F3">
        <w:rPr>
          <w:b/>
          <w:szCs w:val="26"/>
        </w:rPr>
        <w:t>9</w:t>
      </w:r>
      <w:r w:rsidRPr="00303C69">
        <w:rPr>
          <w:b/>
          <w:szCs w:val="26"/>
        </w:rPr>
        <w:t>.</w:t>
      </w:r>
      <w:r w:rsidR="007D3E7B" w:rsidRPr="005E72BD">
        <w:rPr>
          <w:szCs w:val="26"/>
        </w:rPr>
        <w:t xml:space="preserve"> </w:t>
      </w:r>
      <w:proofErr w:type="gramStart"/>
      <w:r w:rsidR="00F85ACD" w:rsidRPr="00AB0825">
        <w:rPr>
          <w:szCs w:val="26"/>
        </w:rPr>
        <w:t>При оформлении фактов хозяйственной жизни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 и приказами Министерства финансов Российской Федерации,</w:t>
      </w:r>
      <w:r w:rsidR="00F85ACD" w:rsidRPr="009C3B0C">
        <w:rPr>
          <w:szCs w:val="26"/>
        </w:rPr>
        <w:t xml:space="preserve"> постановлени</w:t>
      </w:r>
      <w:r w:rsidR="00384F3B">
        <w:rPr>
          <w:szCs w:val="26"/>
        </w:rPr>
        <w:t>ями и распоряжениями Правления С</w:t>
      </w:r>
      <w:r w:rsidR="00F85ACD" w:rsidRPr="009C3B0C">
        <w:rPr>
          <w:szCs w:val="26"/>
        </w:rPr>
        <w:t>ФР, а также предусмотренными используемым программным обеспечением и утвержденных настоящим приказом.</w:t>
      </w:r>
      <w:proofErr w:type="gramEnd"/>
    </w:p>
    <w:p w:rsidR="00323EEF" w:rsidRDefault="00F85ACD" w:rsidP="00F85ACD">
      <w:pPr>
        <w:pStyle w:val="a5"/>
        <w:suppressAutoHyphens/>
        <w:spacing w:line="240" w:lineRule="auto"/>
        <w:ind w:firstLine="709"/>
        <w:contextualSpacing/>
        <w:rPr>
          <w:color w:val="00B050"/>
          <w:szCs w:val="26"/>
        </w:rPr>
      </w:pPr>
      <w:r w:rsidRPr="00AB0825">
        <w:rPr>
          <w:szCs w:val="26"/>
        </w:rPr>
        <w:t xml:space="preserve">При оформлении фактов хозяйственной жизни, по которым не предусмотрены  типовые формы первичных учетных документов, а также при подготовке внутренней бухгалтерской отчетности применяются формы первичных документов и формы внутренней отчетности, разработанные и оформленные в соответствии </w:t>
      </w:r>
      <w:r w:rsidR="004D38C1">
        <w:rPr>
          <w:szCs w:val="26"/>
        </w:rPr>
        <w:t xml:space="preserve"> </w:t>
      </w:r>
      <w:r w:rsidRPr="00AB0825">
        <w:rPr>
          <w:szCs w:val="26"/>
        </w:rPr>
        <w:t xml:space="preserve">с </w:t>
      </w:r>
      <w:r w:rsidR="004D38C1">
        <w:rPr>
          <w:szCs w:val="26"/>
        </w:rPr>
        <w:t xml:space="preserve"> </w:t>
      </w:r>
      <w:r w:rsidRPr="00AB0825">
        <w:rPr>
          <w:szCs w:val="26"/>
        </w:rPr>
        <w:t>требованиями</w:t>
      </w:r>
      <w:r>
        <w:rPr>
          <w:szCs w:val="26"/>
        </w:rPr>
        <w:t xml:space="preserve"> </w:t>
      </w:r>
      <w:r w:rsidR="004D38C1">
        <w:rPr>
          <w:szCs w:val="26"/>
        </w:rPr>
        <w:t xml:space="preserve"> </w:t>
      </w:r>
      <w:r w:rsidRPr="00AB0825">
        <w:rPr>
          <w:szCs w:val="26"/>
        </w:rPr>
        <w:t xml:space="preserve">статьи </w:t>
      </w:r>
      <w:r w:rsidR="004D38C1">
        <w:rPr>
          <w:szCs w:val="26"/>
        </w:rPr>
        <w:t xml:space="preserve"> </w:t>
      </w:r>
      <w:r w:rsidRPr="00AB0825">
        <w:rPr>
          <w:szCs w:val="26"/>
        </w:rPr>
        <w:t xml:space="preserve">9 </w:t>
      </w:r>
      <w:r w:rsidR="004D38C1">
        <w:rPr>
          <w:szCs w:val="26"/>
        </w:rPr>
        <w:t xml:space="preserve"> </w:t>
      </w:r>
      <w:r w:rsidRPr="00AB0825">
        <w:rPr>
          <w:szCs w:val="26"/>
        </w:rPr>
        <w:t>Федерального</w:t>
      </w:r>
      <w:r w:rsidR="004D38C1">
        <w:rPr>
          <w:szCs w:val="26"/>
        </w:rPr>
        <w:t xml:space="preserve"> </w:t>
      </w:r>
      <w:r w:rsidRPr="00AB0825">
        <w:rPr>
          <w:szCs w:val="26"/>
        </w:rPr>
        <w:t xml:space="preserve"> закона </w:t>
      </w:r>
      <w:r w:rsidR="004D38C1">
        <w:rPr>
          <w:szCs w:val="26"/>
        </w:rPr>
        <w:t xml:space="preserve"> </w:t>
      </w:r>
      <w:r w:rsidRPr="00AB0825">
        <w:rPr>
          <w:szCs w:val="26"/>
        </w:rPr>
        <w:t xml:space="preserve">от </w:t>
      </w:r>
      <w:r w:rsidR="004D38C1">
        <w:rPr>
          <w:szCs w:val="26"/>
        </w:rPr>
        <w:t xml:space="preserve"> </w:t>
      </w:r>
      <w:r w:rsidRPr="00AB0825">
        <w:rPr>
          <w:szCs w:val="26"/>
        </w:rPr>
        <w:t>06.12.2011</w:t>
      </w:r>
      <w:r w:rsidR="006075B0">
        <w:rPr>
          <w:szCs w:val="26"/>
        </w:rPr>
        <w:t xml:space="preserve"> </w:t>
      </w:r>
      <w:r w:rsidRPr="00AB0825">
        <w:rPr>
          <w:szCs w:val="26"/>
        </w:rPr>
        <w:t>№402-ФЗ «О бухгалтерском учете»</w:t>
      </w:r>
      <w:r>
        <w:rPr>
          <w:szCs w:val="26"/>
        </w:rPr>
        <w:t xml:space="preserve">, </w:t>
      </w:r>
      <w:r w:rsidRPr="00D81EAB">
        <w:rPr>
          <w:szCs w:val="26"/>
        </w:rPr>
        <w:t>а также реализованные в используемом для ведения учета программном продукте «1С</w:t>
      </w:r>
      <w:proofErr w:type="gramStart"/>
      <w:r w:rsidRPr="00D81EAB">
        <w:rPr>
          <w:szCs w:val="26"/>
        </w:rPr>
        <w:t>:П</w:t>
      </w:r>
      <w:proofErr w:type="gramEnd"/>
      <w:r w:rsidRPr="00D81EAB">
        <w:rPr>
          <w:szCs w:val="26"/>
        </w:rPr>
        <w:t>редприятие».</w:t>
      </w:r>
      <w:r w:rsidRPr="00B62299">
        <w:rPr>
          <w:color w:val="00B050"/>
          <w:szCs w:val="26"/>
        </w:rPr>
        <w:t xml:space="preserve"> </w:t>
      </w:r>
    </w:p>
    <w:p w:rsidR="00F85ACD" w:rsidRPr="00AB0825" w:rsidRDefault="00745949" w:rsidP="00F85ACD">
      <w:pPr>
        <w:pStyle w:val="a5"/>
        <w:suppressAutoHyphens/>
        <w:spacing w:line="240" w:lineRule="auto"/>
        <w:ind w:firstLine="709"/>
        <w:contextualSpacing/>
        <w:rPr>
          <w:szCs w:val="26"/>
        </w:rPr>
      </w:pPr>
      <w:r w:rsidRPr="005F20D5">
        <w:rPr>
          <w:b/>
          <w:szCs w:val="26"/>
        </w:rPr>
        <w:t>2.</w:t>
      </w:r>
      <w:r w:rsidR="002822DF">
        <w:rPr>
          <w:b/>
          <w:szCs w:val="26"/>
        </w:rPr>
        <w:t>1</w:t>
      </w:r>
      <w:r w:rsidR="001022F3" w:rsidRPr="006130B7">
        <w:rPr>
          <w:b/>
          <w:szCs w:val="26"/>
        </w:rPr>
        <w:t>0</w:t>
      </w:r>
      <w:r w:rsidRPr="005F20D5">
        <w:rPr>
          <w:b/>
          <w:szCs w:val="26"/>
        </w:rPr>
        <w:t xml:space="preserve">. </w:t>
      </w:r>
      <w:r w:rsidR="00F85ACD" w:rsidRPr="00EA265D">
        <w:rPr>
          <w:szCs w:val="26"/>
        </w:rPr>
        <w:t xml:space="preserve">Движение и </w:t>
      </w:r>
      <w:r w:rsidR="00A55D11" w:rsidRPr="00EA265D">
        <w:rPr>
          <w:szCs w:val="26"/>
        </w:rPr>
        <w:t>технология обработки учетных информации (</w:t>
      </w:r>
      <w:r w:rsidR="00F85ACD" w:rsidRPr="00EA265D">
        <w:rPr>
          <w:szCs w:val="26"/>
        </w:rPr>
        <w:t xml:space="preserve">обработка первичных </w:t>
      </w:r>
      <w:r w:rsidR="00A55D11" w:rsidRPr="00EA265D">
        <w:rPr>
          <w:szCs w:val="26"/>
        </w:rPr>
        <w:t xml:space="preserve">(сводных) учетных </w:t>
      </w:r>
      <w:r w:rsidR="00F85ACD" w:rsidRPr="00EA265D">
        <w:rPr>
          <w:szCs w:val="26"/>
        </w:rPr>
        <w:t>документов</w:t>
      </w:r>
      <w:r w:rsidR="00A55D11" w:rsidRPr="00EA265D">
        <w:rPr>
          <w:szCs w:val="26"/>
        </w:rPr>
        <w:t xml:space="preserve">) для отражения в бюджетном учете устанавливаются </w:t>
      </w:r>
      <w:r w:rsidR="00F85ACD" w:rsidRPr="00EA265D">
        <w:rPr>
          <w:szCs w:val="26"/>
        </w:rPr>
        <w:t>в соответствии с График</w:t>
      </w:r>
      <w:r w:rsidR="00EF1C0E">
        <w:rPr>
          <w:szCs w:val="26"/>
        </w:rPr>
        <w:t>ом</w:t>
      </w:r>
      <w:r w:rsidR="00F85ACD" w:rsidRPr="00EA265D">
        <w:rPr>
          <w:szCs w:val="26"/>
        </w:rPr>
        <w:t xml:space="preserve"> документооборота</w:t>
      </w:r>
      <w:r w:rsidR="00A55D11" w:rsidRPr="00EA265D">
        <w:rPr>
          <w:szCs w:val="26"/>
        </w:rPr>
        <w:t xml:space="preserve"> (приложение </w:t>
      </w:r>
      <w:r w:rsidR="00747553" w:rsidRPr="00EA265D">
        <w:rPr>
          <w:szCs w:val="26"/>
        </w:rPr>
        <w:t>2</w:t>
      </w:r>
      <w:r w:rsidR="00A55D11" w:rsidRPr="00EA265D">
        <w:rPr>
          <w:szCs w:val="26"/>
        </w:rPr>
        <w:t xml:space="preserve"> настоящей Учетной политики). </w:t>
      </w:r>
    </w:p>
    <w:p w:rsidR="00CA6462" w:rsidRPr="00D81EAB" w:rsidRDefault="00CA6462" w:rsidP="00CA6462">
      <w:pPr>
        <w:pStyle w:val="a5"/>
        <w:suppressAutoHyphens/>
        <w:spacing w:line="240" w:lineRule="auto"/>
        <w:ind w:firstLine="709"/>
        <w:contextualSpacing/>
        <w:rPr>
          <w:szCs w:val="26"/>
        </w:rPr>
      </w:pPr>
      <w:r w:rsidRPr="00D81EAB">
        <w:rPr>
          <w:szCs w:val="26"/>
        </w:rPr>
        <w:t xml:space="preserve">В целях своевременного представления в отдел казначейства, </w:t>
      </w:r>
      <w:r w:rsidR="00511F3B">
        <w:rPr>
          <w:szCs w:val="26"/>
        </w:rPr>
        <w:t xml:space="preserve">который </w:t>
      </w:r>
      <w:r w:rsidRPr="00D81EAB">
        <w:rPr>
          <w:szCs w:val="26"/>
        </w:rPr>
        <w:t>вед</w:t>
      </w:r>
      <w:r w:rsidR="00511F3B">
        <w:rPr>
          <w:szCs w:val="26"/>
        </w:rPr>
        <w:t>ет</w:t>
      </w:r>
      <w:r w:rsidRPr="00D81EAB">
        <w:rPr>
          <w:szCs w:val="26"/>
        </w:rPr>
        <w:t xml:space="preserve"> бюджетный учет, первичных (сводных) учетных документов График документооборота доводится главным бухгалтером до всех струк</w:t>
      </w:r>
      <w:r w:rsidR="00384F3B">
        <w:rPr>
          <w:szCs w:val="26"/>
        </w:rPr>
        <w:t>турных подразделений Отделения С</w:t>
      </w:r>
      <w:r w:rsidRPr="00D81EAB">
        <w:rPr>
          <w:szCs w:val="26"/>
        </w:rPr>
        <w:t>ФР. Своевременное и качественное оформление первичных (сводных)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F85ACD" w:rsidRPr="009C3B0C" w:rsidRDefault="00D81EAB" w:rsidP="00F85ACD">
      <w:pPr>
        <w:pStyle w:val="a5"/>
        <w:spacing w:line="240" w:lineRule="auto"/>
        <w:ind w:firstLine="567"/>
        <w:rPr>
          <w:color w:val="FF0000"/>
          <w:szCs w:val="26"/>
        </w:rPr>
      </w:pPr>
      <w:r>
        <w:rPr>
          <w:b/>
          <w:szCs w:val="26"/>
        </w:rPr>
        <w:t xml:space="preserve">  </w:t>
      </w:r>
      <w:r w:rsidR="00082344" w:rsidRPr="00502EA2">
        <w:rPr>
          <w:b/>
          <w:szCs w:val="26"/>
        </w:rPr>
        <w:t>2.</w:t>
      </w:r>
      <w:r w:rsidR="005F20D5" w:rsidRPr="00502EA2">
        <w:rPr>
          <w:b/>
          <w:szCs w:val="26"/>
        </w:rPr>
        <w:t>1</w:t>
      </w:r>
      <w:r w:rsidR="001022F3" w:rsidRPr="006130B7">
        <w:rPr>
          <w:b/>
          <w:szCs w:val="26"/>
        </w:rPr>
        <w:t>1</w:t>
      </w:r>
      <w:r w:rsidR="00082344" w:rsidRPr="00502EA2">
        <w:rPr>
          <w:szCs w:val="26"/>
        </w:rPr>
        <w:t>.</w:t>
      </w:r>
      <w:r w:rsidR="00082344">
        <w:rPr>
          <w:color w:val="00B050"/>
          <w:szCs w:val="26"/>
        </w:rPr>
        <w:t xml:space="preserve"> </w:t>
      </w:r>
      <w:proofErr w:type="gramStart"/>
      <w:r w:rsidR="00F85ACD" w:rsidRPr="009C3B0C">
        <w:rPr>
          <w:color w:val="000000"/>
          <w:szCs w:val="26"/>
        </w:rPr>
        <w:t>Первичные учетные документы, составленные сторонней организацией-контрагентом, принимаются к бухгалтерскому учету в Отделении</w:t>
      </w:r>
      <w:r w:rsidR="00F85ACD">
        <w:rPr>
          <w:color w:val="000000"/>
          <w:szCs w:val="26"/>
        </w:rPr>
        <w:t xml:space="preserve"> </w:t>
      </w:r>
      <w:r w:rsidR="00336BDE">
        <w:rPr>
          <w:color w:val="000000"/>
          <w:szCs w:val="26"/>
        </w:rPr>
        <w:t>С</w:t>
      </w:r>
      <w:r w:rsidR="00F85ACD">
        <w:rPr>
          <w:color w:val="000000"/>
          <w:szCs w:val="26"/>
        </w:rPr>
        <w:t>ФР</w:t>
      </w:r>
      <w:r w:rsidR="00F85ACD" w:rsidRPr="009C3B0C">
        <w:rPr>
          <w:color w:val="000000"/>
          <w:szCs w:val="26"/>
        </w:rPr>
        <w:t xml:space="preserve"> при условии отражения в них всех реквизитов, предусмотренных унифицированной формой </w:t>
      </w:r>
      <w:r w:rsidR="00F85ACD" w:rsidRPr="009C3B0C">
        <w:rPr>
          <w:color w:val="000000"/>
          <w:szCs w:val="26"/>
        </w:rPr>
        <w:lastRenderedPageBreak/>
        <w:t>документа (при отсутствии унифицированной формы – обязательных реквизитов, предусмотренных статьей</w:t>
      </w:r>
      <w:r w:rsidR="00EF1C0E">
        <w:rPr>
          <w:color w:val="000000"/>
          <w:szCs w:val="26"/>
        </w:rPr>
        <w:t xml:space="preserve"> </w:t>
      </w:r>
      <w:r w:rsidR="00F85ACD" w:rsidRPr="009C3B0C">
        <w:rPr>
          <w:color w:val="000000"/>
          <w:szCs w:val="26"/>
        </w:rPr>
        <w:t xml:space="preserve"> 9 Федерального закона от 06.12.2011 № 402-ФЗ «О бухгалтерском учете», а также п.7 инструкции 157н), и при наличии на документе подписи руководителя субъекта учета или уполномоченных им на</w:t>
      </w:r>
      <w:proofErr w:type="gramEnd"/>
      <w:r w:rsidR="00F85ACD" w:rsidRPr="009C3B0C">
        <w:rPr>
          <w:color w:val="000000"/>
          <w:szCs w:val="26"/>
        </w:rPr>
        <w:t xml:space="preserve"> то лиц.</w:t>
      </w:r>
    </w:p>
    <w:p w:rsidR="00F85ACD" w:rsidRPr="009C3B0C" w:rsidRDefault="00F85ACD" w:rsidP="00F85ACD">
      <w:pPr>
        <w:pStyle w:val="a3"/>
        <w:rPr>
          <w:szCs w:val="26"/>
        </w:rPr>
      </w:pPr>
      <w:r>
        <w:rPr>
          <w:b/>
          <w:color w:val="000000"/>
          <w:szCs w:val="26"/>
        </w:rPr>
        <w:t xml:space="preserve">         </w:t>
      </w:r>
      <w:r w:rsidR="009C3B0C" w:rsidRPr="005F20D5">
        <w:rPr>
          <w:b/>
          <w:color w:val="000000"/>
          <w:szCs w:val="26"/>
        </w:rPr>
        <w:t>2.1</w:t>
      </w:r>
      <w:r w:rsidR="001022F3" w:rsidRPr="006130B7">
        <w:rPr>
          <w:b/>
          <w:color w:val="000000"/>
          <w:szCs w:val="26"/>
        </w:rPr>
        <w:t>2</w:t>
      </w:r>
      <w:r w:rsidR="009C3B0C" w:rsidRPr="005F20D5">
        <w:rPr>
          <w:b/>
          <w:color w:val="000000"/>
          <w:szCs w:val="26"/>
        </w:rPr>
        <w:t>.</w:t>
      </w:r>
      <w:r w:rsidR="009C3B0C">
        <w:rPr>
          <w:color w:val="000000"/>
          <w:szCs w:val="26"/>
        </w:rPr>
        <w:t xml:space="preserve"> </w:t>
      </w:r>
      <w:r w:rsidRPr="009C3B0C">
        <w:rPr>
          <w:szCs w:val="26"/>
        </w:rPr>
        <w:t>Первичные документы обеспечивают сплошное и непрерывное отражение финансово-хозяйственной деятельности О</w:t>
      </w:r>
      <w:r w:rsidR="007A10B1">
        <w:rPr>
          <w:szCs w:val="26"/>
        </w:rPr>
        <w:t>С</w:t>
      </w:r>
      <w:r w:rsidRPr="009C3B0C">
        <w:rPr>
          <w:szCs w:val="26"/>
        </w:rPr>
        <w:t xml:space="preserve">ФР по </w:t>
      </w:r>
      <w:r w:rsidR="00CA7688">
        <w:rPr>
          <w:szCs w:val="26"/>
        </w:rPr>
        <w:t>Республике Ингушетия</w:t>
      </w:r>
      <w:r w:rsidRPr="009C3B0C">
        <w:rPr>
          <w:szCs w:val="26"/>
        </w:rPr>
        <w:t>, они должны  составляться при совершении факта хозяйственной жизни, а если это не представляется возможным – непосредственно после его окончания, и содержать достоверные данные.</w:t>
      </w:r>
    </w:p>
    <w:p w:rsidR="00F85ACD" w:rsidRPr="00F85ACD" w:rsidRDefault="009C3B0C" w:rsidP="00CA7666">
      <w:pPr>
        <w:pStyle w:val="a5"/>
        <w:suppressAutoHyphens/>
        <w:spacing w:line="240" w:lineRule="auto"/>
        <w:ind w:firstLine="567"/>
        <w:contextualSpacing/>
        <w:rPr>
          <w:szCs w:val="26"/>
        </w:rPr>
      </w:pPr>
      <w:r w:rsidRPr="005F20D5">
        <w:rPr>
          <w:b/>
          <w:szCs w:val="26"/>
        </w:rPr>
        <w:t>2.1</w:t>
      </w:r>
      <w:r w:rsidR="001022F3" w:rsidRPr="006130B7">
        <w:rPr>
          <w:b/>
          <w:szCs w:val="26"/>
        </w:rPr>
        <w:t>3</w:t>
      </w:r>
      <w:r w:rsidRPr="005F20D5">
        <w:rPr>
          <w:b/>
          <w:szCs w:val="26"/>
        </w:rPr>
        <w:t>.</w:t>
      </w:r>
      <w:r>
        <w:rPr>
          <w:szCs w:val="26"/>
        </w:rPr>
        <w:t xml:space="preserve"> </w:t>
      </w:r>
      <w:r w:rsidR="00F85ACD" w:rsidRPr="00F85ACD">
        <w:rPr>
          <w:szCs w:val="26"/>
        </w:rPr>
        <w:t>Первичные учетные документы оформляются на бумажных носителях и (или) на машинных носителях (в виде электронного документа с использованием соответствующего вида электронной подписи).</w:t>
      </w:r>
    </w:p>
    <w:p w:rsidR="00F85ACD" w:rsidRPr="00F85ACD" w:rsidRDefault="00F85ACD" w:rsidP="00CA7666">
      <w:pPr>
        <w:pStyle w:val="a5"/>
        <w:suppressAutoHyphens/>
        <w:spacing w:line="240" w:lineRule="auto"/>
        <w:ind w:firstLine="567"/>
        <w:contextualSpacing/>
        <w:rPr>
          <w:szCs w:val="26"/>
        </w:rPr>
      </w:pPr>
      <w:r w:rsidRPr="00F85ACD">
        <w:rPr>
          <w:szCs w:val="26"/>
        </w:rPr>
        <w:t>Заполнение первичных учетных документов на бумажных носителях осуществляется:</w:t>
      </w:r>
    </w:p>
    <w:p w:rsidR="00F85ACD" w:rsidRPr="00F85ACD" w:rsidRDefault="00CA7666" w:rsidP="00CA7666">
      <w:pPr>
        <w:pStyle w:val="a5"/>
        <w:suppressAutoHyphens/>
        <w:spacing w:line="240" w:lineRule="auto"/>
        <w:ind w:firstLine="0"/>
        <w:contextualSpacing/>
        <w:rPr>
          <w:szCs w:val="26"/>
        </w:rPr>
      </w:pPr>
      <w:r>
        <w:rPr>
          <w:szCs w:val="26"/>
        </w:rPr>
        <w:t xml:space="preserve">- </w:t>
      </w:r>
      <w:r w:rsidR="00F85ACD" w:rsidRPr="00F85ACD">
        <w:rPr>
          <w:szCs w:val="26"/>
        </w:rPr>
        <w:t>вручную;</w:t>
      </w:r>
    </w:p>
    <w:p w:rsidR="00F85ACD" w:rsidRPr="00F85ACD" w:rsidRDefault="00CA7666" w:rsidP="00CA7666">
      <w:pPr>
        <w:pStyle w:val="a5"/>
        <w:suppressAutoHyphens/>
        <w:spacing w:line="240" w:lineRule="auto"/>
        <w:ind w:firstLine="0"/>
        <w:contextualSpacing/>
        <w:rPr>
          <w:szCs w:val="26"/>
        </w:rPr>
      </w:pPr>
      <w:r>
        <w:rPr>
          <w:szCs w:val="26"/>
        </w:rPr>
        <w:t xml:space="preserve">- </w:t>
      </w:r>
      <w:r w:rsidR="00F85ACD" w:rsidRPr="00F85ACD">
        <w:rPr>
          <w:szCs w:val="26"/>
        </w:rPr>
        <w:t>с помощью компьютерной техники;</w:t>
      </w:r>
    </w:p>
    <w:p w:rsidR="00F85ACD" w:rsidRPr="00F85ACD" w:rsidRDefault="00CA7666" w:rsidP="00CA7666">
      <w:pPr>
        <w:pStyle w:val="a5"/>
        <w:suppressAutoHyphens/>
        <w:spacing w:line="240" w:lineRule="auto"/>
        <w:ind w:firstLine="0"/>
        <w:contextualSpacing/>
        <w:rPr>
          <w:szCs w:val="26"/>
        </w:rPr>
      </w:pPr>
      <w:r>
        <w:rPr>
          <w:szCs w:val="26"/>
        </w:rPr>
        <w:t xml:space="preserve">- </w:t>
      </w:r>
      <w:r w:rsidR="00F85ACD" w:rsidRPr="00F85ACD">
        <w:rPr>
          <w:szCs w:val="26"/>
        </w:rPr>
        <w:t>смешанным способом.</w:t>
      </w:r>
    </w:p>
    <w:p w:rsidR="00CA7666" w:rsidRPr="009C3B0C" w:rsidRDefault="005F20D5" w:rsidP="00CA7666">
      <w:pPr>
        <w:pStyle w:val="a3"/>
        <w:ind w:firstLine="709"/>
        <w:rPr>
          <w:szCs w:val="26"/>
        </w:rPr>
      </w:pPr>
      <w:r w:rsidRPr="005F20D5">
        <w:rPr>
          <w:b/>
          <w:szCs w:val="26"/>
        </w:rPr>
        <w:t>2.1</w:t>
      </w:r>
      <w:r w:rsidR="001022F3" w:rsidRPr="006130B7">
        <w:rPr>
          <w:b/>
          <w:szCs w:val="26"/>
        </w:rPr>
        <w:t>4</w:t>
      </w:r>
      <w:r>
        <w:rPr>
          <w:szCs w:val="26"/>
        </w:rPr>
        <w:t>.</w:t>
      </w:r>
      <w:r w:rsidR="00CA7666" w:rsidRPr="00CA7666">
        <w:rPr>
          <w:szCs w:val="26"/>
        </w:rPr>
        <w:t xml:space="preserve"> </w:t>
      </w:r>
      <w:r w:rsidR="00CA7666" w:rsidRPr="009C3B0C">
        <w:rPr>
          <w:szCs w:val="26"/>
        </w:rPr>
        <w:t>Поступившие в отдел казначейства первичные учетные документы в обязательном порядке подвергаются проверке как по форме (полнота и правильность оформления первичных учетных документов, заполнение всех реквизитов), так и по содержанию (законность документируемых операций, логическая увязка отдельных показателей).</w:t>
      </w:r>
    </w:p>
    <w:p w:rsidR="00CA7666" w:rsidRPr="00CD3CE8" w:rsidRDefault="000D4310" w:rsidP="00CA7666">
      <w:pPr>
        <w:pStyle w:val="a5"/>
        <w:suppressAutoHyphens/>
        <w:spacing w:line="240" w:lineRule="auto"/>
        <w:ind w:firstLine="709"/>
        <w:contextualSpacing/>
        <w:rPr>
          <w:szCs w:val="26"/>
        </w:rPr>
      </w:pPr>
      <w:r w:rsidRPr="000D4310">
        <w:rPr>
          <w:b/>
          <w:szCs w:val="26"/>
        </w:rPr>
        <w:t>2.1</w:t>
      </w:r>
      <w:r w:rsidR="001022F3" w:rsidRPr="006130B7">
        <w:rPr>
          <w:b/>
          <w:szCs w:val="26"/>
        </w:rPr>
        <w:t>5</w:t>
      </w:r>
      <w:r>
        <w:rPr>
          <w:szCs w:val="26"/>
        </w:rPr>
        <w:t xml:space="preserve">. </w:t>
      </w:r>
      <w:r w:rsidR="00CA7666" w:rsidRPr="00CD3CE8">
        <w:rPr>
          <w:szCs w:val="26"/>
        </w:rPr>
        <w:t>Первичные документы, принятые к учету по истечении каждого отчетного месяца, хронологически подбираются и брошюруются в соответствии с Перечнем основных первичных учетных документов, прилагаемых к регистрам бюджетного учета (</w:t>
      </w:r>
      <w:r w:rsidR="00CA7666" w:rsidRPr="00D413D5">
        <w:rPr>
          <w:szCs w:val="26"/>
        </w:rPr>
        <w:t xml:space="preserve">приложение 4 к Учетной политике </w:t>
      </w:r>
      <w:r w:rsidR="00BC7599">
        <w:rPr>
          <w:szCs w:val="26"/>
        </w:rPr>
        <w:t>С</w:t>
      </w:r>
      <w:r w:rsidR="00CA7666" w:rsidRPr="00D413D5">
        <w:rPr>
          <w:szCs w:val="26"/>
        </w:rPr>
        <w:t>ФР</w:t>
      </w:r>
      <w:r w:rsidR="00CA7666" w:rsidRPr="00CD3CE8">
        <w:rPr>
          <w:szCs w:val="26"/>
        </w:rPr>
        <w:t>). Первичные основные документы, не указанные в Перечне регистров бюдже</w:t>
      </w:r>
      <w:r w:rsidR="00384F3B">
        <w:rPr>
          <w:szCs w:val="26"/>
        </w:rPr>
        <w:t>тного учета финансового органа С</w:t>
      </w:r>
      <w:r w:rsidR="00CA7666" w:rsidRPr="00CD3CE8">
        <w:rPr>
          <w:szCs w:val="26"/>
        </w:rPr>
        <w:t>ФР, подбираются и брошюруются в папки в соответствии с номенклатурой дел</w:t>
      </w:r>
      <w:r w:rsidR="00CA7666">
        <w:rPr>
          <w:szCs w:val="26"/>
        </w:rPr>
        <w:t xml:space="preserve"> </w:t>
      </w:r>
      <w:r w:rsidR="00CA7666" w:rsidRPr="00D413D5">
        <w:rPr>
          <w:szCs w:val="26"/>
        </w:rPr>
        <w:t>отдела казначейства</w:t>
      </w:r>
      <w:r w:rsidR="00CA7666" w:rsidRPr="00CD3CE8">
        <w:rPr>
          <w:szCs w:val="26"/>
        </w:rPr>
        <w:t>.</w:t>
      </w:r>
    </w:p>
    <w:p w:rsidR="004A49A3" w:rsidRPr="00CD3CE8" w:rsidRDefault="004A49A3" w:rsidP="00CD3CE8">
      <w:pPr>
        <w:pStyle w:val="a5"/>
        <w:suppressAutoHyphens/>
        <w:spacing w:line="240" w:lineRule="auto"/>
        <w:ind w:firstLine="709"/>
        <w:contextualSpacing/>
        <w:rPr>
          <w:szCs w:val="26"/>
        </w:rPr>
      </w:pPr>
      <w:r w:rsidRPr="00A34830">
        <w:rPr>
          <w:b/>
          <w:szCs w:val="26"/>
        </w:rPr>
        <w:t>2.</w:t>
      </w:r>
      <w:r w:rsidR="000D4310">
        <w:rPr>
          <w:b/>
          <w:szCs w:val="26"/>
        </w:rPr>
        <w:t>1</w:t>
      </w:r>
      <w:r w:rsidR="001022F3" w:rsidRPr="006130B7">
        <w:rPr>
          <w:b/>
          <w:szCs w:val="26"/>
        </w:rPr>
        <w:t>6</w:t>
      </w:r>
      <w:r w:rsidRPr="00CD3CE8">
        <w:rPr>
          <w:b/>
          <w:szCs w:val="26"/>
        </w:rPr>
        <w:t>.</w:t>
      </w:r>
      <w:r w:rsidRPr="009C3B0C">
        <w:rPr>
          <w:szCs w:val="26"/>
        </w:rPr>
        <w:t xml:space="preserve"> </w:t>
      </w:r>
      <w:r w:rsidRPr="00CD3CE8">
        <w:rPr>
          <w:szCs w:val="26"/>
        </w:rPr>
        <w:t>В условиях взаимодействия с территориальными органами Федерального казначейства посредством электронного документооборота и при наличии значительного количества платежных документов участниками бюджетного процесса применяется Реестр платежных документов по счету (</w:t>
      </w:r>
      <w:r w:rsidRPr="000D4310">
        <w:rPr>
          <w:szCs w:val="26"/>
        </w:rPr>
        <w:t>приложение 5</w:t>
      </w:r>
      <w:r w:rsidRPr="00CD3CE8">
        <w:rPr>
          <w:szCs w:val="26"/>
        </w:rPr>
        <w:t xml:space="preserve"> к Учетной политике</w:t>
      </w:r>
      <w:r w:rsidR="00082344" w:rsidRPr="00CD3CE8">
        <w:rPr>
          <w:szCs w:val="26"/>
        </w:rPr>
        <w:t xml:space="preserve"> </w:t>
      </w:r>
      <w:r w:rsidR="007A10B1">
        <w:rPr>
          <w:szCs w:val="26"/>
        </w:rPr>
        <w:t>С</w:t>
      </w:r>
      <w:r w:rsidR="00082344" w:rsidRPr="00CD3CE8">
        <w:rPr>
          <w:szCs w:val="26"/>
        </w:rPr>
        <w:t>ФР</w:t>
      </w:r>
      <w:r w:rsidRPr="00CD3CE8">
        <w:rPr>
          <w:szCs w:val="26"/>
        </w:rPr>
        <w:t>) с целью:</w:t>
      </w:r>
    </w:p>
    <w:p w:rsidR="000828AD" w:rsidRPr="00EF1C0E" w:rsidRDefault="000828AD" w:rsidP="005F20D5">
      <w:pPr>
        <w:pStyle w:val="31"/>
        <w:tabs>
          <w:tab w:val="left" w:pos="0"/>
        </w:tabs>
        <w:suppressAutoHyphens/>
        <w:spacing w:after="0"/>
        <w:ind w:left="0" w:firstLine="709"/>
        <w:contextualSpacing/>
        <w:jc w:val="both"/>
        <w:rPr>
          <w:sz w:val="26"/>
          <w:szCs w:val="26"/>
        </w:rPr>
      </w:pPr>
      <w:r w:rsidRPr="00CD3CE8">
        <w:rPr>
          <w:sz w:val="26"/>
          <w:szCs w:val="26"/>
        </w:rPr>
        <w:t xml:space="preserve">- </w:t>
      </w:r>
      <w:r w:rsidR="004A49A3" w:rsidRPr="00CD3CE8">
        <w:rPr>
          <w:sz w:val="26"/>
          <w:szCs w:val="26"/>
        </w:rPr>
        <w:t xml:space="preserve">санкционирования расходов, оплаты денежных обязательств, осуществляемых с лицевого счета территориального органа </w:t>
      </w:r>
      <w:r w:rsidR="00A33F2B" w:rsidRPr="00CD3CE8">
        <w:rPr>
          <w:sz w:val="26"/>
          <w:szCs w:val="26"/>
        </w:rPr>
        <w:t>(</w:t>
      </w:r>
      <w:r w:rsidR="00076DA9">
        <w:rPr>
          <w:sz w:val="26"/>
          <w:szCs w:val="26"/>
        </w:rPr>
        <w:t>«</w:t>
      </w:r>
      <w:r w:rsidR="00A33F2B" w:rsidRPr="00CD3CE8">
        <w:rPr>
          <w:sz w:val="26"/>
          <w:szCs w:val="26"/>
        </w:rPr>
        <w:t>12</w:t>
      </w:r>
      <w:r w:rsidR="00076DA9">
        <w:rPr>
          <w:sz w:val="26"/>
          <w:szCs w:val="26"/>
        </w:rPr>
        <w:t>»</w:t>
      </w:r>
      <w:r w:rsidR="00A33F2B" w:rsidRPr="00CD3CE8">
        <w:rPr>
          <w:sz w:val="26"/>
          <w:szCs w:val="26"/>
        </w:rPr>
        <w:t>)</w:t>
      </w:r>
      <w:r w:rsidR="004A49A3" w:rsidRPr="00CD3CE8">
        <w:rPr>
          <w:sz w:val="26"/>
          <w:szCs w:val="26"/>
        </w:rPr>
        <w:t xml:space="preserve">. При этом Реестр платежных документов по лицевому счету подписывается руководителем и главным бухгалтером </w:t>
      </w:r>
      <w:r w:rsidR="00A33F2B" w:rsidRPr="00CD3CE8">
        <w:rPr>
          <w:sz w:val="26"/>
          <w:szCs w:val="26"/>
        </w:rPr>
        <w:t>О</w:t>
      </w:r>
      <w:r w:rsidR="00BC7599">
        <w:rPr>
          <w:sz w:val="26"/>
          <w:szCs w:val="26"/>
        </w:rPr>
        <w:t>С</w:t>
      </w:r>
      <w:r w:rsidR="004A49A3" w:rsidRPr="00CD3CE8">
        <w:rPr>
          <w:sz w:val="26"/>
          <w:szCs w:val="26"/>
        </w:rPr>
        <w:t>ФР и заверяется печатью</w:t>
      </w:r>
      <w:r w:rsidR="00EF1C0E">
        <w:rPr>
          <w:sz w:val="26"/>
          <w:szCs w:val="26"/>
        </w:rPr>
        <w:t>;</w:t>
      </w:r>
    </w:p>
    <w:p w:rsidR="004A49A3" w:rsidRPr="00CD3CE8" w:rsidRDefault="000828AD" w:rsidP="005F20D5">
      <w:pPr>
        <w:pStyle w:val="31"/>
        <w:tabs>
          <w:tab w:val="left" w:pos="0"/>
        </w:tabs>
        <w:suppressAutoHyphens/>
        <w:spacing w:after="0"/>
        <w:ind w:left="0" w:firstLine="709"/>
        <w:contextualSpacing/>
        <w:jc w:val="both"/>
        <w:rPr>
          <w:sz w:val="26"/>
          <w:szCs w:val="26"/>
        </w:rPr>
      </w:pPr>
      <w:r w:rsidRPr="00CD3CE8">
        <w:rPr>
          <w:sz w:val="26"/>
          <w:szCs w:val="26"/>
        </w:rPr>
        <w:t>-</w:t>
      </w:r>
      <w:r w:rsidR="004A49A3" w:rsidRPr="00CD3CE8">
        <w:rPr>
          <w:sz w:val="26"/>
          <w:szCs w:val="26"/>
        </w:rPr>
        <w:t xml:space="preserve"> подтверждения проведения </w:t>
      </w:r>
      <w:r w:rsidR="00963D73">
        <w:rPr>
          <w:sz w:val="26"/>
          <w:szCs w:val="26"/>
        </w:rPr>
        <w:t xml:space="preserve">УФК по </w:t>
      </w:r>
      <w:r w:rsidR="00BA3385">
        <w:rPr>
          <w:sz w:val="26"/>
          <w:szCs w:val="26"/>
        </w:rPr>
        <w:t>Республике Ингушетия</w:t>
      </w:r>
      <w:r w:rsidR="004A49A3" w:rsidRPr="00CD3CE8">
        <w:rPr>
          <w:sz w:val="26"/>
          <w:szCs w:val="26"/>
        </w:rPr>
        <w:t xml:space="preserve"> операций по перечислению (зачислению) денежных средств со счета (на счет) </w:t>
      </w:r>
      <w:r w:rsidR="00A33F2B" w:rsidRPr="00CD3CE8">
        <w:rPr>
          <w:sz w:val="26"/>
          <w:szCs w:val="26"/>
        </w:rPr>
        <w:t>О</w:t>
      </w:r>
      <w:r w:rsidR="00BC7599">
        <w:rPr>
          <w:sz w:val="26"/>
          <w:szCs w:val="26"/>
        </w:rPr>
        <w:t>С</w:t>
      </w:r>
      <w:r w:rsidR="004A49A3" w:rsidRPr="00CD3CE8">
        <w:rPr>
          <w:sz w:val="26"/>
          <w:szCs w:val="26"/>
        </w:rPr>
        <w:t>ФР. При этом Реестр платежных документов по счету подписывается исполнителем, осуществляющим обработку информации, полученной  в электронном виде.</w:t>
      </w:r>
    </w:p>
    <w:p w:rsidR="000828AD" w:rsidRPr="00CD3CE8" w:rsidRDefault="000828AD" w:rsidP="005F20D5">
      <w:pPr>
        <w:pStyle w:val="a5"/>
        <w:suppressAutoHyphens/>
        <w:spacing w:line="240" w:lineRule="auto"/>
        <w:ind w:firstLine="709"/>
        <w:contextualSpacing/>
        <w:rPr>
          <w:szCs w:val="26"/>
        </w:rPr>
      </w:pPr>
      <w:r w:rsidRPr="00CD3CE8">
        <w:rPr>
          <w:szCs w:val="26"/>
        </w:rPr>
        <w:t>Реестр платежных документов прилагается к выписке из лицевого счета в качестве первичного докумен</w:t>
      </w:r>
      <w:r w:rsidR="00A34830" w:rsidRPr="00CD3CE8">
        <w:rPr>
          <w:szCs w:val="26"/>
        </w:rPr>
        <w:t>та, заменяя платежные поручения</w:t>
      </w:r>
      <w:r w:rsidRPr="00CD3CE8">
        <w:rPr>
          <w:szCs w:val="26"/>
        </w:rPr>
        <w:t>.</w:t>
      </w:r>
    </w:p>
    <w:p w:rsidR="005F20D5" w:rsidRPr="009C3B0C" w:rsidRDefault="000D4310" w:rsidP="000D4310">
      <w:pPr>
        <w:suppressAutoHyphens/>
        <w:ind w:firstLine="709"/>
        <w:jc w:val="both"/>
        <w:rPr>
          <w:sz w:val="26"/>
          <w:szCs w:val="26"/>
        </w:rPr>
      </w:pPr>
      <w:r w:rsidRPr="000D4310">
        <w:rPr>
          <w:b/>
          <w:sz w:val="26"/>
          <w:szCs w:val="26"/>
        </w:rPr>
        <w:t>2.1</w:t>
      </w:r>
      <w:r w:rsidR="001022F3" w:rsidRPr="006130B7">
        <w:rPr>
          <w:b/>
          <w:sz w:val="26"/>
          <w:szCs w:val="26"/>
        </w:rPr>
        <w:t>7</w:t>
      </w:r>
      <w:r w:rsidRPr="000D4310">
        <w:rPr>
          <w:b/>
          <w:sz w:val="26"/>
          <w:szCs w:val="26"/>
        </w:rPr>
        <w:t>.</w:t>
      </w:r>
      <w:r>
        <w:rPr>
          <w:sz w:val="26"/>
          <w:szCs w:val="26"/>
        </w:rPr>
        <w:t xml:space="preserve"> </w:t>
      </w:r>
      <w:r w:rsidR="005F20D5" w:rsidRPr="000D4310">
        <w:rPr>
          <w:sz w:val="26"/>
          <w:szCs w:val="26"/>
        </w:rPr>
        <w:t>Первичные учетные документы, регистры бухгалтерского учета хранятся</w:t>
      </w:r>
      <w:r w:rsidR="005F20D5" w:rsidRPr="009C3B0C">
        <w:rPr>
          <w:sz w:val="26"/>
          <w:szCs w:val="26"/>
        </w:rPr>
        <w:t xml:space="preserve"> на бумажных носителях или в архивных электронных файлах, подписанных с использованием соответствующего вида электронной подписи, защищенных от несанкционированного доступа третьих лиц, в течение сроков, предусмотренных </w:t>
      </w:r>
      <w:r w:rsidR="005F20D5" w:rsidRPr="009C3B0C">
        <w:rPr>
          <w:sz w:val="26"/>
          <w:szCs w:val="26"/>
        </w:rPr>
        <w:lastRenderedPageBreak/>
        <w:t>правилами организации государственного архивного дел</w:t>
      </w:r>
      <w:r w:rsidR="00A33F2B">
        <w:rPr>
          <w:sz w:val="26"/>
          <w:szCs w:val="26"/>
        </w:rPr>
        <w:t>а (п</w:t>
      </w:r>
      <w:r w:rsidR="005F20D5" w:rsidRPr="009C3B0C">
        <w:rPr>
          <w:sz w:val="26"/>
          <w:szCs w:val="26"/>
        </w:rPr>
        <w:t>ри необходимости могут быть распечатаны по запросу уполномоченного лица</w:t>
      </w:r>
      <w:r w:rsidR="00A33F2B">
        <w:rPr>
          <w:sz w:val="26"/>
          <w:szCs w:val="26"/>
        </w:rPr>
        <w:t>)</w:t>
      </w:r>
      <w:r w:rsidR="005F20D5" w:rsidRPr="009C3B0C">
        <w:rPr>
          <w:sz w:val="26"/>
          <w:szCs w:val="26"/>
        </w:rPr>
        <w:t xml:space="preserve">. </w:t>
      </w:r>
    </w:p>
    <w:p w:rsidR="00E34A5E" w:rsidRPr="009C3B0C" w:rsidRDefault="000D4310" w:rsidP="000D4310">
      <w:pPr>
        <w:suppressAutoHyphens/>
        <w:ind w:firstLine="709"/>
        <w:jc w:val="both"/>
        <w:rPr>
          <w:sz w:val="26"/>
          <w:szCs w:val="26"/>
        </w:rPr>
      </w:pPr>
      <w:r w:rsidRPr="000D4310">
        <w:rPr>
          <w:b/>
          <w:sz w:val="26"/>
          <w:szCs w:val="26"/>
        </w:rPr>
        <w:t>2.</w:t>
      </w:r>
      <w:r w:rsidR="00CA7666">
        <w:rPr>
          <w:b/>
          <w:sz w:val="26"/>
          <w:szCs w:val="26"/>
        </w:rPr>
        <w:t>1</w:t>
      </w:r>
      <w:r w:rsidR="001022F3" w:rsidRPr="006130B7">
        <w:rPr>
          <w:b/>
          <w:sz w:val="26"/>
          <w:szCs w:val="26"/>
        </w:rPr>
        <w:t>8</w:t>
      </w:r>
      <w:r w:rsidRPr="000D4310">
        <w:rPr>
          <w:b/>
          <w:sz w:val="26"/>
          <w:szCs w:val="26"/>
        </w:rPr>
        <w:t>.</w:t>
      </w:r>
      <w:r>
        <w:rPr>
          <w:sz w:val="26"/>
          <w:szCs w:val="26"/>
        </w:rPr>
        <w:t xml:space="preserve"> </w:t>
      </w:r>
      <w:r w:rsidR="00E34A5E" w:rsidRPr="009C3B0C">
        <w:rPr>
          <w:sz w:val="26"/>
          <w:szCs w:val="26"/>
        </w:rPr>
        <w:t>Документы со сроком хранения более 5 лет</w:t>
      </w:r>
      <w:r w:rsidR="00A003D4">
        <w:rPr>
          <w:sz w:val="26"/>
          <w:szCs w:val="26"/>
        </w:rPr>
        <w:t xml:space="preserve"> </w:t>
      </w:r>
      <w:r w:rsidR="00A003D4" w:rsidRPr="009C3B0C">
        <w:rPr>
          <w:sz w:val="26"/>
          <w:szCs w:val="26"/>
        </w:rPr>
        <w:t xml:space="preserve">(лицевые счета и др.) </w:t>
      </w:r>
      <w:r w:rsidR="00E34A5E" w:rsidRPr="009C3B0C">
        <w:rPr>
          <w:sz w:val="26"/>
          <w:szCs w:val="26"/>
        </w:rPr>
        <w:t xml:space="preserve"> хранятся в металлических шкафах в специально организованном </w:t>
      </w:r>
      <w:r w:rsidR="00076DA9">
        <w:rPr>
          <w:sz w:val="26"/>
          <w:szCs w:val="26"/>
        </w:rPr>
        <w:t>помещении (</w:t>
      </w:r>
      <w:r w:rsidR="00E34A5E" w:rsidRPr="009C3B0C">
        <w:rPr>
          <w:sz w:val="26"/>
          <w:szCs w:val="26"/>
        </w:rPr>
        <w:t>месте</w:t>
      </w:r>
      <w:r w:rsidR="00076DA9">
        <w:rPr>
          <w:sz w:val="26"/>
          <w:szCs w:val="26"/>
        </w:rPr>
        <w:t>)</w:t>
      </w:r>
      <w:r w:rsidR="00E34A5E" w:rsidRPr="009C3B0C">
        <w:rPr>
          <w:sz w:val="26"/>
          <w:szCs w:val="26"/>
        </w:rPr>
        <w:t xml:space="preserve"> для хранения документов (архиве)</w:t>
      </w:r>
      <w:r w:rsidR="00F10F6C" w:rsidRPr="009C3B0C">
        <w:rPr>
          <w:sz w:val="26"/>
          <w:szCs w:val="26"/>
        </w:rPr>
        <w:t xml:space="preserve"> в здании Отделения</w:t>
      </w:r>
      <w:r w:rsidR="00076DA9">
        <w:rPr>
          <w:sz w:val="26"/>
          <w:szCs w:val="26"/>
        </w:rPr>
        <w:t xml:space="preserve"> </w:t>
      </w:r>
      <w:r w:rsidR="00BC7599">
        <w:rPr>
          <w:sz w:val="26"/>
          <w:szCs w:val="26"/>
        </w:rPr>
        <w:t>С</w:t>
      </w:r>
      <w:r w:rsidR="00076DA9">
        <w:rPr>
          <w:sz w:val="26"/>
          <w:szCs w:val="26"/>
        </w:rPr>
        <w:t>ФР</w:t>
      </w:r>
      <w:r w:rsidR="00E34A5E" w:rsidRPr="009C3B0C">
        <w:rPr>
          <w:sz w:val="26"/>
          <w:szCs w:val="26"/>
        </w:rPr>
        <w:t>.</w:t>
      </w:r>
    </w:p>
    <w:p w:rsidR="00044BB1" w:rsidRDefault="00E34A5E" w:rsidP="00CA7666">
      <w:pPr>
        <w:suppressAutoHyphens/>
        <w:ind w:firstLine="709"/>
        <w:jc w:val="both"/>
        <w:rPr>
          <w:sz w:val="26"/>
          <w:szCs w:val="26"/>
        </w:rPr>
      </w:pPr>
      <w:r w:rsidRPr="009C3B0C">
        <w:rPr>
          <w:sz w:val="26"/>
          <w:szCs w:val="26"/>
        </w:rPr>
        <w:t xml:space="preserve">Документы со сроком хранения до 5 лет </w:t>
      </w:r>
      <w:r w:rsidR="00044BB1" w:rsidRPr="009C3B0C">
        <w:rPr>
          <w:sz w:val="26"/>
          <w:szCs w:val="26"/>
        </w:rPr>
        <w:t>х</w:t>
      </w:r>
      <w:r w:rsidRPr="009C3B0C">
        <w:rPr>
          <w:sz w:val="26"/>
          <w:szCs w:val="26"/>
        </w:rPr>
        <w:t>ранятся в архиве на открытых</w:t>
      </w:r>
      <w:r w:rsidR="00044BB1" w:rsidRPr="009C3B0C">
        <w:rPr>
          <w:sz w:val="26"/>
          <w:szCs w:val="26"/>
        </w:rPr>
        <w:t xml:space="preserve"> </w:t>
      </w:r>
      <w:r w:rsidRPr="009C3B0C">
        <w:rPr>
          <w:sz w:val="26"/>
          <w:szCs w:val="26"/>
        </w:rPr>
        <w:t>стеллажах.</w:t>
      </w:r>
      <w:r w:rsidR="003E1345" w:rsidRPr="009C3B0C">
        <w:rPr>
          <w:sz w:val="26"/>
          <w:szCs w:val="26"/>
        </w:rPr>
        <w:t xml:space="preserve"> </w:t>
      </w:r>
      <w:r w:rsidRPr="009C3B0C">
        <w:rPr>
          <w:sz w:val="26"/>
          <w:szCs w:val="26"/>
        </w:rPr>
        <w:t>Доступ в помещение (архив), где хранятся документы,</w:t>
      </w:r>
      <w:r w:rsidR="00F10F6C" w:rsidRPr="009C3B0C">
        <w:rPr>
          <w:sz w:val="26"/>
          <w:szCs w:val="26"/>
        </w:rPr>
        <w:t xml:space="preserve"> органичен. Д</w:t>
      </w:r>
      <w:r w:rsidRPr="009C3B0C">
        <w:rPr>
          <w:sz w:val="26"/>
          <w:szCs w:val="26"/>
        </w:rPr>
        <w:t>олжностные лица, имеющие доступ</w:t>
      </w:r>
      <w:r w:rsidR="00F10F6C" w:rsidRPr="009C3B0C">
        <w:rPr>
          <w:sz w:val="26"/>
          <w:szCs w:val="26"/>
        </w:rPr>
        <w:t xml:space="preserve"> в архив,</w:t>
      </w:r>
      <w:r w:rsidRPr="009C3B0C">
        <w:rPr>
          <w:sz w:val="26"/>
          <w:szCs w:val="26"/>
        </w:rPr>
        <w:t xml:space="preserve"> определяются отдельным приказом управляющего Отделением</w:t>
      </w:r>
      <w:r w:rsidR="00076DA9">
        <w:rPr>
          <w:sz w:val="26"/>
          <w:szCs w:val="26"/>
        </w:rPr>
        <w:t xml:space="preserve"> </w:t>
      </w:r>
      <w:r w:rsidR="00BC7599">
        <w:rPr>
          <w:sz w:val="26"/>
          <w:szCs w:val="26"/>
        </w:rPr>
        <w:t>С</w:t>
      </w:r>
      <w:r w:rsidR="00076DA9">
        <w:rPr>
          <w:sz w:val="26"/>
          <w:szCs w:val="26"/>
        </w:rPr>
        <w:t>ФР</w:t>
      </w:r>
      <w:r w:rsidRPr="009C3B0C">
        <w:rPr>
          <w:sz w:val="26"/>
          <w:szCs w:val="26"/>
        </w:rPr>
        <w:t xml:space="preserve">. </w:t>
      </w:r>
    </w:p>
    <w:p w:rsidR="005F20D5" w:rsidRDefault="00CA7666" w:rsidP="00AC0905">
      <w:pPr>
        <w:suppressAutoHyphens/>
        <w:autoSpaceDE w:val="0"/>
        <w:autoSpaceDN w:val="0"/>
        <w:adjustRightInd w:val="0"/>
        <w:ind w:firstLine="709"/>
        <w:contextualSpacing/>
        <w:jc w:val="both"/>
        <w:rPr>
          <w:sz w:val="26"/>
          <w:szCs w:val="26"/>
        </w:rPr>
      </w:pPr>
      <w:r w:rsidRPr="00CA7666">
        <w:rPr>
          <w:b/>
          <w:sz w:val="26"/>
          <w:szCs w:val="26"/>
        </w:rPr>
        <w:t>2.</w:t>
      </w:r>
      <w:r w:rsidR="001022F3" w:rsidRPr="006130B7">
        <w:rPr>
          <w:b/>
          <w:sz w:val="26"/>
          <w:szCs w:val="26"/>
        </w:rPr>
        <w:t>19</w:t>
      </w:r>
      <w:r w:rsidRPr="00CA7666">
        <w:rPr>
          <w:b/>
          <w:sz w:val="26"/>
          <w:szCs w:val="26"/>
        </w:rPr>
        <w:t>.</w:t>
      </w:r>
      <w:r>
        <w:rPr>
          <w:sz w:val="26"/>
          <w:szCs w:val="26"/>
        </w:rPr>
        <w:t xml:space="preserve"> </w:t>
      </w:r>
      <w:proofErr w:type="gramStart"/>
      <w:r w:rsidR="005F20D5" w:rsidRPr="00CD3CE8">
        <w:rPr>
          <w:sz w:val="26"/>
          <w:szCs w:val="26"/>
        </w:rPr>
        <w:t>Главный бухгалтер</w:t>
      </w:r>
      <w:r w:rsidR="00703135" w:rsidRPr="00CD3CE8">
        <w:rPr>
          <w:sz w:val="26"/>
          <w:szCs w:val="26"/>
        </w:rPr>
        <w:t>-начальник отдела казначейства</w:t>
      </w:r>
      <w:r w:rsidR="005F20D5" w:rsidRPr="00CD3CE8">
        <w:rPr>
          <w:sz w:val="26"/>
          <w:szCs w:val="26"/>
        </w:rPr>
        <w:t xml:space="preserve"> самостоятельно принимает решение о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w:t>
      </w:r>
      <w:r w:rsidR="00076DA9">
        <w:rPr>
          <w:sz w:val="26"/>
          <w:szCs w:val="26"/>
        </w:rPr>
        <w:t xml:space="preserve"> </w:t>
      </w:r>
      <w:r w:rsidR="005F20D5" w:rsidRPr="00CD3CE8">
        <w:rPr>
          <w:sz w:val="26"/>
          <w:szCs w:val="26"/>
        </w:rPr>
        <w:t xml:space="preserve">деятельности </w:t>
      </w:r>
      <w:r w:rsidR="00076DA9">
        <w:rPr>
          <w:sz w:val="26"/>
          <w:szCs w:val="26"/>
        </w:rPr>
        <w:t>Отделения</w:t>
      </w:r>
      <w:r w:rsidR="007C71B8">
        <w:rPr>
          <w:sz w:val="26"/>
          <w:szCs w:val="26"/>
        </w:rPr>
        <w:t xml:space="preserve"> С</w:t>
      </w:r>
      <w:r w:rsidR="005F20D5" w:rsidRPr="00CD3CE8">
        <w:rPr>
          <w:sz w:val="26"/>
          <w:szCs w:val="26"/>
        </w:rPr>
        <w:t>ФР и имели место в период между отчетной датой и датой подписания бухгалтерской (финансовой) отчетности за отчетный год (далее – событие после отчетной даты</w:t>
      </w:r>
      <w:r w:rsidR="00AC0905">
        <w:rPr>
          <w:sz w:val="26"/>
          <w:szCs w:val="26"/>
        </w:rPr>
        <w:t xml:space="preserve"> в соответствии с </w:t>
      </w:r>
      <w:r w:rsidR="009822C3" w:rsidRPr="00D413D5">
        <w:rPr>
          <w:sz w:val="26"/>
          <w:szCs w:val="26"/>
        </w:rPr>
        <w:t>Порядк</w:t>
      </w:r>
      <w:r w:rsidR="00AC0905">
        <w:rPr>
          <w:sz w:val="26"/>
          <w:szCs w:val="26"/>
        </w:rPr>
        <w:t>ом</w:t>
      </w:r>
      <w:r w:rsidR="009822C3" w:rsidRPr="00D413D5">
        <w:rPr>
          <w:sz w:val="26"/>
          <w:szCs w:val="26"/>
        </w:rPr>
        <w:t xml:space="preserve"> признания в б</w:t>
      </w:r>
      <w:r w:rsidR="00AC0905">
        <w:rPr>
          <w:sz w:val="26"/>
          <w:szCs w:val="26"/>
        </w:rPr>
        <w:t xml:space="preserve">юджетном </w:t>
      </w:r>
      <w:r w:rsidR="009822C3" w:rsidRPr="00D413D5">
        <w:rPr>
          <w:sz w:val="26"/>
          <w:szCs w:val="26"/>
        </w:rPr>
        <w:t>учете и</w:t>
      </w:r>
      <w:proofErr w:type="gramEnd"/>
      <w:r w:rsidR="009822C3" w:rsidRPr="00D413D5">
        <w:rPr>
          <w:sz w:val="26"/>
          <w:szCs w:val="26"/>
        </w:rPr>
        <w:t xml:space="preserve"> раскрытия в б</w:t>
      </w:r>
      <w:r w:rsidR="00AC0905">
        <w:rPr>
          <w:sz w:val="26"/>
          <w:szCs w:val="26"/>
        </w:rPr>
        <w:t>юджетной</w:t>
      </w:r>
      <w:r w:rsidR="009822C3" w:rsidRPr="00D413D5">
        <w:rPr>
          <w:sz w:val="26"/>
          <w:szCs w:val="26"/>
        </w:rPr>
        <w:t xml:space="preserve"> отчетности событий после отчетной даты</w:t>
      </w:r>
      <w:r w:rsidR="00AC0905">
        <w:rPr>
          <w:sz w:val="26"/>
          <w:szCs w:val="26"/>
        </w:rPr>
        <w:t xml:space="preserve"> (</w:t>
      </w:r>
      <w:r w:rsidR="009822C3" w:rsidRPr="00D413D5">
        <w:rPr>
          <w:sz w:val="26"/>
          <w:szCs w:val="26"/>
        </w:rPr>
        <w:t xml:space="preserve">приложением </w:t>
      </w:r>
      <w:r w:rsidR="00BC5EED">
        <w:rPr>
          <w:sz w:val="26"/>
          <w:szCs w:val="26"/>
        </w:rPr>
        <w:t>7</w:t>
      </w:r>
      <w:r w:rsidR="009822C3" w:rsidRPr="00D413D5">
        <w:rPr>
          <w:b/>
          <w:sz w:val="26"/>
          <w:szCs w:val="26"/>
        </w:rPr>
        <w:t xml:space="preserve"> </w:t>
      </w:r>
      <w:r w:rsidR="009822C3" w:rsidRPr="00D413D5">
        <w:rPr>
          <w:sz w:val="26"/>
          <w:szCs w:val="26"/>
        </w:rPr>
        <w:t>к Учетной политик</w:t>
      </w:r>
      <w:r w:rsidRPr="00D413D5">
        <w:rPr>
          <w:sz w:val="26"/>
          <w:szCs w:val="26"/>
        </w:rPr>
        <w:t xml:space="preserve">е </w:t>
      </w:r>
      <w:r w:rsidR="00E566B5">
        <w:rPr>
          <w:sz w:val="26"/>
          <w:szCs w:val="26"/>
        </w:rPr>
        <w:t>С</w:t>
      </w:r>
      <w:r w:rsidRPr="00D413D5">
        <w:rPr>
          <w:sz w:val="26"/>
          <w:szCs w:val="26"/>
        </w:rPr>
        <w:t>ФР</w:t>
      </w:r>
      <w:r w:rsidR="00AC0905">
        <w:rPr>
          <w:sz w:val="26"/>
          <w:szCs w:val="26"/>
        </w:rPr>
        <w:t>)</w:t>
      </w:r>
      <w:r w:rsidR="00A7105A">
        <w:rPr>
          <w:sz w:val="26"/>
          <w:szCs w:val="26"/>
        </w:rPr>
        <w:t>.</w:t>
      </w:r>
    </w:p>
    <w:p w:rsidR="00225C95" w:rsidRPr="006130B7" w:rsidRDefault="00225C95" w:rsidP="00C9742F">
      <w:pPr>
        <w:suppressAutoHyphens/>
        <w:autoSpaceDE w:val="0"/>
        <w:autoSpaceDN w:val="0"/>
        <w:adjustRightInd w:val="0"/>
        <w:contextualSpacing/>
        <w:jc w:val="both"/>
        <w:rPr>
          <w:sz w:val="26"/>
          <w:szCs w:val="26"/>
        </w:rPr>
      </w:pPr>
    </w:p>
    <w:p w:rsidR="009822C3" w:rsidRPr="009822C3" w:rsidRDefault="009822C3" w:rsidP="00E34A5E">
      <w:pPr>
        <w:suppressAutoHyphens/>
        <w:ind w:firstLine="709"/>
        <w:jc w:val="both"/>
        <w:rPr>
          <w:sz w:val="26"/>
          <w:szCs w:val="26"/>
        </w:rPr>
      </w:pPr>
    </w:p>
    <w:p w:rsidR="00D67D23" w:rsidRPr="00225C95" w:rsidRDefault="00F4654B" w:rsidP="000E4094">
      <w:pPr>
        <w:pStyle w:val="a3"/>
        <w:jc w:val="center"/>
        <w:rPr>
          <w:b/>
          <w:szCs w:val="26"/>
        </w:rPr>
      </w:pPr>
      <w:r w:rsidRPr="00A33F2B">
        <w:rPr>
          <w:b/>
          <w:szCs w:val="26"/>
          <w:lang w:val="en-US"/>
        </w:rPr>
        <w:t>III</w:t>
      </w:r>
      <w:proofErr w:type="gramStart"/>
      <w:r w:rsidRPr="00A33F2B">
        <w:rPr>
          <w:b/>
          <w:szCs w:val="26"/>
        </w:rPr>
        <w:t xml:space="preserve">.  </w:t>
      </w:r>
      <w:r w:rsidR="004A2AC8" w:rsidRPr="00A33F2B">
        <w:rPr>
          <w:b/>
          <w:szCs w:val="26"/>
        </w:rPr>
        <w:t>Т</w:t>
      </w:r>
      <w:r w:rsidRPr="00A33F2B">
        <w:rPr>
          <w:b/>
          <w:szCs w:val="26"/>
        </w:rPr>
        <w:t>ехнология</w:t>
      </w:r>
      <w:proofErr w:type="gramEnd"/>
      <w:r w:rsidRPr="00A33F2B">
        <w:rPr>
          <w:b/>
          <w:szCs w:val="26"/>
        </w:rPr>
        <w:t xml:space="preserve"> обработки учетной информации</w:t>
      </w:r>
      <w:r w:rsidR="004A2AC8" w:rsidRPr="00A33F2B">
        <w:rPr>
          <w:b/>
          <w:szCs w:val="26"/>
        </w:rPr>
        <w:t xml:space="preserve"> и правила документооборота</w:t>
      </w:r>
    </w:p>
    <w:p w:rsidR="00E403D7" w:rsidRPr="00E403D7" w:rsidRDefault="00E403D7" w:rsidP="000E4094">
      <w:pPr>
        <w:pStyle w:val="a3"/>
        <w:jc w:val="center"/>
        <w:rPr>
          <w:b/>
          <w:szCs w:val="26"/>
        </w:rPr>
      </w:pPr>
    </w:p>
    <w:p w:rsidR="00E226F6" w:rsidRPr="00D413D5" w:rsidRDefault="00E226F6" w:rsidP="00E226F6">
      <w:pPr>
        <w:pStyle w:val="a5"/>
        <w:numPr>
          <w:ilvl w:val="1"/>
          <w:numId w:val="3"/>
        </w:numPr>
        <w:suppressAutoHyphens/>
        <w:spacing w:line="240" w:lineRule="auto"/>
        <w:ind w:left="0" w:firstLine="709"/>
        <w:contextualSpacing/>
        <w:rPr>
          <w:szCs w:val="26"/>
        </w:rPr>
      </w:pPr>
      <w:proofErr w:type="gramStart"/>
      <w:r w:rsidRPr="00D413D5">
        <w:rPr>
          <w:szCs w:val="26"/>
        </w:rPr>
        <w:t>Все первичные учетные документы, поступающие в отдел казначейства подвергаются</w:t>
      </w:r>
      <w:proofErr w:type="gramEnd"/>
      <w:r w:rsidRPr="00D413D5">
        <w:rPr>
          <w:szCs w:val="26"/>
        </w:rPr>
        <w:t xml:space="preserve"> обработке до записи данных в регистры бюджетного учета. Обработка первичного учетного документа проводится работником отдела следующими способами:</w:t>
      </w:r>
    </w:p>
    <w:p w:rsidR="00E226F6" w:rsidRPr="00D413D5" w:rsidRDefault="003A3F54" w:rsidP="00E226F6">
      <w:pPr>
        <w:pStyle w:val="a5"/>
        <w:suppressAutoHyphens/>
        <w:spacing w:line="240" w:lineRule="auto"/>
        <w:ind w:firstLine="709"/>
        <w:contextualSpacing/>
        <w:rPr>
          <w:szCs w:val="26"/>
        </w:rPr>
      </w:pPr>
      <w:r>
        <w:rPr>
          <w:szCs w:val="26"/>
        </w:rPr>
        <w:t xml:space="preserve">- </w:t>
      </w:r>
      <w:r w:rsidR="00E226F6" w:rsidRPr="00D413D5">
        <w:rPr>
          <w:szCs w:val="26"/>
        </w:rPr>
        <w:t xml:space="preserve">проверка документа по существу, которая заключается в установлении законности осуществляемых хозяйственных операций, целесообразности их проведения и </w:t>
      </w:r>
      <w:proofErr w:type="spellStart"/>
      <w:r w:rsidR="00E226F6" w:rsidRPr="00D413D5">
        <w:rPr>
          <w:szCs w:val="26"/>
        </w:rPr>
        <w:t>взаимоувязке</w:t>
      </w:r>
      <w:proofErr w:type="spellEnd"/>
      <w:r w:rsidR="00E226F6" w:rsidRPr="00D413D5">
        <w:rPr>
          <w:szCs w:val="26"/>
        </w:rPr>
        <w:t xml:space="preserve"> отдельных показателей документа. Документы по операциям, которые противоречат действующему законодател</w:t>
      </w:r>
      <w:r w:rsidR="007C71B8">
        <w:rPr>
          <w:szCs w:val="26"/>
        </w:rPr>
        <w:t>ьству и распорядительным актам С</w:t>
      </w:r>
      <w:r w:rsidR="00E226F6" w:rsidRPr="00D413D5">
        <w:rPr>
          <w:szCs w:val="26"/>
        </w:rPr>
        <w:t xml:space="preserve">ФР (органа системы </w:t>
      </w:r>
      <w:r w:rsidR="00534E95">
        <w:rPr>
          <w:szCs w:val="26"/>
        </w:rPr>
        <w:t>С</w:t>
      </w:r>
      <w:r w:rsidR="00E226F6" w:rsidRPr="00D413D5">
        <w:rPr>
          <w:szCs w:val="26"/>
        </w:rPr>
        <w:t xml:space="preserve">ФР), не принимаются к бюджетному учету и передаются главному бухгалтеру для принятия решения. Главный бухгалтер сообщает руководителю (управляющему) о незаконности хозяйственной операции. В случае возникновения разногласия между руководителем и главным бухгалтером первичные учетные документы по таким операциям могут быть приняты к исполнению с письменного распоряжения руководителя Отделения </w:t>
      </w:r>
      <w:r w:rsidR="00534E95">
        <w:rPr>
          <w:szCs w:val="26"/>
        </w:rPr>
        <w:t>С</w:t>
      </w:r>
      <w:r w:rsidR="00E226F6" w:rsidRPr="00D413D5">
        <w:rPr>
          <w:szCs w:val="26"/>
        </w:rPr>
        <w:t>ФР, который несет всю ответственность за последствия осуществления таких операций и включения данных о них в бюджетный учет и отчетность;</w:t>
      </w:r>
    </w:p>
    <w:p w:rsidR="00E226F6" w:rsidRPr="00D413D5" w:rsidRDefault="003A3F54" w:rsidP="00E226F6">
      <w:pPr>
        <w:pStyle w:val="a5"/>
        <w:suppressAutoHyphens/>
        <w:spacing w:line="240" w:lineRule="auto"/>
        <w:ind w:firstLine="709"/>
        <w:contextualSpacing/>
        <w:rPr>
          <w:szCs w:val="26"/>
        </w:rPr>
      </w:pPr>
      <w:r>
        <w:rPr>
          <w:szCs w:val="26"/>
        </w:rPr>
        <w:t xml:space="preserve">- </w:t>
      </w:r>
      <w:r w:rsidR="00E226F6" w:rsidRPr="00D413D5">
        <w:rPr>
          <w:szCs w:val="26"/>
        </w:rPr>
        <w:t>проверка оформления первичного учетного документа, которая заключается в установлении правильности использования бланка установленной формы, полноты и правильности заполнения всех обязательных реквизитов документа;</w:t>
      </w:r>
    </w:p>
    <w:p w:rsidR="00E226F6" w:rsidRPr="00D413D5" w:rsidRDefault="003A3F54" w:rsidP="00E226F6">
      <w:pPr>
        <w:pStyle w:val="a5"/>
        <w:suppressAutoHyphens/>
        <w:spacing w:line="240" w:lineRule="auto"/>
        <w:ind w:firstLine="709"/>
        <w:contextualSpacing/>
        <w:rPr>
          <w:szCs w:val="26"/>
        </w:rPr>
      </w:pPr>
      <w:r>
        <w:rPr>
          <w:szCs w:val="26"/>
        </w:rPr>
        <w:t xml:space="preserve">- </w:t>
      </w:r>
      <w:r w:rsidR="00E226F6" w:rsidRPr="00D413D5">
        <w:rPr>
          <w:szCs w:val="26"/>
        </w:rPr>
        <w:t xml:space="preserve">арифметическая проверка, состоящая в проверке арифметических результатов итогов и правильности отражения количественных и стоимостных показателей документа. </w:t>
      </w:r>
    </w:p>
    <w:p w:rsidR="00E226F6" w:rsidRPr="00D413D5" w:rsidRDefault="00E226F6" w:rsidP="00E226F6">
      <w:pPr>
        <w:pStyle w:val="a5"/>
        <w:suppressAutoHyphens/>
        <w:spacing w:line="240" w:lineRule="auto"/>
        <w:ind w:firstLine="709"/>
        <w:contextualSpacing/>
        <w:rPr>
          <w:szCs w:val="26"/>
        </w:rPr>
      </w:pPr>
      <w:r w:rsidRPr="00D413D5">
        <w:rPr>
          <w:szCs w:val="26"/>
        </w:rPr>
        <w:t xml:space="preserve">Первичные учетные документы, оформленные с нарушением установленных требований (без надлежащего разрешения, с незаполненными реквизитами, без подписи и так далее), возвращаются исполнителям для </w:t>
      </w:r>
      <w:proofErr w:type="spellStart"/>
      <w:r w:rsidRPr="00D413D5">
        <w:rPr>
          <w:szCs w:val="26"/>
        </w:rPr>
        <w:t>дооформления</w:t>
      </w:r>
      <w:proofErr w:type="spellEnd"/>
      <w:r w:rsidRPr="00D413D5">
        <w:rPr>
          <w:szCs w:val="26"/>
        </w:rPr>
        <w:t>.</w:t>
      </w:r>
    </w:p>
    <w:p w:rsidR="00E226F6" w:rsidRPr="00D413D5" w:rsidRDefault="00E226F6" w:rsidP="00E226F6">
      <w:pPr>
        <w:pStyle w:val="a5"/>
        <w:suppressAutoHyphens/>
        <w:spacing w:line="240" w:lineRule="auto"/>
        <w:ind w:firstLine="709"/>
        <w:contextualSpacing/>
        <w:rPr>
          <w:szCs w:val="26"/>
        </w:rPr>
      </w:pPr>
      <w:r w:rsidRPr="00D413D5">
        <w:rPr>
          <w:szCs w:val="26"/>
        </w:rPr>
        <w:t>По результатам обработки первичного учетного документа, содержащиеся в нем данные, регистрируются в регистре бюджетного учета.</w:t>
      </w:r>
    </w:p>
    <w:p w:rsidR="00E226F6" w:rsidRPr="00A33F2B" w:rsidRDefault="00E226F6" w:rsidP="00E226F6">
      <w:pPr>
        <w:pStyle w:val="a3"/>
        <w:numPr>
          <w:ilvl w:val="1"/>
          <w:numId w:val="3"/>
        </w:numPr>
        <w:ind w:left="0" w:firstLine="709"/>
        <w:rPr>
          <w:szCs w:val="26"/>
        </w:rPr>
      </w:pPr>
      <w:r w:rsidRPr="00A33F2B">
        <w:rPr>
          <w:szCs w:val="26"/>
        </w:rPr>
        <w:lastRenderedPageBreak/>
        <w:t xml:space="preserve">Проверенные и принятые к учету документы систематизируются по датам совершения операций (в хронологическом порядке) и данные из документов заносятся в журналы операций (регистры учета). </w:t>
      </w:r>
    </w:p>
    <w:p w:rsidR="00E226F6" w:rsidRPr="00CD3CE8" w:rsidRDefault="00E226F6" w:rsidP="00E226F6">
      <w:pPr>
        <w:pStyle w:val="a3"/>
        <w:ind w:firstLine="709"/>
        <w:rPr>
          <w:szCs w:val="26"/>
        </w:rPr>
      </w:pPr>
      <w:r w:rsidRPr="00CD3CE8">
        <w:rPr>
          <w:szCs w:val="26"/>
        </w:rPr>
        <w:t>По истечении каждого месяца все журналы операций и относящиеся к ним первичные документы должны быть подобраны в хронологическом порядке и сброшюрованы.</w:t>
      </w:r>
    </w:p>
    <w:p w:rsidR="00E226F6" w:rsidRPr="00CD3CE8" w:rsidRDefault="00E226F6" w:rsidP="00E226F6">
      <w:pPr>
        <w:pStyle w:val="a3"/>
        <w:ind w:firstLine="709"/>
        <w:rPr>
          <w:szCs w:val="26"/>
        </w:rPr>
      </w:pPr>
      <w:r w:rsidRPr="00CD3CE8">
        <w:rPr>
          <w:szCs w:val="26"/>
        </w:rPr>
        <w:t>По окончании каждого месяца в регистрах аналитического учета подсчитываются итоги оборотов и выводятся остатки по субсчетам.</w:t>
      </w:r>
    </w:p>
    <w:p w:rsidR="00E226F6" w:rsidRPr="00303B5D" w:rsidRDefault="00E226F6" w:rsidP="00E226F6">
      <w:pPr>
        <w:pStyle w:val="a5"/>
        <w:suppressAutoHyphens/>
        <w:spacing w:line="240" w:lineRule="auto"/>
        <w:ind w:firstLine="709"/>
        <w:contextualSpacing/>
        <w:rPr>
          <w:szCs w:val="26"/>
        </w:rPr>
      </w:pPr>
      <w:r w:rsidRPr="007D2109">
        <w:rPr>
          <w:color w:val="000000"/>
          <w:szCs w:val="26"/>
        </w:rPr>
        <w:t xml:space="preserve">Участниками бюджетного процесса ежемесячно формируются журналы операций, которые подписываются исполнителем и главным бухгалтером. </w:t>
      </w:r>
      <w:r w:rsidRPr="00CD3CE8">
        <w:rPr>
          <w:szCs w:val="26"/>
        </w:rPr>
        <w:t>Журналы операций ведутся в соответствии с Перечнем регистров бюджетного учета участников бюджетного процесса (</w:t>
      </w:r>
      <w:r w:rsidRPr="000D4310">
        <w:rPr>
          <w:szCs w:val="26"/>
        </w:rPr>
        <w:t xml:space="preserve">приложение 3 </w:t>
      </w:r>
      <w:r w:rsidRPr="00CD3CE8">
        <w:rPr>
          <w:szCs w:val="26"/>
        </w:rPr>
        <w:t xml:space="preserve">к Учетной политике </w:t>
      </w:r>
      <w:r w:rsidR="00534E95">
        <w:rPr>
          <w:szCs w:val="26"/>
        </w:rPr>
        <w:t>С</w:t>
      </w:r>
      <w:r w:rsidRPr="00CD3CE8">
        <w:rPr>
          <w:szCs w:val="26"/>
        </w:rPr>
        <w:t xml:space="preserve">ФР). </w:t>
      </w:r>
    </w:p>
    <w:p w:rsidR="00E226F6" w:rsidRPr="00A33F2B" w:rsidRDefault="00E226F6" w:rsidP="00E226F6">
      <w:pPr>
        <w:pStyle w:val="a3"/>
        <w:ind w:firstLine="709"/>
        <w:rPr>
          <w:szCs w:val="26"/>
        </w:rPr>
      </w:pPr>
      <w:r w:rsidRPr="00A33F2B">
        <w:rPr>
          <w:szCs w:val="26"/>
        </w:rPr>
        <w:t xml:space="preserve">Все журналы операций регистрируются в регистре «Главная книга». Учет в Главной книге ведется по субсчетам. Главная книга открывается записями сумм остатков на начало финансового года в соответствии с заключительным балансом за истекший год. </w:t>
      </w:r>
    </w:p>
    <w:p w:rsidR="00E226F6" w:rsidRPr="007D2109" w:rsidRDefault="00E226F6" w:rsidP="00E226F6">
      <w:pPr>
        <w:pStyle w:val="a5"/>
        <w:tabs>
          <w:tab w:val="left" w:pos="1134"/>
        </w:tabs>
        <w:suppressAutoHyphens/>
        <w:spacing w:line="240" w:lineRule="auto"/>
        <w:ind w:firstLine="709"/>
        <w:contextualSpacing/>
        <w:rPr>
          <w:color w:val="000000"/>
          <w:szCs w:val="26"/>
        </w:rPr>
      </w:pPr>
      <w:r w:rsidRPr="007D2109">
        <w:rPr>
          <w:color w:val="000000"/>
          <w:szCs w:val="26"/>
        </w:rPr>
        <w:t>Журналы операций, формируемые на бумажном носителе, в связи с большим объемом учитываемой информации распечатываются по истечении каждого отчетного месяца в объеме титульного листа и листов, отражающих обороты для Главной книги (код формы по ОКУД 0504072).</w:t>
      </w:r>
    </w:p>
    <w:p w:rsidR="00E226F6" w:rsidRDefault="00E226F6" w:rsidP="00E226F6">
      <w:pPr>
        <w:tabs>
          <w:tab w:val="left" w:pos="1134"/>
        </w:tabs>
        <w:suppressAutoHyphens/>
        <w:jc w:val="both"/>
        <w:rPr>
          <w:color w:val="FF0000"/>
          <w:sz w:val="26"/>
          <w:szCs w:val="26"/>
        </w:rPr>
      </w:pPr>
      <w:r w:rsidRPr="007D2109">
        <w:rPr>
          <w:color w:val="000000"/>
          <w:sz w:val="26"/>
          <w:szCs w:val="26"/>
        </w:rPr>
        <w:t xml:space="preserve">          Главная книга (код формы по ОКУД 0504072) формируется ежемесячно и подписывается исполнителем</w:t>
      </w:r>
      <w:r>
        <w:rPr>
          <w:color w:val="000000"/>
          <w:sz w:val="26"/>
          <w:szCs w:val="26"/>
        </w:rPr>
        <w:t>,</w:t>
      </w:r>
      <w:r w:rsidRPr="00A04E76">
        <w:rPr>
          <w:szCs w:val="26"/>
        </w:rPr>
        <w:t xml:space="preserve"> </w:t>
      </w:r>
      <w:r w:rsidRPr="003A3F54">
        <w:rPr>
          <w:sz w:val="26"/>
          <w:szCs w:val="26"/>
        </w:rPr>
        <w:t>ответственным за заполнение регистра,</w:t>
      </w:r>
      <w:r w:rsidRPr="003A3F54">
        <w:rPr>
          <w:color w:val="000000"/>
          <w:sz w:val="26"/>
          <w:szCs w:val="26"/>
        </w:rPr>
        <w:t xml:space="preserve"> </w:t>
      </w:r>
      <w:r w:rsidRPr="007D2109">
        <w:rPr>
          <w:color w:val="000000"/>
          <w:sz w:val="26"/>
          <w:szCs w:val="26"/>
        </w:rPr>
        <w:t>и главным бухгалтером в соответствии с выполняемыми функциями</w:t>
      </w:r>
      <w:r>
        <w:rPr>
          <w:color w:val="FF0000"/>
          <w:sz w:val="26"/>
          <w:szCs w:val="26"/>
        </w:rPr>
        <w:t>.</w:t>
      </w:r>
    </w:p>
    <w:p w:rsidR="00E226F6" w:rsidRPr="003A3F54" w:rsidRDefault="00E226F6" w:rsidP="00E226F6">
      <w:pPr>
        <w:tabs>
          <w:tab w:val="left" w:pos="851"/>
        </w:tabs>
        <w:suppressAutoHyphens/>
        <w:ind w:firstLine="709"/>
        <w:jc w:val="both"/>
        <w:rPr>
          <w:sz w:val="26"/>
          <w:szCs w:val="26"/>
        </w:rPr>
      </w:pPr>
      <w:r w:rsidRPr="003A3F54">
        <w:rPr>
          <w:sz w:val="26"/>
          <w:szCs w:val="26"/>
        </w:rPr>
        <w:t>Данные оборотов по счетам бюджетного учета:</w:t>
      </w:r>
    </w:p>
    <w:p w:rsidR="00E226F6" w:rsidRPr="003A3F54" w:rsidRDefault="00E226F6" w:rsidP="00E226F6">
      <w:pPr>
        <w:tabs>
          <w:tab w:val="left" w:pos="851"/>
        </w:tabs>
        <w:suppressAutoHyphens/>
        <w:ind w:firstLine="709"/>
        <w:jc w:val="both"/>
        <w:rPr>
          <w:sz w:val="26"/>
          <w:szCs w:val="26"/>
        </w:rPr>
      </w:pPr>
      <w:r w:rsidRPr="003A3F54">
        <w:rPr>
          <w:sz w:val="26"/>
          <w:szCs w:val="26"/>
        </w:rPr>
        <w:t>- из журналов операций распорядителя бюджетных средств заносятся в Главную книгу (код формы по ОКУД 0504072) распорядителя бюджетных средств как получателя бюджетных средств;</w:t>
      </w:r>
    </w:p>
    <w:p w:rsidR="00E226F6" w:rsidRPr="003A3F54" w:rsidRDefault="00E226F6" w:rsidP="00E226F6">
      <w:pPr>
        <w:tabs>
          <w:tab w:val="left" w:pos="851"/>
        </w:tabs>
        <w:suppressAutoHyphens/>
        <w:ind w:firstLine="709"/>
        <w:jc w:val="both"/>
        <w:rPr>
          <w:sz w:val="26"/>
          <w:szCs w:val="26"/>
        </w:rPr>
      </w:pPr>
      <w:r w:rsidRPr="003A3F54">
        <w:rPr>
          <w:sz w:val="26"/>
          <w:szCs w:val="26"/>
        </w:rPr>
        <w:t xml:space="preserve">- из журналов операций </w:t>
      </w:r>
      <w:r w:rsidRPr="003A3F54">
        <w:rPr>
          <w:sz w:val="26"/>
          <w:szCs w:val="26"/>
        </w:rPr>
        <w:tab/>
        <w:t>администратора дох</w:t>
      </w:r>
      <w:r w:rsidR="007C71B8">
        <w:rPr>
          <w:sz w:val="26"/>
          <w:szCs w:val="26"/>
        </w:rPr>
        <w:t>одов бюджета С</w:t>
      </w:r>
      <w:r w:rsidRPr="003A3F54">
        <w:rPr>
          <w:sz w:val="26"/>
          <w:szCs w:val="26"/>
        </w:rPr>
        <w:t>ФР, заносятся в Главную книгу (код формы по ОКУД 0504072) получателя бюджетных средств.</w:t>
      </w:r>
    </w:p>
    <w:p w:rsidR="00E226F6" w:rsidRDefault="00E226F6" w:rsidP="00E226F6">
      <w:pPr>
        <w:pStyle w:val="a3"/>
        <w:numPr>
          <w:ilvl w:val="1"/>
          <w:numId w:val="3"/>
        </w:numPr>
        <w:ind w:left="0" w:firstLine="709"/>
        <w:rPr>
          <w:szCs w:val="26"/>
        </w:rPr>
      </w:pPr>
      <w:r w:rsidRPr="00A33F2B">
        <w:rPr>
          <w:szCs w:val="26"/>
        </w:rPr>
        <w:t>В О</w:t>
      </w:r>
      <w:r w:rsidR="00705974">
        <w:rPr>
          <w:szCs w:val="26"/>
        </w:rPr>
        <w:t>С</w:t>
      </w:r>
      <w:r w:rsidRPr="00A33F2B">
        <w:rPr>
          <w:szCs w:val="26"/>
        </w:rPr>
        <w:t xml:space="preserve">ФР по </w:t>
      </w:r>
      <w:r w:rsidR="00BA3385">
        <w:rPr>
          <w:szCs w:val="26"/>
        </w:rPr>
        <w:t>Республике Ингушетия</w:t>
      </w:r>
      <w:r w:rsidRPr="00A33F2B">
        <w:rPr>
          <w:szCs w:val="26"/>
        </w:rPr>
        <w:t xml:space="preserve"> применяется автоматизированный способ ведения бухгалтерского учета с использованием программного обеспечения «1С</w:t>
      </w:r>
      <w:proofErr w:type="gramStart"/>
      <w:r w:rsidRPr="00A33F2B">
        <w:rPr>
          <w:szCs w:val="26"/>
        </w:rPr>
        <w:t>:П</w:t>
      </w:r>
      <w:proofErr w:type="gramEnd"/>
      <w:r w:rsidRPr="00A33F2B">
        <w:rPr>
          <w:szCs w:val="26"/>
        </w:rPr>
        <w:t>редприятие»</w:t>
      </w:r>
      <w:r w:rsidR="006F3BAE">
        <w:rPr>
          <w:szCs w:val="26"/>
        </w:rPr>
        <w:t>.</w:t>
      </w:r>
      <w:r w:rsidR="008576ED">
        <w:rPr>
          <w:szCs w:val="26"/>
        </w:rPr>
        <w:t xml:space="preserve"> </w:t>
      </w:r>
    </w:p>
    <w:p w:rsidR="00E226F6" w:rsidRPr="00A33F2B" w:rsidRDefault="00E226F6" w:rsidP="00E226F6">
      <w:pPr>
        <w:pStyle w:val="a3"/>
        <w:ind w:firstLine="709"/>
        <w:rPr>
          <w:color w:val="00B050"/>
          <w:szCs w:val="26"/>
        </w:rPr>
      </w:pPr>
      <w:r w:rsidRPr="00CD3CE8">
        <w:rPr>
          <w:szCs w:val="26"/>
        </w:rPr>
        <w:t>Обработка первичных документов, ведение учетных регистров и оформление хозяйственных операций производится с использованием системы автоматизированной обработки документов</w:t>
      </w:r>
      <w:r w:rsidRPr="00A33F2B">
        <w:rPr>
          <w:color w:val="00B050"/>
          <w:szCs w:val="26"/>
        </w:rPr>
        <w:t>.</w:t>
      </w:r>
    </w:p>
    <w:p w:rsidR="00E226F6" w:rsidRPr="00A33F2B" w:rsidRDefault="00E226F6" w:rsidP="00E226F6">
      <w:pPr>
        <w:pStyle w:val="a3"/>
        <w:ind w:firstLine="709"/>
        <w:rPr>
          <w:szCs w:val="26"/>
        </w:rPr>
      </w:pPr>
      <w:proofErr w:type="gramStart"/>
      <w:r w:rsidRPr="00A33F2B">
        <w:rPr>
          <w:szCs w:val="26"/>
        </w:rPr>
        <w:t xml:space="preserve">Автоматизация бухгалтерского учета основывается на едином взаимосвязанном технологическом процессе обработки документов по всем разделам учета с составлением баланса по смете расходов на финансовое и материально-техническое обеспечение текущей деятельности и исполнению бюджета </w:t>
      </w:r>
      <w:r w:rsidR="00705974">
        <w:rPr>
          <w:szCs w:val="26"/>
        </w:rPr>
        <w:t>С</w:t>
      </w:r>
      <w:r w:rsidRPr="00A33F2B">
        <w:rPr>
          <w:szCs w:val="26"/>
        </w:rPr>
        <w:t xml:space="preserve">ФР </w:t>
      </w:r>
      <w:r>
        <w:rPr>
          <w:szCs w:val="26"/>
        </w:rPr>
        <w:t xml:space="preserve"> </w:t>
      </w:r>
      <w:r w:rsidRPr="00A33F2B">
        <w:rPr>
          <w:szCs w:val="26"/>
        </w:rPr>
        <w:t>в соответствии с планом счетов</w:t>
      </w:r>
      <w:r w:rsidR="007B0347">
        <w:rPr>
          <w:szCs w:val="26"/>
        </w:rPr>
        <w:t>,</w:t>
      </w:r>
      <w:r w:rsidRPr="00A33F2B">
        <w:rPr>
          <w:szCs w:val="26"/>
        </w:rPr>
        <w:t xml:space="preserve"> Инструкции по бюджетному учету и требованиями главного распорядителя бюджетных средств – </w:t>
      </w:r>
      <w:r w:rsidR="00705974">
        <w:rPr>
          <w:szCs w:val="26"/>
        </w:rPr>
        <w:t>Социаль</w:t>
      </w:r>
      <w:r w:rsidRPr="00A33F2B">
        <w:rPr>
          <w:szCs w:val="26"/>
        </w:rPr>
        <w:t>ного фонда Российской Федерации.</w:t>
      </w:r>
      <w:proofErr w:type="gramEnd"/>
    </w:p>
    <w:p w:rsidR="009527FC" w:rsidRPr="009527FC" w:rsidRDefault="00E226F6" w:rsidP="009527FC">
      <w:pPr>
        <w:pStyle w:val="a5"/>
        <w:numPr>
          <w:ilvl w:val="1"/>
          <w:numId w:val="3"/>
        </w:numPr>
        <w:suppressAutoHyphens/>
        <w:spacing w:line="240" w:lineRule="auto"/>
        <w:ind w:left="0" w:firstLine="709"/>
        <w:contextualSpacing/>
        <w:rPr>
          <w:szCs w:val="26"/>
        </w:rPr>
      </w:pPr>
      <w:r w:rsidRPr="00CD3CE8">
        <w:rPr>
          <w:szCs w:val="26"/>
        </w:rPr>
        <w:t xml:space="preserve">В целях ведения бюджетного учета </w:t>
      </w:r>
      <w:r w:rsidRPr="00CD3CE8">
        <w:rPr>
          <w:bCs/>
          <w:szCs w:val="26"/>
        </w:rPr>
        <w:t>и составления на его основе бухгалтерской (финансовой) отчетности</w:t>
      </w:r>
      <w:r w:rsidRPr="00CD3CE8">
        <w:rPr>
          <w:szCs w:val="26"/>
        </w:rPr>
        <w:t xml:space="preserve"> в </w:t>
      </w:r>
      <w:r w:rsidR="00B9170D">
        <w:rPr>
          <w:szCs w:val="26"/>
        </w:rPr>
        <w:t>О</w:t>
      </w:r>
      <w:r w:rsidR="00705974">
        <w:rPr>
          <w:szCs w:val="26"/>
        </w:rPr>
        <w:t>С</w:t>
      </w:r>
      <w:r w:rsidRPr="00CD3CE8">
        <w:rPr>
          <w:szCs w:val="26"/>
        </w:rPr>
        <w:t>ФР используются программные комплексы: «</w:t>
      </w:r>
      <w:r w:rsidR="00705974">
        <w:rPr>
          <w:szCs w:val="26"/>
        </w:rPr>
        <w:t>ЕИС АХД. Бухгалтерский учет</w:t>
      </w:r>
      <w:r w:rsidRPr="00CD3CE8">
        <w:rPr>
          <w:szCs w:val="26"/>
        </w:rPr>
        <w:t>», «Бухгалтерия государственного учреждения</w:t>
      </w:r>
      <w:r w:rsidR="009527FC">
        <w:rPr>
          <w:szCs w:val="26"/>
        </w:rPr>
        <w:t xml:space="preserve">/ЕИС </w:t>
      </w:r>
      <w:proofErr w:type="spellStart"/>
      <w:r w:rsidR="009527FC">
        <w:rPr>
          <w:szCs w:val="26"/>
        </w:rPr>
        <w:t>АХД</w:t>
      </w:r>
      <w:proofErr w:type="gramStart"/>
      <w:r w:rsidR="009527FC">
        <w:rPr>
          <w:szCs w:val="26"/>
        </w:rPr>
        <w:t>.Б</w:t>
      </w:r>
      <w:proofErr w:type="gramEnd"/>
      <w:r w:rsidR="009527FC">
        <w:rPr>
          <w:szCs w:val="26"/>
        </w:rPr>
        <w:t>у</w:t>
      </w:r>
      <w:proofErr w:type="spellEnd"/>
      <w:r w:rsidRPr="00CD3CE8">
        <w:rPr>
          <w:szCs w:val="26"/>
        </w:rPr>
        <w:t>», «Свод отчетов», «Свод отчетов.</w:t>
      </w:r>
      <w:r w:rsidR="00F767C5">
        <w:rPr>
          <w:szCs w:val="26"/>
        </w:rPr>
        <w:t xml:space="preserve"> </w:t>
      </w:r>
      <w:proofErr w:type="spellStart"/>
      <w:r w:rsidRPr="00CD3CE8">
        <w:rPr>
          <w:szCs w:val="26"/>
        </w:rPr>
        <w:t>Финорган</w:t>
      </w:r>
      <w:proofErr w:type="spellEnd"/>
      <w:r w:rsidRPr="00CD3CE8">
        <w:rPr>
          <w:szCs w:val="26"/>
        </w:rPr>
        <w:t>», «</w:t>
      </w:r>
      <w:r w:rsidR="009527FC">
        <w:rPr>
          <w:szCs w:val="26"/>
        </w:rPr>
        <w:t>АИС ЗИКГУ Отделение</w:t>
      </w:r>
      <w:r w:rsidRPr="00CD3CE8">
        <w:rPr>
          <w:szCs w:val="26"/>
        </w:rPr>
        <w:t>» на базе типового программного обеспечения на платформе «1С: Предприятие».</w:t>
      </w:r>
    </w:p>
    <w:p w:rsidR="00E226F6" w:rsidRDefault="00E226F6" w:rsidP="00E226F6">
      <w:pPr>
        <w:pStyle w:val="a5"/>
        <w:suppressAutoHyphens/>
        <w:spacing w:line="240" w:lineRule="auto"/>
        <w:ind w:firstLine="709"/>
        <w:contextualSpacing/>
        <w:rPr>
          <w:szCs w:val="26"/>
        </w:rPr>
      </w:pPr>
      <w:proofErr w:type="gramStart"/>
      <w:r w:rsidRPr="00CD3CE8">
        <w:rPr>
          <w:szCs w:val="26"/>
        </w:rPr>
        <w:lastRenderedPageBreak/>
        <w:t xml:space="preserve">В целях ведения аналитического учета расчетов с плательщиками страховых взносов, уплачиваемых лицами, добровольно вступившими в правоотношения по обязательному пенсионному страхованию, дополнительных страховых взносов, денежных взысканий (штрафов) за нарушение законодательства Российской Федерации, получателями пенсий, пособий и иных социальных выплат используются программные комплексы «Система персонифицированного учета», </w:t>
      </w:r>
      <w:r w:rsidRPr="00D413D5">
        <w:rPr>
          <w:szCs w:val="26"/>
        </w:rPr>
        <w:t>региональная компонента подсистемы «Администрирование страховых взносов»,</w:t>
      </w:r>
      <w:r w:rsidRPr="00CD3CE8">
        <w:rPr>
          <w:szCs w:val="26"/>
        </w:rPr>
        <w:t xml:space="preserve"> </w:t>
      </w:r>
      <w:r w:rsidR="007B0347">
        <w:rPr>
          <w:szCs w:val="26"/>
        </w:rPr>
        <w:t xml:space="preserve">программно-технические комплексы </w:t>
      </w:r>
      <w:r w:rsidRPr="00CD3CE8">
        <w:rPr>
          <w:szCs w:val="26"/>
        </w:rPr>
        <w:t xml:space="preserve">«Назначение  </w:t>
      </w:r>
      <w:r w:rsidR="007B0347">
        <w:rPr>
          <w:szCs w:val="26"/>
        </w:rPr>
        <w:t xml:space="preserve">(установление) и </w:t>
      </w:r>
      <w:r w:rsidRPr="00CD3CE8">
        <w:rPr>
          <w:szCs w:val="26"/>
        </w:rPr>
        <w:t>выплата пенсий</w:t>
      </w:r>
      <w:r w:rsidR="007B0347">
        <w:rPr>
          <w:szCs w:val="26"/>
        </w:rPr>
        <w:t>, ЕДВ, ДМО, ДЕМО</w:t>
      </w:r>
      <w:proofErr w:type="gramEnd"/>
      <w:r w:rsidR="007B0347">
        <w:rPr>
          <w:szCs w:val="26"/>
        </w:rPr>
        <w:t xml:space="preserve"> и ФСД</w:t>
      </w:r>
      <w:r w:rsidRPr="00CD3CE8">
        <w:rPr>
          <w:szCs w:val="26"/>
        </w:rPr>
        <w:t>», «Материнский (семейный) капитал», «</w:t>
      </w:r>
      <w:r w:rsidR="007B0347">
        <w:rPr>
          <w:szCs w:val="26"/>
        </w:rPr>
        <w:t>Выплата СПН п</w:t>
      </w:r>
      <w:r w:rsidRPr="00CD3CE8">
        <w:rPr>
          <w:szCs w:val="26"/>
        </w:rPr>
        <w:t>равопреемник</w:t>
      </w:r>
      <w:r w:rsidR="007B0347">
        <w:rPr>
          <w:szCs w:val="26"/>
        </w:rPr>
        <w:t>ам ЗЛ</w:t>
      </w:r>
      <w:r w:rsidRPr="00CD3CE8">
        <w:rPr>
          <w:szCs w:val="26"/>
        </w:rPr>
        <w:t>».</w:t>
      </w:r>
    </w:p>
    <w:p w:rsidR="00E226F6" w:rsidRDefault="00E226F6" w:rsidP="00E226F6">
      <w:pPr>
        <w:pStyle w:val="a3"/>
        <w:numPr>
          <w:ilvl w:val="1"/>
          <w:numId w:val="3"/>
        </w:numPr>
        <w:ind w:left="0" w:firstLine="709"/>
        <w:rPr>
          <w:szCs w:val="26"/>
        </w:rPr>
      </w:pPr>
      <w:r w:rsidRPr="00A33F2B">
        <w:rPr>
          <w:szCs w:val="26"/>
        </w:rPr>
        <w:t>В условиях комплексной автоматизации бухгалтер</w:t>
      </w:r>
      <w:r w:rsidR="007C71B8">
        <w:rPr>
          <w:szCs w:val="26"/>
        </w:rPr>
        <w:t>ского учета исполнения бюджета С</w:t>
      </w:r>
      <w:r w:rsidRPr="00A33F2B">
        <w:rPr>
          <w:szCs w:val="26"/>
        </w:rPr>
        <w:t xml:space="preserve">ФР и бюджетной </w:t>
      </w:r>
      <w:proofErr w:type="gramStart"/>
      <w:r w:rsidRPr="00A33F2B">
        <w:rPr>
          <w:szCs w:val="26"/>
        </w:rPr>
        <w:t>сметы</w:t>
      </w:r>
      <w:r w:rsidR="001D08C2">
        <w:rPr>
          <w:szCs w:val="26"/>
        </w:rPr>
        <w:t>,</w:t>
      </w:r>
      <w:r w:rsidRPr="00A33F2B">
        <w:rPr>
          <w:szCs w:val="26"/>
        </w:rPr>
        <w:t xml:space="preserve"> данные синтетического и аналитического учета формируются</w:t>
      </w:r>
      <w:proofErr w:type="gramEnd"/>
      <w:r w:rsidRPr="00A33F2B">
        <w:rPr>
          <w:szCs w:val="26"/>
        </w:rPr>
        <w:t xml:space="preserve"> в базах данных используемого программного комплекса «1:С Предприятие» и ежемесячно выводятся на бумажные носители – выходные формы документов (журналы операций, ордера, карточки, ведомости, отчеты и т. д.).</w:t>
      </w:r>
    </w:p>
    <w:p w:rsidR="006F3BAE" w:rsidRPr="00A33F2B" w:rsidRDefault="006F3BAE" w:rsidP="006F3BAE">
      <w:pPr>
        <w:pStyle w:val="a3"/>
        <w:rPr>
          <w:szCs w:val="26"/>
        </w:rPr>
      </w:pPr>
      <w:r>
        <w:rPr>
          <w:szCs w:val="26"/>
        </w:rPr>
        <w:t xml:space="preserve">            </w:t>
      </w:r>
      <w:r w:rsidR="007C71B8">
        <w:rPr>
          <w:szCs w:val="26"/>
        </w:rPr>
        <w:t>В ОС</w:t>
      </w:r>
      <w:r w:rsidRPr="00A33F2B">
        <w:rPr>
          <w:szCs w:val="26"/>
        </w:rPr>
        <w:t xml:space="preserve">ФР по </w:t>
      </w:r>
      <w:r w:rsidR="00BA3385">
        <w:rPr>
          <w:szCs w:val="26"/>
        </w:rPr>
        <w:t>Республике Ингушетия</w:t>
      </w:r>
      <w:r w:rsidRPr="00A33F2B">
        <w:rPr>
          <w:szCs w:val="26"/>
        </w:rPr>
        <w:t xml:space="preserve"> применяются регистры бюджетного учета, утвержденные </w:t>
      </w:r>
      <w:r w:rsidRPr="00A33F2B">
        <w:rPr>
          <w:color w:val="000000"/>
          <w:szCs w:val="26"/>
        </w:rPr>
        <w:t>приказами</w:t>
      </w:r>
      <w:r w:rsidRPr="00A33F2B">
        <w:rPr>
          <w:szCs w:val="26"/>
        </w:rPr>
        <w:t xml:space="preserve"> Минфина РФ и </w:t>
      </w:r>
      <w:r w:rsidRPr="00D413D5">
        <w:rPr>
          <w:szCs w:val="26"/>
        </w:rPr>
        <w:t xml:space="preserve">предусмотренные приложением 3 к Учетной политике </w:t>
      </w:r>
      <w:r w:rsidR="00E17F60">
        <w:rPr>
          <w:szCs w:val="26"/>
        </w:rPr>
        <w:t>С</w:t>
      </w:r>
      <w:r w:rsidRPr="00D413D5">
        <w:rPr>
          <w:szCs w:val="26"/>
        </w:rPr>
        <w:t>ФР,</w:t>
      </w:r>
      <w:r>
        <w:rPr>
          <w:szCs w:val="26"/>
        </w:rPr>
        <w:t xml:space="preserve"> и </w:t>
      </w:r>
      <w:r w:rsidRPr="00A33F2B">
        <w:rPr>
          <w:szCs w:val="26"/>
        </w:rPr>
        <w:t xml:space="preserve"> используемым программным комплексом.</w:t>
      </w:r>
    </w:p>
    <w:p w:rsidR="006F3BAE" w:rsidRPr="00A33F2B" w:rsidRDefault="006F3BAE" w:rsidP="006F3BAE">
      <w:pPr>
        <w:pStyle w:val="a3"/>
        <w:ind w:firstLine="709"/>
        <w:rPr>
          <w:szCs w:val="26"/>
        </w:rPr>
      </w:pPr>
      <w:r w:rsidRPr="00A33F2B">
        <w:rPr>
          <w:szCs w:val="26"/>
        </w:rPr>
        <w:t>Записи в журналы операций осуществляются по мере получения документа о совершении факта хозяйственной жизни, но не позднее следующего дня после получения соответствующего первичного учетного документа, как на основании отдельных документов, так и на основании группы однородных документов. Корреспонденция счетов в журнале операций отражается с учетом характера операций по дебету одного счета и кредиту другого счета. По окончании месяца данные оборотов по счетам из журналов операций отражаются в Главной книге.</w:t>
      </w:r>
    </w:p>
    <w:p w:rsidR="00E226F6" w:rsidRDefault="00E226F6" w:rsidP="00E226F6">
      <w:pPr>
        <w:pStyle w:val="a3"/>
        <w:ind w:firstLine="709"/>
        <w:rPr>
          <w:szCs w:val="26"/>
        </w:rPr>
      </w:pPr>
      <w:r w:rsidRPr="00A33F2B">
        <w:rPr>
          <w:szCs w:val="26"/>
        </w:rPr>
        <w:t xml:space="preserve">В связи с большим объемом информации в журналах операций они могут формироваться на бумажном носителе в объеме титульного листа и листов, отражающих обороты для Главной книги, </w:t>
      </w:r>
      <w:r w:rsidRPr="00A33F2B">
        <w:rPr>
          <w:color w:val="000000"/>
          <w:szCs w:val="26"/>
        </w:rPr>
        <w:t>остальная информация хранится в электронном виде</w:t>
      </w:r>
      <w:r>
        <w:rPr>
          <w:szCs w:val="26"/>
        </w:rPr>
        <w:t>.</w:t>
      </w:r>
    </w:p>
    <w:p w:rsidR="00F4654B" w:rsidRPr="00A33F2B" w:rsidRDefault="00F56B05" w:rsidP="00781441">
      <w:pPr>
        <w:pStyle w:val="a3"/>
        <w:ind w:firstLine="709"/>
        <w:rPr>
          <w:szCs w:val="26"/>
        </w:rPr>
      </w:pPr>
      <w:r w:rsidRPr="008A615D">
        <w:rPr>
          <w:b/>
          <w:szCs w:val="26"/>
        </w:rPr>
        <w:t>3.</w:t>
      </w:r>
      <w:r w:rsidR="00E226F6">
        <w:rPr>
          <w:b/>
          <w:szCs w:val="26"/>
        </w:rPr>
        <w:t>6</w:t>
      </w:r>
      <w:r w:rsidRPr="008A615D">
        <w:rPr>
          <w:b/>
          <w:szCs w:val="26"/>
        </w:rPr>
        <w:t>.</w:t>
      </w:r>
      <w:r w:rsidRPr="00A33F2B">
        <w:rPr>
          <w:szCs w:val="26"/>
        </w:rPr>
        <w:t xml:space="preserve"> </w:t>
      </w:r>
      <w:r w:rsidR="00B4024D" w:rsidRPr="00A33F2B">
        <w:rPr>
          <w:szCs w:val="26"/>
        </w:rPr>
        <w:t>Пр</w:t>
      </w:r>
      <w:r w:rsidR="00F4654B" w:rsidRPr="00A33F2B">
        <w:rPr>
          <w:szCs w:val="26"/>
        </w:rPr>
        <w:t xml:space="preserve">и обнаружении в выходных формах документов ошибок работниками отдела казначейства осуществляется диагностика ошибочных данных, их исправление </w:t>
      </w:r>
      <w:r w:rsidRPr="00A33F2B">
        <w:rPr>
          <w:szCs w:val="26"/>
        </w:rPr>
        <w:t xml:space="preserve">в документальном виде </w:t>
      </w:r>
      <w:r w:rsidR="00F4654B" w:rsidRPr="00A33F2B">
        <w:rPr>
          <w:szCs w:val="26"/>
        </w:rPr>
        <w:t xml:space="preserve">и получение выходных форм документов с учетом исправлений. </w:t>
      </w:r>
    </w:p>
    <w:p w:rsidR="00F4654B" w:rsidRPr="00A33F2B" w:rsidRDefault="00F4654B" w:rsidP="00781441">
      <w:pPr>
        <w:pStyle w:val="a3"/>
        <w:ind w:firstLine="709"/>
        <w:rPr>
          <w:szCs w:val="26"/>
        </w:rPr>
      </w:pPr>
      <w:r w:rsidRPr="00A33F2B">
        <w:rPr>
          <w:szCs w:val="26"/>
        </w:rPr>
        <w:t>Без оформления документального подтверждения исправления непосредственно в электронных базах данных не допускаются.</w:t>
      </w:r>
    </w:p>
    <w:p w:rsidR="00F4654B" w:rsidRPr="000D4310" w:rsidRDefault="00F4654B" w:rsidP="00E226F6">
      <w:pPr>
        <w:pStyle w:val="a3"/>
        <w:ind w:firstLine="709"/>
        <w:rPr>
          <w:szCs w:val="26"/>
        </w:rPr>
      </w:pPr>
      <w:r w:rsidRPr="000D4310">
        <w:rPr>
          <w:szCs w:val="26"/>
        </w:rPr>
        <w:t>Отражение операций при ведении б</w:t>
      </w:r>
      <w:r w:rsidR="0015537F" w:rsidRPr="000D4310">
        <w:rPr>
          <w:szCs w:val="26"/>
        </w:rPr>
        <w:t>ухгалтерского</w:t>
      </w:r>
      <w:r w:rsidRPr="000D4310">
        <w:rPr>
          <w:szCs w:val="26"/>
        </w:rPr>
        <w:t xml:space="preserve"> учета, а также исправление ошибок, обнаруженных в регистрах учета, осуществляется в соответствии с Инструкцией по бюджетному учету.</w:t>
      </w:r>
    </w:p>
    <w:p w:rsidR="000A0D62" w:rsidRPr="00A33F2B" w:rsidRDefault="001C33E5" w:rsidP="00B2544D">
      <w:pPr>
        <w:pStyle w:val="a3"/>
        <w:numPr>
          <w:ilvl w:val="1"/>
          <w:numId w:val="13"/>
        </w:numPr>
        <w:ind w:left="0" w:firstLine="709"/>
        <w:rPr>
          <w:szCs w:val="26"/>
        </w:rPr>
      </w:pPr>
      <w:proofErr w:type="gramStart"/>
      <w:r w:rsidRPr="00A33F2B">
        <w:rPr>
          <w:szCs w:val="26"/>
        </w:rPr>
        <w:t xml:space="preserve">Перечисление денежных средств со счетов </w:t>
      </w:r>
      <w:r w:rsidR="000A0D62" w:rsidRPr="00A33F2B">
        <w:rPr>
          <w:szCs w:val="26"/>
        </w:rPr>
        <w:t>УФК</w:t>
      </w:r>
      <w:r w:rsidR="00BA3385">
        <w:rPr>
          <w:szCs w:val="26"/>
        </w:rPr>
        <w:t xml:space="preserve"> по Республике Ингушетия</w:t>
      </w:r>
      <w:r w:rsidR="000A0D62" w:rsidRPr="00A33F2B">
        <w:rPr>
          <w:szCs w:val="26"/>
        </w:rPr>
        <w:t xml:space="preserve">, открытых для Отделения </w:t>
      </w:r>
      <w:r w:rsidR="00D74072">
        <w:rPr>
          <w:szCs w:val="26"/>
        </w:rPr>
        <w:t>С</w:t>
      </w:r>
      <w:r w:rsidR="000A0D62" w:rsidRPr="00A33F2B">
        <w:rPr>
          <w:szCs w:val="26"/>
        </w:rPr>
        <w:t>ФР,</w:t>
      </w:r>
      <w:r w:rsidRPr="00A33F2B">
        <w:rPr>
          <w:szCs w:val="26"/>
        </w:rPr>
        <w:t xml:space="preserve"> осуществляется на основании договора об </w:t>
      </w:r>
      <w:r w:rsidR="000A0D62" w:rsidRPr="00A33F2B">
        <w:rPr>
          <w:szCs w:val="26"/>
        </w:rPr>
        <w:t xml:space="preserve">обмене </w:t>
      </w:r>
      <w:r w:rsidRPr="00A33F2B">
        <w:rPr>
          <w:szCs w:val="26"/>
        </w:rPr>
        <w:t>электронн</w:t>
      </w:r>
      <w:r w:rsidR="000A0D62" w:rsidRPr="00A33F2B">
        <w:rPr>
          <w:szCs w:val="26"/>
        </w:rPr>
        <w:t>ыми</w:t>
      </w:r>
      <w:r w:rsidRPr="00A33F2B">
        <w:rPr>
          <w:szCs w:val="26"/>
        </w:rPr>
        <w:t xml:space="preserve"> документ</w:t>
      </w:r>
      <w:r w:rsidR="000A0D62" w:rsidRPr="00A33F2B">
        <w:rPr>
          <w:szCs w:val="26"/>
        </w:rPr>
        <w:t>ами</w:t>
      </w:r>
      <w:r w:rsidR="00412A45" w:rsidRPr="00A33F2B">
        <w:rPr>
          <w:szCs w:val="26"/>
        </w:rPr>
        <w:t xml:space="preserve"> с </w:t>
      </w:r>
      <w:r w:rsidR="000A0D62" w:rsidRPr="00A33F2B">
        <w:rPr>
          <w:szCs w:val="26"/>
        </w:rPr>
        <w:t>УФК</w:t>
      </w:r>
      <w:r w:rsidR="00F56B05" w:rsidRPr="00A33F2B">
        <w:rPr>
          <w:szCs w:val="26"/>
        </w:rPr>
        <w:t xml:space="preserve">, в котором открыты </w:t>
      </w:r>
      <w:r w:rsidR="000A0D62" w:rsidRPr="00A33F2B">
        <w:rPr>
          <w:szCs w:val="26"/>
        </w:rPr>
        <w:t xml:space="preserve">лицевые </w:t>
      </w:r>
      <w:r w:rsidR="00F56B05" w:rsidRPr="00A33F2B">
        <w:rPr>
          <w:szCs w:val="26"/>
        </w:rPr>
        <w:t>счета О</w:t>
      </w:r>
      <w:r w:rsidR="007461FA">
        <w:rPr>
          <w:szCs w:val="26"/>
        </w:rPr>
        <w:t>С</w:t>
      </w:r>
      <w:r w:rsidR="00F56B05" w:rsidRPr="00A33F2B">
        <w:rPr>
          <w:szCs w:val="26"/>
        </w:rPr>
        <w:t>ФР</w:t>
      </w:r>
      <w:r w:rsidR="000A0D62" w:rsidRPr="00A33F2B">
        <w:rPr>
          <w:szCs w:val="26"/>
        </w:rPr>
        <w:t>,</w:t>
      </w:r>
      <w:r w:rsidR="00F56B05" w:rsidRPr="00A33F2B">
        <w:rPr>
          <w:szCs w:val="26"/>
        </w:rPr>
        <w:t xml:space="preserve"> </w:t>
      </w:r>
      <w:r w:rsidR="00412A45" w:rsidRPr="00A33F2B">
        <w:rPr>
          <w:szCs w:val="26"/>
        </w:rPr>
        <w:t>с обязательной распечаткой бумажных копий электронных документов</w:t>
      </w:r>
      <w:r w:rsidR="000A0D62" w:rsidRPr="00A33F2B">
        <w:rPr>
          <w:szCs w:val="26"/>
        </w:rPr>
        <w:t xml:space="preserve"> с отметкой ответственного лица, обработавшего документы Отделения со стороны УФК</w:t>
      </w:r>
      <w:r w:rsidR="00575026">
        <w:rPr>
          <w:szCs w:val="26"/>
        </w:rPr>
        <w:t xml:space="preserve"> </w:t>
      </w:r>
      <w:r w:rsidR="00575026" w:rsidRPr="00A33F2B">
        <w:rPr>
          <w:szCs w:val="26"/>
        </w:rPr>
        <w:t xml:space="preserve">по </w:t>
      </w:r>
      <w:r w:rsidR="00BA3385">
        <w:rPr>
          <w:szCs w:val="26"/>
        </w:rPr>
        <w:t>Республике Ингушетия</w:t>
      </w:r>
      <w:r w:rsidR="005D06F5">
        <w:rPr>
          <w:szCs w:val="26"/>
        </w:rPr>
        <w:t xml:space="preserve"> </w:t>
      </w:r>
      <w:r w:rsidR="005D06F5" w:rsidRPr="00B420F2">
        <w:rPr>
          <w:szCs w:val="26"/>
        </w:rPr>
        <w:t>(заявки на кассовый расход, заявки на возврат и др.)</w:t>
      </w:r>
      <w:r w:rsidR="000A0D62" w:rsidRPr="00B420F2">
        <w:rPr>
          <w:szCs w:val="26"/>
        </w:rPr>
        <w:t>.</w:t>
      </w:r>
      <w:r w:rsidR="00923A50" w:rsidRPr="00A33F2B">
        <w:rPr>
          <w:szCs w:val="26"/>
        </w:rPr>
        <w:t xml:space="preserve"> </w:t>
      </w:r>
      <w:proofErr w:type="gramEnd"/>
    </w:p>
    <w:p w:rsidR="001C33E5" w:rsidRPr="00A33F2B" w:rsidRDefault="00FB61BD" w:rsidP="00B2544D">
      <w:pPr>
        <w:pStyle w:val="a3"/>
        <w:numPr>
          <w:ilvl w:val="1"/>
          <w:numId w:val="13"/>
        </w:numPr>
        <w:ind w:left="0" w:firstLine="709"/>
        <w:rPr>
          <w:szCs w:val="26"/>
        </w:rPr>
      </w:pPr>
      <w:proofErr w:type="gramStart"/>
      <w:r w:rsidRPr="00A33F2B">
        <w:rPr>
          <w:szCs w:val="26"/>
        </w:rPr>
        <w:t>При пере</w:t>
      </w:r>
      <w:r w:rsidR="005329E1" w:rsidRPr="00A33F2B">
        <w:rPr>
          <w:szCs w:val="26"/>
        </w:rPr>
        <w:t>воде</w:t>
      </w:r>
      <w:r w:rsidRPr="00A33F2B">
        <w:rPr>
          <w:szCs w:val="26"/>
        </w:rPr>
        <w:t xml:space="preserve"> средств на выплату пенсий, пособий и иных социальных выплат бумажные копии электронных </w:t>
      </w:r>
      <w:r w:rsidR="00414199" w:rsidRPr="00A33F2B">
        <w:rPr>
          <w:szCs w:val="26"/>
        </w:rPr>
        <w:t xml:space="preserve">платежных </w:t>
      </w:r>
      <w:r w:rsidRPr="00A33F2B">
        <w:rPr>
          <w:szCs w:val="26"/>
        </w:rPr>
        <w:t xml:space="preserve">документов не распечатываются </w:t>
      </w:r>
      <w:r w:rsidR="00A73453" w:rsidRPr="00A33F2B">
        <w:rPr>
          <w:szCs w:val="26"/>
        </w:rPr>
        <w:t xml:space="preserve">в связи с большим объемом информации </w:t>
      </w:r>
      <w:r w:rsidRPr="00A33F2B">
        <w:rPr>
          <w:szCs w:val="26"/>
        </w:rPr>
        <w:t>в целях экономии бумаги, а используются</w:t>
      </w:r>
      <w:r w:rsidR="00923A50" w:rsidRPr="00A33F2B">
        <w:rPr>
          <w:szCs w:val="26"/>
        </w:rPr>
        <w:t xml:space="preserve"> </w:t>
      </w:r>
      <w:r w:rsidR="00A73453" w:rsidRPr="00A33F2B">
        <w:rPr>
          <w:szCs w:val="26"/>
        </w:rPr>
        <w:lastRenderedPageBreak/>
        <w:t>документы</w:t>
      </w:r>
      <w:r w:rsidR="00206D02" w:rsidRPr="00A33F2B">
        <w:rPr>
          <w:szCs w:val="26"/>
        </w:rPr>
        <w:t xml:space="preserve">, предусмотренные </w:t>
      </w:r>
      <w:r w:rsidR="0015537F" w:rsidRPr="00A33F2B">
        <w:rPr>
          <w:szCs w:val="26"/>
        </w:rPr>
        <w:t>применяемым</w:t>
      </w:r>
      <w:r w:rsidR="00206D02" w:rsidRPr="00A33F2B">
        <w:rPr>
          <w:szCs w:val="26"/>
        </w:rPr>
        <w:t xml:space="preserve"> программным </w:t>
      </w:r>
      <w:r w:rsidR="005329E1" w:rsidRPr="00A33F2B">
        <w:rPr>
          <w:szCs w:val="26"/>
        </w:rPr>
        <w:t>комплексом</w:t>
      </w:r>
      <w:r w:rsidR="00206D02" w:rsidRPr="00A33F2B">
        <w:rPr>
          <w:szCs w:val="26"/>
        </w:rPr>
        <w:t>, а именно,</w:t>
      </w:r>
      <w:r w:rsidR="00A73453" w:rsidRPr="00A33F2B">
        <w:rPr>
          <w:szCs w:val="26"/>
        </w:rPr>
        <w:t xml:space="preserve"> </w:t>
      </w:r>
      <w:r w:rsidR="00A73453" w:rsidRPr="00A33F2B">
        <w:rPr>
          <w:b/>
          <w:szCs w:val="26"/>
        </w:rPr>
        <w:t>«</w:t>
      </w:r>
      <w:r w:rsidR="00A73453" w:rsidRPr="00A33F2B">
        <w:rPr>
          <w:szCs w:val="26"/>
        </w:rPr>
        <w:t>Р</w:t>
      </w:r>
      <w:r w:rsidR="00923A50" w:rsidRPr="00A33F2B">
        <w:rPr>
          <w:szCs w:val="26"/>
        </w:rPr>
        <w:t>еестр платежных поручений</w:t>
      </w:r>
      <w:r w:rsidR="00212F68" w:rsidRPr="00A33F2B">
        <w:rPr>
          <w:szCs w:val="26"/>
        </w:rPr>
        <w:t xml:space="preserve"> № … от … со</w:t>
      </w:r>
      <w:r w:rsidR="00A73453" w:rsidRPr="00A33F2B">
        <w:rPr>
          <w:szCs w:val="26"/>
        </w:rPr>
        <w:t xml:space="preserve"> счет</w:t>
      </w:r>
      <w:r w:rsidR="00212F68" w:rsidRPr="00A33F2B">
        <w:rPr>
          <w:szCs w:val="26"/>
        </w:rPr>
        <w:t>а</w:t>
      </w:r>
      <w:r w:rsidR="00A73453" w:rsidRPr="00A33F2B">
        <w:rPr>
          <w:szCs w:val="26"/>
        </w:rPr>
        <w:t xml:space="preserve"> …»</w:t>
      </w:r>
      <w:r w:rsidR="00923A50" w:rsidRPr="00A33F2B">
        <w:rPr>
          <w:szCs w:val="26"/>
        </w:rPr>
        <w:t>, содержащи</w:t>
      </w:r>
      <w:r w:rsidR="00212F68" w:rsidRPr="00A33F2B">
        <w:rPr>
          <w:szCs w:val="26"/>
        </w:rPr>
        <w:t>й</w:t>
      </w:r>
      <w:r w:rsidR="00923A50" w:rsidRPr="00A33F2B">
        <w:rPr>
          <w:szCs w:val="26"/>
        </w:rPr>
        <w:t xml:space="preserve"> полную информацию</w:t>
      </w:r>
      <w:r w:rsidR="00414199" w:rsidRPr="00A33F2B">
        <w:rPr>
          <w:szCs w:val="26"/>
        </w:rPr>
        <w:t xml:space="preserve"> по каждому </w:t>
      </w:r>
      <w:r w:rsidR="00923A50" w:rsidRPr="00A33F2B">
        <w:rPr>
          <w:szCs w:val="26"/>
        </w:rPr>
        <w:t>платежн</w:t>
      </w:r>
      <w:r w:rsidR="00414199" w:rsidRPr="00A33F2B">
        <w:rPr>
          <w:szCs w:val="26"/>
        </w:rPr>
        <w:t>ому</w:t>
      </w:r>
      <w:r w:rsidR="00923A50" w:rsidRPr="00A33F2B">
        <w:rPr>
          <w:szCs w:val="26"/>
        </w:rPr>
        <w:t xml:space="preserve"> поручени</w:t>
      </w:r>
      <w:r w:rsidR="00414199" w:rsidRPr="00A33F2B">
        <w:rPr>
          <w:szCs w:val="26"/>
        </w:rPr>
        <w:t>ю</w:t>
      </w:r>
      <w:r w:rsidRPr="00A33F2B">
        <w:rPr>
          <w:szCs w:val="26"/>
        </w:rPr>
        <w:t>, сформированн</w:t>
      </w:r>
      <w:r w:rsidR="00414199" w:rsidRPr="00A33F2B">
        <w:rPr>
          <w:szCs w:val="26"/>
        </w:rPr>
        <w:t>ый</w:t>
      </w:r>
      <w:r w:rsidRPr="00A33F2B">
        <w:rPr>
          <w:szCs w:val="26"/>
        </w:rPr>
        <w:t xml:space="preserve"> в автоматизированной базе</w:t>
      </w:r>
      <w:r w:rsidR="009B52B8" w:rsidRPr="00A33F2B">
        <w:rPr>
          <w:szCs w:val="26"/>
        </w:rPr>
        <w:t xml:space="preserve"> и подписанный руководителем, главным бухгалтером и</w:t>
      </w:r>
      <w:proofErr w:type="gramEnd"/>
      <w:r w:rsidR="009B52B8" w:rsidRPr="00A33F2B">
        <w:rPr>
          <w:szCs w:val="26"/>
        </w:rPr>
        <w:t xml:space="preserve"> исполнителем, осуществляющим обработку информации и формирование Реестра</w:t>
      </w:r>
      <w:r w:rsidR="008A615D">
        <w:rPr>
          <w:szCs w:val="26"/>
        </w:rPr>
        <w:t xml:space="preserve"> (</w:t>
      </w:r>
      <w:r w:rsidR="008A615D" w:rsidRPr="000D4310">
        <w:rPr>
          <w:szCs w:val="26"/>
        </w:rPr>
        <w:t>приложение 5</w:t>
      </w:r>
      <w:r w:rsidR="007C71B8">
        <w:rPr>
          <w:szCs w:val="26"/>
        </w:rPr>
        <w:t xml:space="preserve"> к Учетной политике С</w:t>
      </w:r>
      <w:r w:rsidR="008A615D">
        <w:rPr>
          <w:szCs w:val="26"/>
        </w:rPr>
        <w:t>ФР)</w:t>
      </w:r>
      <w:r w:rsidR="000A0D62" w:rsidRPr="00A33F2B">
        <w:rPr>
          <w:szCs w:val="26"/>
        </w:rPr>
        <w:t xml:space="preserve">. </w:t>
      </w:r>
      <w:r w:rsidR="00A73453" w:rsidRPr="00A33F2B">
        <w:rPr>
          <w:szCs w:val="26"/>
        </w:rPr>
        <w:t xml:space="preserve"> </w:t>
      </w:r>
    </w:p>
    <w:p w:rsidR="00245D64" w:rsidRPr="00A33F2B" w:rsidRDefault="00245D64" w:rsidP="00245D64">
      <w:pPr>
        <w:pStyle w:val="a3"/>
        <w:ind w:firstLine="709"/>
        <w:rPr>
          <w:szCs w:val="26"/>
        </w:rPr>
      </w:pPr>
      <w:r w:rsidRPr="00A33F2B">
        <w:rPr>
          <w:szCs w:val="26"/>
        </w:rPr>
        <w:t>Реестр платежных документов прилагается к выписке из лицевого счета в качестве первичного документа, заменяя платежные поручения.</w:t>
      </w:r>
    </w:p>
    <w:p w:rsidR="00F4654B" w:rsidRPr="00A33F2B" w:rsidRDefault="005329E1" w:rsidP="005731BD">
      <w:pPr>
        <w:pStyle w:val="a3"/>
        <w:ind w:firstLine="709"/>
        <w:rPr>
          <w:szCs w:val="26"/>
        </w:rPr>
      </w:pPr>
      <w:r w:rsidRPr="008A615D">
        <w:rPr>
          <w:b/>
          <w:szCs w:val="26"/>
        </w:rPr>
        <w:t>3.</w:t>
      </w:r>
      <w:r w:rsidR="006F3BAE">
        <w:rPr>
          <w:b/>
          <w:szCs w:val="26"/>
        </w:rPr>
        <w:t>9</w:t>
      </w:r>
      <w:r w:rsidR="005731BD" w:rsidRPr="008A615D">
        <w:rPr>
          <w:b/>
          <w:szCs w:val="26"/>
        </w:rPr>
        <w:t>.</w:t>
      </w:r>
      <w:r w:rsidR="005731BD" w:rsidRPr="00A33F2B">
        <w:rPr>
          <w:szCs w:val="26"/>
        </w:rPr>
        <w:t xml:space="preserve"> </w:t>
      </w:r>
      <w:r w:rsidR="00F4654B" w:rsidRPr="00A33F2B">
        <w:rPr>
          <w:szCs w:val="26"/>
        </w:rPr>
        <w:t xml:space="preserve">Документооборот </w:t>
      </w:r>
      <w:r w:rsidR="00F16100" w:rsidRPr="00A33F2B">
        <w:rPr>
          <w:szCs w:val="26"/>
        </w:rPr>
        <w:t xml:space="preserve">и порядок обработки учетной информации </w:t>
      </w:r>
      <w:r w:rsidR="005731BD" w:rsidRPr="00A33F2B">
        <w:rPr>
          <w:szCs w:val="26"/>
        </w:rPr>
        <w:t>в Отделении</w:t>
      </w:r>
      <w:r w:rsidR="00F16100" w:rsidRPr="00A33F2B">
        <w:rPr>
          <w:szCs w:val="26"/>
        </w:rPr>
        <w:t xml:space="preserve"> </w:t>
      </w:r>
      <w:r w:rsidR="001800CC">
        <w:rPr>
          <w:szCs w:val="26"/>
        </w:rPr>
        <w:t>С</w:t>
      </w:r>
      <w:r w:rsidR="00F16100" w:rsidRPr="00A33F2B">
        <w:rPr>
          <w:szCs w:val="26"/>
        </w:rPr>
        <w:t xml:space="preserve">ФР </w:t>
      </w:r>
      <w:r w:rsidR="005731BD" w:rsidRPr="00A33F2B">
        <w:rPr>
          <w:szCs w:val="26"/>
        </w:rPr>
        <w:t xml:space="preserve"> </w:t>
      </w:r>
      <w:r w:rsidR="00F4654B" w:rsidRPr="00A33F2B">
        <w:rPr>
          <w:szCs w:val="26"/>
        </w:rPr>
        <w:t>регламентируется график</w:t>
      </w:r>
      <w:r w:rsidR="0015537F" w:rsidRPr="00A33F2B">
        <w:rPr>
          <w:szCs w:val="26"/>
        </w:rPr>
        <w:t>ами</w:t>
      </w:r>
      <w:r w:rsidR="00F4654B" w:rsidRPr="00A33F2B">
        <w:rPr>
          <w:szCs w:val="26"/>
        </w:rPr>
        <w:t xml:space="preserve"> документооборота (приложени</w:t>
      </w:r>
      <w:r w:rsidR="001800CC">
        <w:rPr>
          <w:szCs w:val="26"/>
        </w:rPr>
        <w:t>е</w:t>
      </w:r>
      <w:r w:rsidR="005B7F6E" w:rsidRPr="00A33F2B">
        <w:rPr>
          <w:szCs w:val="26"/>
        </w:rPr>
        <w:t xml:space="preserve">  </w:t>
      </w:r>
      <w:r w:rsidR="008820EF" w:rsidRPr="00A33F2B">
        <w:rPr>
          <w:szCs w:val="26"/>
        </w:rPr>
        <w:t>2</w:t>
      </w:r>
      <w:r w:rsidR="00414199" w:rsidRPr="00A33F2B">
        <w:rPr>
          <w:szCs w:val="26"/>
        </w:rPr>
        <w:t xml:space="preserve"> </w:t>
      </w:r>
      <w:r w:rsidR="00797779" w:rsidRPr="00A33F2B">
        <w:rPr>
          <w:szCs w:val="26"/>
        </w:rPr>
        <w:t xml:space="preserve">к </w:t>
      </w:r>
      <w:r w:rsidR="00875A9C">
        <w:rPr>
          <w:szCs w:val="26"/>
        </w:rPr>
        <w:t xml:space="preserve">настоящему </w:t>
      </w:r>
      <w:r w:rsidR="00797779" w:rsidRPr="00A33F2B">
        <w:rPr>
          <w:szCs w:val="26"/>
        </w:rPr>
        <w:t>приказу</w:t>
      </w:r>
      <w:r w:rsidR="008A615D">
        <w:rPr>
          <w:szCs w:val="26"/>
        </w:rPr>
        <w:t xml:space="preserve"> об утверждении Учетной политики</w:t>
      </w:r>
      <w:r w:rsidR="006F3BAE">
        <w:rPr>
          <w:szCs w:val="26"/>
        </w:rPr>
        <w:t xml:space="preserve"> О</w:t>
      </w:r>
      <w:r w:rsidR="001800CC">
        <w:rPr>
          <w:szCs w:val="26"/>
        </w:rPr>
        <w:t>С</w:t>
      </w:r>
      <w:r w:rsidR="006F3BAE">
        <w:rPr>
          <w:szCs w:val="26"/>
        </w:rPr>
        <w:t>ФР</w:t>
      </w:r>
      <w:r w:rsidR="00F16100" w:rsidRPr="00A33F2B">
        <w:rPr>
          <w:szCs w:val="26"/>
        </w:rPr>
        <w:t>)</w:t>
      </w:r>
      <w:r w:rsidR="005B7F6E" w:rsidRPr="00A33F2B">
        <w:rPr>
          <w:szCs w:val="26"/>
        </w:rPr>
        <w:t>.</w:t>
      </w:r>
    </w:p>
    <w:p w:rsidR="00F4654B" w:rsidRPr="00A33F2B" w:rsidRDefault="00F4654B" w:rsidP="00412A45">
      <w:pPr>
        <w:pStyle w:val="a3"/>
        <w:ind w:firstLine="720"/>
        <w:rPr>
          <w:szCs w:val="26"/>
        </w:rPr>
      </w:pPr>
      <w:r w:rsidRPr="00A33F2B">
        <w:rPr>
          <w:szCs w:val="26"/>
        </w:rPr>
        <w:t xml:space="preserve">График документооборота разрабатывается под руководством </w:t>
      </w:r>
      <w:r w:rsidR="00CC0D39" w:rsidRPr="00A33F2B">
        <w:rPr>
          <w:szCs w:val="26"/>
        </w:rPr>
        <w:t xml:space="preserve"> </w:t>
      </w:r>
      <w:r w:rsidRPr="00A33F2B">
        <w:rPr>
          <w:szCs w:val="26"/>
        </w:rPr>
        <w:t>главного бухгалтера – начальника отдела казначейства и утверждается управляющим О</w:t>
      </w:r>
      <w:r w:rsidR="001800CC">
        <w:rPr>
          <w:szCs w:val="26"/>
        </w:rPr>
        <w:t>С</w:t>
      </w:r>
      <w:r w:rsidRPr="00A33F2B">
        <w:rPr>
          <w:szCs w:val="26"/>
        </w:rPr>
        <w:t xml:space="preserve">ФР по </w:t>
      </w:r>
      <w:r w:rsidR="00BA3385">
        <w:rPr>
          <w:szCs w:val="26"/>
        </w:rPr>
        <w:t>Республике Ингушетия</w:t>
      </w:r>
      <w:r w:rsidRPr="00A33F2B">
        <w:rPr>
          <w:szCs w:val="26"/>
        </w:rPr>
        <w:t>.</w:t>
      </w:r>
    </w:p>
    <w:p w:rsidR="00F4654B" w:rsidRPr="00A33F2B" w:rsidRDefault="00F4654B" w:rsidP="005B7F6E">
      <w:pPr>
        <w:pStyle w:val="a3"/>
        <w:ind w:firstLine="709"/>
        <w:rPr>
          <w:szCs w:val="26"/>
        </w:rPr>
      </w:pPr>
      <w:r w:rsidRPr="00A33F2B">
        <w:rPr>
          <w:szCs w:val="26"/>
        </w:rPr>
        <w:t xml:space="preserve">В целях своевременного </w:t>
      </w:r>
      <w:r w:rsidR="00A56D85" w:rsidRPr="00A33F2B">
        <w:rPr>
          <w:szCs w:val="26"/>
        </w:rPr>
        <w:t xml:space="preserve">отражения </w:t>
      </w:r>
      <w:r w:rsidR="00875A9C">
        <w:rPr>
          <w:szCs w:val="26"/>
        </w:rPr>
        <w:t>фактов</w:t>
      </w:r>
      <w:r w:rsidR="00A56D85" w:rsidRPr="00A33F2B">
        <w:rPr>
          <w:szCs w:val="26"/>
        </w:rPr>
        <w:t xml:space="preserve"> </w:t>
      </w:r>
      <w:r w:rsidRPr="00A33F2B">
        <w:rPr>
          <w:szCs w:val="26"/>
        </w:rPr>
        <w:t>хозяйственн</w:t>
      </w:r>
      <w:r w:rsidR="00A56D85" w:rsidRPr="00A33F2B">
        <w:rPr>
          <w:szCs w:val="26"/>
        </w:rPr>
        <w:t>ой</w:t>
      </w:r>
      <w:r w:rsidRPr="00A33F2B">
        <w:rPr>
          <w:szCs w:val="26"/>
        </w:rPr>
        <w:t xml:space="preserve"> </w:t>
      </w:r>
      <w:r w:rsidR="00A56D85" w:rsidRPr="00A33F2B">
        <w:rPr>
          <w:szCs w:val="26"/>
        </w:rPr>
        <w:t>жизни</w:t>
      </w:r>
      <w:r w:rsidRPr="00A33F2B">
        <w:rPr>
          <w:szCs w:val="26"/>
        </w:rPr>
        <w:t xml:space="preserve"> в б</w:t>
      </w:r>
      <w:r w:rsidR="00A56D85" w:rsidRPr="00A33F2B">
        <w:rPr>
          <w:szCs w:val="26"/>
        </w:rPr>
        <w:t xml:space="preserve">ухгалтерском </w:t>
      </w:r>
      <w:r w:rsidRPr="00A33F2B">
        <w:rPr>
          <w:szCs w:val="26"/>
        </w:rPr>
        <w:t xml:space="preserve">учете приказы о командировках и отпусках представляются в отдел казначейства не позднее </w:t>
      </w:r>
      <w:r w:rsidR="005329E1" w:rsidRPr="00A33F2B">
        <w:rPr>
          <w:szCs w:val="26"/>
        </w:rPr>
        <w:t>1</w:t>
      </w:r>
      <w:r w:rsidRPr="00A33F2B">
        <w:rPr>
          <w:szCs w:val="26"/>
        </w:rPr>
        <w:t xml:space="preserve"> дн</w:t>
      </w:r>
      <w:r w:rsidR="005329E1" w:rsidRPr="00A33F2B">
        <w:rPr>
          <w:szCs w:val="26"/>
        </w:rPr>
        <w:t>я</w:t>
      </w:r>
      <w:r w:rsidRPr="00A33F2B">
        <w:rPr>
          <w:szCs w:val="26"/>
        </w:rPr>
        <w:t xml:space="preserve"> с даты </w:t>
      </w:r>
      <w:r w:rsidR="005731BD" w:rsidRPr="00A33F2B">
        <w:rPr>
          <w:szCs w:val="26"/>
        </w:rPr>
        <w:t>подписания</w:t>
      </w:r>
      <w:r w:rsidRPr="00A33F2B">
        <w:rPr>
          <w:szCs w:val="26"/>
        </w:rPr>
        <w:t xml:space="preserve"> указанных документов</w:t>
      </w:r>
      <w:r w:rsidR="00206D02" w:rsidRPr="00A33F2B">
        <w:rPr>
          <w:szCs w:val="26"/>
        </w:rPr>
        <w:t xml:space="preserve"> и </w:t>
      </w:r>
      <w:r w:rsidR="005329E1" w:rsidRPr="00A33F2B">
        <w:rPr>
          <w:szCs w:val="26"/>
        </w:rPr>
        <w:t>не позднее</w:t>
      </w:r>
      <w:r w:rsidR="00373344" w:rsidRPr="00A33F2B">
        <w:rPr>
          <w:szCs w:val="26"/>
        </w:rPr>
        <w:t>,</w:t>
      </w:r>
      <w:r w:rsidR="005329E1" w:rsidRPr="00A33F2B">
        <w:rPr>
          <w:szCs w:val="26"/>
        </w:rPr>
        <w:t xml:space="preserve"> </w:t>
      </w:r>
      <w:r w:rsidR="009B52B8" w:rsidRPr="00A33F2B">
        <w:rPr>
          <w:szCs w:val="26"/>
        </w:rPr>
        <w:t xml:space="preserve">чем за </w:t>
      </w:r>
      <w:r w:rsidR="005329E1" w:rsidRPr="00A33F2B">
        <w:rPr>
          <w:szCs w:val="26"/>
        </w:rPr>
        <w:t xml:space="preserve">5 рабочих дней </w:t>
      </w:r>
      <w:r w:rsidR="00206D02" w:rsidRPr="00A33F2B">
        <w:rPr>
          <w:szCs w:val="26"/>
        </w:rPr>
        <w:t>до наступления даты события</w:t>
      </w:r>
      <w:r w:rsidRPr="00A33F2B">
        <w:rPr>
          <w:szCs w:val="26"/>
        </w:rPr>
        <w:t>.</w:t>
      </w:r>
    </w:p>
    <w:p w:rsidR="00F4654B" w:rsidRPr="000D4310" w:rsidRDefault="00F4654B" w:rsidP="005B7F6E">
      <w:pPr>
        <w:pStyle w:val="a3"/>
        <w:ind w:firstLine="709"/>
        <w:rPr>
          <w:szCs w:val="26"/>
        </w:rPr>
      </w:pPr>
      <w:r w:rsidRPr="000D4310">
        <w:rPr>
          <w:szCs w:val="26"/>
        </w:rPr>
        <w:t>Контроль за соблюдением графика документооборота осуществляет главный бухгалтер – начальник отдела казначейства</w:t>
      </w:r>
      <w:r w:rsidR="00F16100" w:rsidRPr="000D4310">
        <w:rPr>
          <w:szCs w:val="26"/>
        </w:rPr>
        <w:t>, а в его отсутствие его заместитель</w:t>
      </w:r>
      <w:r w:rsidRPr="000D4310">
        <w:rPr>
          <w:szCs w:val="26"/>
        </w:rPr>
        <w:t>.</w:t>
      </w:r>
    </w:p>
    <w:p w:rsidR="004A2AC8" w:rsidRDefault="004A2AC8" w:rsidP="002F099C">
      <w:pPr>
        <w:suppressAutoHyphens/>
        <w:autoSpaceDE w:val="0"/>
        <w:autoSpaceDN w:val="0"/>
        <w:adjustRightInd w:val="0"/>
        <w:ind w:firstLine="709"/>
        <w:contextualSpacing/>
        <w:jc w:val="both"/>
        <w:rPr>
          <w:sz w:val="26"/>
          <w:szCs w:val="26"/>
        </w:rPr>
      </w:pPr>
      <w:r w:rsidRPr="008A615D">
        <w:rPr>
          <w:b/>
          <w:sz w:val="26"/>
          <w:szCs w:val="26"/>
        </w:rPr>
        <w:t>3.</w:t>
      </w:r>
      <w:r w:rsidR="00B9170D">
        <w:rPr>
          <w:b/>
          <w:sz w:val="26"/>
          <w:szCs w:val="26"/>
        </w:rPr>
        <w:t>1</w:t>
      </w:r>
      <w:r w:rsidR="006F3BAE">
        <w:rPr>
          <w:b/>
          <w:sz w:val="26"/>
          <w:szCs w:val="26"/>
        </w:rPr>
        <w:t>0</w:t>
      </w:r>
      <w:r w:rsidRPr="00EA265D">
        <w:rPr>
          <w:b/>
          <w:sz w:val="26"/>
          <w:szCs w:val="26"/>
        </w:rPr>
        <w:t>.</w:t>
      </w:r>
      <w:r w:rsidRPr="00EA265D">
        <w:rPr>
          <w:sz w:val="26"/>
          <w:szCs w:val="26"/>
        </w:rPr>
        <w:t xml:space="preserve"> Формирование входящих остатков по счетам бюджетного учета в связи с переходом на применение новой бюджетной классификации производится в </w:t>
      </w:r>
      <w:proofErr w:type="spellStart"/>
      <w:r w:rsidRPr="00EA265D">
        <w:rPr>
          <w:sz w:val="26"/>
          <w:szCs w:val="26"/>
        </w:rPr>
        <w:t>межотчетный</w:t>
      </w:r>
      <w:proofErr w:type="spellEnd"/>
      <w:r w:rsidRPr="00EA265D">
        <w:rPr>
          <w:sz w:val="26"/>
          <w:szCs w:val="26"/>
        </w:rPr>
        <w:t xml:space="preserve"> период согласно таблицам соответствия кодов на основании Бухгалтерской справки (код формы по ОКУД 0504833).</w:t>
      </w:r>
    </w:p>
    <w:p w:rsidR="005D06F5" w:rsidRPr="00B420F2" w:rsidRDefault="005D06F5" w:rsidP="002F099C">
      <w:pPr>
        <w:numPr>
          <w:ilvl w:val="1"/>
          <w:numId w:val="19"/>
        </w:numPr>
        <w:suppressAutoHyphens/>
        <w:autoSpaceDE w:val="0"/>
        <w:autoSpaceDN w:val="0"/>
        <w:adjustRightInd w:val="0"/>
        <w:ind w:left="0" w:firstLine="709"/>
        <w:contextualSpacing/>
        <w:jc w:val="both"/>
        <w:rPr>
          <w:sz w:val="26"/>
          <w:szCs w:val="26"/>
        </w:rPr>
      </w:pPr>
      <w:proofErr w:type="gramStart"/>
      <w:r w:rsidRPr="00B420F2">
        <w:rPr>
          <w:sz w:val="26"/>
          <w:szCs w:val="26"/>
        </w:rPr>
        <w:t xml:space="preserve">Существенные факты хозяйственной жизни, которые оказали или могут оказать влияние на финансовое состояние, движение денежных средств или результаты деятельности </w:t>
      </w:r>
      <w:r w:rsidR="000137E5" w:rsidRPr="00B420F2">
        <w:rPr>
          <w:sz w:val="26"/>
          <w:szCs w:val="26"/>
        </w:rPr>
        <w:t>Отделения</w:t>
      </w:r>
      <w:r w:rsidRPr="00B420F2">
        <w:rPr>
          <w:sz w:val="26"/>
          <w:szCs w:val="26"/>
        </w:rPr>
        <w:t xml:space="preserve"> </w:t>
      </w:r>
      <w:r w:rsidR="00FD38AE">
        <w:rPr>
          <w:sz w:val="26"/>
          <w:szCs w:val="26"/>
        </w:rPr>
        <w:t>С</w:t>
      </w:r>
      <w:r w:rsidRPr="00B420F2">
        <w:rPr>
          <w:sz w:val="26"/>
          <w:szCs w:val="26"/>
        </w:rPr>
        <w:t>ФР и имели место в период между отчетной датой и датой подписания бухгалтерской (финансовой) отчетности за отчетный год, признаются событием после отчетной даты и отражаются в бюджетном учете в соответствии с Порядком признания в бухгалтерском учете и раскрытия в бухгалтерской</w:t>
      </w:r>
      <w:proofErr w:type="gramEnd"/>
      <w:r w:rsidRPr="00B420F2">
        <w:rPr>
          <w:sz w:val="26"/>
          <w:szCs w:val="26"/>
        </w:rPr>
        <w:t xml:space="preserve"> отчетности событий после отчетной даты (приложение </w:t>
      </w:r>
      <w:r w:rsidR="00FD38AE">
        <w:rPr>
          <w:sz w:val="26"/>
          <w:szCs w:val="26"/>
        </w:rPr>
        <w:t>7</w:t>
      </w:r>
      <w:r w:rsidRPr="00B420F2">
        <w:rPr>
          <w:sz w:val="26"/>
          <w:szCs w:val="26"/>
        </w:rPr>
        <w:t xml:space="preserve"> к Учетной политике</w:t>
      </w:r>
      <w:r w:rsidR="007C71B8">
        <w:rPr>
          <w:sz w:val="26"/>
          <w:szCs w:val="26"/>
        </w:rPr>
        <w:t xml:space="preserve"> С</w:t>
      </w:r>
      <w:r w:rsidR="000F09EE" w:rsidRPr="00B420F2">
        <w:rPr>
          <w:sz w:val="26"/>
          <w:szCs w:val="26"/>
        </w:rPr>
        <w:t>ФР</w:t>
      </w:r>
      <w:r w:rsidRPr="00B420F2">
        <w:rPr>
          <w:sz w:val="26"/>
          <w:szCs w:val="26"/>
        </w:rPr>
        <w:t>).</w:t>
      </w:r>
    </w:p>
    <w:p w:rsidR="000137E5" w:rsidRPr="000137E5" w:rsidRDefault="00E16700" w:rsidP="000137E5">
      <w:pPr>
        <w:pStyle w:val="a5"/>
        <w:suppressAutoHyphens/>
        <w:spacing w:line="240" w:lineRule="auto"/>
        <w:ind w:firstLine="709"/>
        <w:contextualSpacing/>
        <w:rPr>
          <w:szCs w:val="26"/>
        </w:rPr>
      </w:pPr>
      <w:r w:rsidRPr="008A615D">
        <w:rPr>
          <w:b/>
          <w:szCs w:val="26"/>
        </w:rPr>
        <w:t>3.1</w:t>
      </w:r>
      <w:r w:rsidR="002F099C">
        <w:rPr>
          <w:b/>
          <w:szCs w:val="26"/>
        </w:rPr>
        <w:t>2</w:t>
      </w:r>
      <w:r w:rsidRPr="008A615D">
        <w:rPr>
          <w:b/>
          <w:szCs w:val="26"/>
        </w:rPr>
        <w:t>.</w:t>
      </w:r>
      <w:r w:rsidRPr="00A33F2B">
        <w:rPr>
          <w:szCs w:val="26"/>
        </w:rPr>
        <w:t xml:space="preserve"> </w:t>
      </w:r>
      <w:r w:rsidR="000137E5" w:rsidRPr="000137E5">
        <w:rPr>
          <w:szCs w:val="26"/>
        </w:rPr>
        <w:t xml:space="preserve">Отделение </w:t>
      </w:r>
      <w:r w:rsidR="00DB7C80">
        <w:rPr>
          <w:szCs w:val="26"/>
        </w:rPr>
        <w:t>С</w:t>
      </w:r>
      <w:r w:rsidR="000137E5" w:rsidRPr="000137E5">
        <w:rPr>
          <w:szCs w:val="26"/>
        </w:rPr>
        <w:t>ФР представляет месячную, квартальную, годовую бюджетную отчетность в составе</w:t>
      </w:r>
      <w:r w:rsidR="00EF56E3">
        <w:rPr>
          <w:szCs w:val="26"/>
        </w:rPr>
        <w:t xml:space="preserve"> форм документов</w:t>
      </w:r>
      <w:r w:rsidR="000137E5" w:rsidRPr="000137E5">
        <w:rPr>
          <w:szCs w:val="26"/>
        </w:rPr>
        <w:t xml:space="preserve">, порядке и сроках, которые установлены распоряжениями Правления </w:t>
      </w:r>
      <w:r w:rsidR="00DB7C80">
        <w:rPr>
          <w:szCs w:val="26"/>
        </w:rPr>
        <w:t>С</w:t>
      </w:r>
      <w:r w:rsidR="000137E5" w:rsidRPr="000137E5">
        <w:rPr>
          <w:szCs w:val="26"/>
        </w:rPr>
        <w:t>ФР на соответствующий финансовый год.</w:t>
      </w:r>
    </w:p>
    <w:p w:rsidR="000137E5" w:rsidRPr="000137E5" w:rsidRDefault="000137E5" w:rsidP="000137E5">
      <w:pPr>
        <w:pStyle w:val="a5"/>
        <w:suppressAutoHyphens/>
        <w:spacing w:line="240" w:lineRule="auto"/>
        <w:ind w:firstLine="709"/>
        <w:contextualSpacing/>
        <w:rPr>
          <w:szCs w:val="26"/>
        </w:rPr>
      </w:pPr>
      <w:r w:rsidRPr="000137E5">
        <w:rPr>
          <w:szCs w:val="26"/>
        </w:rPr>
        <w:t xml:space="preserve">Бюджетная отчетность представляется в </w:t>
      </w:r>
      <w:r w:rsidR="00DB7C80">
        <w:rPr>
          <w:szCs w:val="26"/>
        </w:rPr>
        <w:t>С</w:t>
      </w:r>
      <w:r w:rsidRPr="000137E5">
        <w:rPr>
          <w:szCs w:val="26"/>
        </w:rPr>
        <w:t xml:space="preserve">ФР </w:t>
      </w:r>
      <w:proofErr w:type="gramStart"/>
      <w:r w:rsidRPr="000137E5">
        <w:rPr>
          <w:szCs w:val="26"/>
        </w:rPr>
        <w:t xml:space="preserve">в виде электронного документа путем передачи по телекоммуникационным каналам связи с применением </w:t>
      </w:r>
      <w:r w:rsidRPr="000137E5">
        <w:rPr>
          <w:color w:val="000000"/>
          <w:szCs w:val="26"/>
        </w:rPr>
        <w:t xml:space="preserve">соответствующего вида электронной подписи </w:t>
      </w:r>
      <w:r w:rsidRPr="000137E5">
        <w:rPr>
          <w:szCs w:val="26"/>
        </w:rPr>
        <w:t>с последующим направлением годового отчета на бумажном носителе</w:t>
      </w:r>
      <w:proofErr w:type="gramEnd"/>
      <w:r w:rsidRPr="000137E5">
        <w:rPr>
          <w:szCs w:val="26"/>
        </w:rPr>
        <w:t>.</w:t>
      </w:r>
    </w:p>
    <w:p w:rsidR="000137E5" w:rsidRPr="000137E5" w:rsidRDefault="000137E5" w:rsidP="000137E5">
      <w:pPr>
        <w:pStyle w:val="a5"/>
        <w:suppressAutoHyphens/>
        <w:spacing w:line="240" w:lineRule="auto"/>
        <w:ind w:firstLine="709"/>
        <w:contextualSpacing/>
        <w:rPr>
          <w:szCs w:val="26"/>
        </w:rPr>
      </w:pPr>
      <w:r w:rsidRPr="000137E5">
        <w:rPr>
          <w:b/>
          <w:szCs w:val="26"/>
        </w:rPr>
        <w:t>3.1</w:t>
      </w:r>
      <w:r w:rsidR="002F099C">
        <w:rPr>
          <w:b/>
          <w:szCs w:val="26"/>
        </w:rPr>
        <w:t>3</w:t>
      </w:r>
      <w:r w:rsidRPr="000137E5">
        <w:rPr>
          <w:b/>
          <w:szCs w:val="26"/>
        </w:rPr>
        <w:t>.</w:t>
      </w:r>
      <w:r w:rsidRPr="000137E5">
        <w:rPr>
          <w:sz w:val="28"/>
          <w:szCs w:val="28"/>
        </w:rPr>
        <w:t xml:space="preserve"> </w:t>
      </w:r>
      <w:r w:rsidRPr="000137E5">
        <w:rPr>
          <w:szCs w:val="26"/>
        </w:rPr>
        <w:t xml:space="preserve">В целях публичного раскрытия информации Отделение </w:t>
      </w:r>
      <w:r w:rsidR="00DB7C80">
        <w:rPr>
          <w:szCs w:val="26"/>
        </w:rPr>
        <w:t>С</w:t>
      </w:r>
      <w:r w:rsidRPr="000137E5">
        <w:rPr>
          <w:szCs w:val="26"/>
        </w:rPr>
        <w:t xml:space="preserve">ФР размещает копии документов Учетной политики на официальном сайте </w:t>
      </w:r>
      <w:r w:rsidR="00DB7C80">
        <w:rPr>
          <w:szCs w:val="26"/>
        </w:rPr>
        <w:t>С</w:t>
      </w:r>
      <w:r w:rsidRPr="000137E5">
        <w:rPr>
          <w:szCs w:val="26"/>
        </w:rPr>
        <w:t>ФР в информационно-телекоммуникационной сети «Интернет»</w:t>
      </w:r>
      <w:r w:rsidR="00B420F2">
        <w:rPr>
          <w:szCs w:val="26"/>
        </w:rPr>
        <w:t xml:space="preserve"> (на странице Отделения </w:t>
      </w:r>
      <w:r w:rsidR="00DB7C80">
        <w:rPr>
          <w:szCs w:val="26"/>
        </w:rPr>
        <w:t>С</w:t>
      </w:r>
      <w:r w:rsidR="00B420F2">
        <w:rPr>
          <w:szCs w:val="26"/>
        </w:rPr>
        <w:t>ФР)</w:t>
      </w:r>
      <w:r w:rsidRPr="000137E5">
        <w:rPr>
          <w:szCs w:val="26"/>
        </w:rPr>
        <w:t>.</w:t>
      </w:r>
    </w:p>
    <w:p w:rsidR="00FF5674" w:rsidRPr="00575026" w:rsidRDefault="00FF5674" w:rsidP="000D4310">
      <w:pPr>
        <w:pStyle w:val="a5"/>
        <w:suppressAutoHyphens/>
        <w:spacing w:line="240" w:lineRule="auto"/>
        <w:ind w:firstLine="709"/>
        <w:contextualSpacing/>
        <w:rPr>
          <w:color w:val="FF0000"/>
          <w:szCs w:val="26"/>
        </w:rPr>
      </w:pPr>
    </w:p>
    <w:p w:rsidR="00EB17E0" w:rsidRDefault="000F09EE" w:rsidP="008A362E">
      <w:pPr>
        <w:pStyle w:val="a3"/>
        <w:ind w:left="720"/>
        <w:rPr>
          <w:b/>
          <w:szCs w:val="26"/>
        </w:rPr>
      </w:pPr>
      <w:r w:rsidRPr="005F2AB5">
        <w:rPr>
          <w:b/>
          <w:szCs w:val="26"/>
          <w:lang w:val="en-US"/>
        </w:rPr>
        <w:t>VI</w:t>
      </w:r>
      <w:r w:rsidRPr="005F2AB5">
        <w:rPr>
          <w:b/>
          <w:szCs w:val="26"/>
        </w:rPr>
        <w:t>.</w:t>
      </w:r>
      <w:r w:rsidRPr="000F09EE">
        <w:rPr>
          <w:b/>
          <w:i/>
          <w:szCs w:val="26"/>
        </w:rPr>
        <w:t xml:space="preserve"> </w:t>
      </w:r>
      <w:r w:rsidRPr="000F09EE">
        <w:rPr>
          <w:b/>
          <w:szCs w:val="26"/>
        </w:rPr>
        <w:t>Учет операций по осуществлению функций финансового органа</w:t>
      </w:r>
    </w:p>
    <w:p w:rsidR="00225C95" w:rsidRPr="00225C95" w:rsidRDefault="00225C95" w:rsidP="008A362E">
      <w:pPr>
        <w:pStyle w:val="a3"/>
        <w:ind w:left="720"/>
        <w:rPr>
          <w:sz w:val="24"/>
        </w:rPr>
      </w:pPr>
    </w:p>
    <w:p w:rsidR="00280662" w:rsidRDefault="00280662" w:rsidP="00EB17E0">
      <w:pPr>
        <w:pStyle w:val="a5"/>
        <w:tabs>
          <w:tab w:val="num" w:pos="1344"/>
        </w:tabs>
        <w:spacing w:line="240" w:lineRule="auto"/>
        <w:ind w:firstLine="709"/>
        <w:rPr>
          <w:szCs w:val="26"/>
        </w:rPr>
      </w:pPr>
      <w:r w:rsidRPr="005A174E">
        <w:rPr>
          <w:b/>
          <w:szCs w:val="26"/>
        </w:rPr>
        <w:t>4.1.</w:t>
      </w:r>
      <w:r>
        <w:rPr>
          <w:szCs w:val="26"/>
        </w:rPr>
        <w:t xml:space="preserve"> </w:t>
      </w:r>
      <w:r w:rsidRPr="000A544B">
        <w:rPr>
          <w:szCs w:val="26"/>
        </w:rPr>
        <w:t xml:space="preserve">Отражение операций при ведении бюджетного учета финансовым органом осуществляется в полном соответствии с разделом </w:t>
      </w:r>
      <w:r w:rsidRPr="000A544B">
        <w:rPr>
          <w:szCs w:val="26"/>
          <w:lang w:val="en-US"/>
        </w:rPr>
        <w:t>II</w:t>
      </w:r>
      <w:r w:rsidRPr="000A544B">
        <w:rPr>
          <w:szCs w:val="26"/>
        </w:rPr>
        <w:t xml:space="preserve"> Учетной политики по</w:t>
      </w:r>
      <w:r w:rsidR="00211F32">
        <w:rPr>
          <w:szCs w:val="26"/>
        </w:rPr>
        <w:t xml:space="preserve"> </w:t>
      </w:r>
      <w:r w:rsidR="00211F32">
        <w:rPr>
          <w:szCs w:val="26"/>
        </w:rPr>
        <w:lastRenderedPageBreak/>
        <w:t>исполнению бюджета С</w:t>
      </w:r>
      <w:r w:rsidRPr="000A544B">
        <w:rPr>
          <w:szCs w:val="26"/>
        </w:rPr>
        <w:t>ФР</w:t>
      </w:r>
      <w:r w:rsidR="009E45BF">
        <w:rPr>
          <w:szCs w:val="26"/>
        </w:rPr>
        <w:t xml:space="preserve">, утвержденной постановлением Правления </w:t>
      </w:r>
      <w:r w:rsidR="0062640C">
        <w:rPr>
          <w:szCs w:val="26"/>
        </w:rPr>
        <w:t>С</w:t>
      </w:r>
      <w:r w:rsidR="009E45BF">
        <w:rPr>
          <w:szCs w:val="26"/>
        </w:rPr>
        <w:t xml:space="preserve">ФР </w:t>
      </w:r>
      <w:r w:rsidR="0062640C">
        <w:rPr>
          <w:szCs w:val="26"/>
        </w:rPr>
        <w:t>09.01.2023г.</w:t>
      </w:r>
      <w:r w:rsidR="009E45BF" w:rsidRPr="00323EEF">
        <w:rPr>
          <w:szCs w:val="26"/>
        </w:rPr>
        <w:t xml:space="preserve"> № </w:t>
      </w:r>
      <w:r w:rsidR="008D2F00">
        <w:rPr>
          <w:szCs w:val="26"/>
        </w:rPr>
        <w:t>14</w:t>
      </w:r>
      <w:r w:rsidRPr="00323EEF">
        <w:rPr>
          <w:szCs w:val="26"/>
        </w:rPr>
        <w:t>.</w:t>
      </w:r>
    </w:p>
    <w:p w:rsidR="005A174E" w:rsidRPr="00C36B9F" w:rsidRDefault="00715F0F" w:rsidP="00323EEF">
      <w:pPr>
        <w:pStyle w:val="a5"/>
        <w:tabs>
          <w:tab w:val="num" w:pos="720"/>
          <w:tab w:val="left" w:pos="1134"/>
        </w:tabs>
        <w:spacing w:line="240" w:lineRule="auto"/>
        <w:ind w:firstLine="709"/>
        <w:rPr>
          <w:szCs w:val="26"/>
        </w:rPr>
      </w:pPr>
      <w:r>
        <w:rPr>
          <w:b/>
          <w:szCs w:val="26"/>
        </w:rPr>
        <w:t>4.2.</w:t>
      </w:r>
      <w:r w:rsidRPr="00715F0F">
        <w:rPr>
          <w:color w:val="00B050"/>
          <w:szCs w:val="26"/>
        </w:rPr>
        <w:t xml:space="preserve"> </w:t>
      </w:r>
      <w:r w:rsidR="009E45BF">
        <w:rPr>
          <w:szCs w:val="26"/>
        </w:rPr>
        <w:t xml:space="preserve">Отделение </w:t>
      </w:r>
      <w:r w:rsidR="0062640C">
        <w:rPr>
          <w:szCs w:val="26"/>
        </w:rPr>
        <w:t>С</w:t>
      </w:r>
      <w:r w:rsidR="009E45BF">
        <w:rPr>
          <w:szCs w:val="26"/>
        </w:rPr>
        <w:t>ФР как ф</w:t>
      </w:r>
      <w:r w:rsidR="005A174E" w:rsidRPr="00C36B9F">
        <w:rPr>
          <w:szCs w:val="26"/>
        </w:rPr>
        <w:t xml:space="preserve">инансовый орган ежедневно отражает данные Журнала операций в Главную книгу (код формы по ОКУД 0504072). </w:t>
      </w:r>
    </w:p>
    <w:p w:rsidR="005A174E" w:rsidRPr="00C36B9F" w:rsidRDefault="005A174E" w:rsidP="005A174E">
      <w:pPr>
        <w:pStyle w:val="a5"/>
        <w:spacing w:line="240" w:lineRule="auto"/>
        <w:ind w:firstLine="720"/>
        <w:rPr>
          <w:szCs w:val="26"/>
        </w:rPr>
      </w:pPr>
      <w:r w:rsidRPr="00C36B9F">
        <w:rPr>
          <w:szCs w:val="26"/>
        </w:rPr>
        <w:t>Финансовый орган ежедневно формирует в электронном виде регистры бюджетного учета и Главную книгу (код формы по ОКУД 0504072). Регистры бюджетного учета и Главная книга хранятся в электронных файлах в программном комплексе 1С, защищенных от несанкционированного доступа третьих лиц, в течение сроков, предусмотренных правилами организации государственного архивного дела</w:t>
      </w:r>
      <w:r w:rsidR="00070683">
        <w:rPr>
          <w:szCs w:val="26"/>
        </w:rPr>
        <w:t xml:space="preserve"> и </w:t>
      </w:r>
      <w:r w:rsidR="00070683" w:rsidRPr="00323EEF">
        <w:rPr>
          <w:szCs w:val="26"/>
        </w:rPr>
        <w:t>номенклатурой отдела казначейства</w:t>
      </w:r>
      <w:r w:rsidRPr="00C36B9F">
        <w:rPr>
          <w:szCs w:val="26"/>
        </w:rPr>
        <w:t>, распечатываются на бумажные носители, подписываются исполнителем и главным бухгалтером по итогам каждого месяца. При необходимости регистры бюджетного учета и Главная книга могут быть  распечатаны по запросу уполномоченных лиц.</w:t>
      </w:r>
    </w:p>
    <w:p w:rsidR="005A174E" w:rsidRPr="004C08A1" w:rsidRDefault="005A174E" w:rsidP="00323EEF">
      <w:pPr>
        <w:pStyle w:val="a3"/>
        <w:rPr>
          <w:szCs w:val="26"/>
        </w:rPr>
      </w:pPr>
      <w:r w:rsidRPr="00A97DA9">
        <w:rPr>
          <w:szCs w:val="26"/>
        </w:rPr>
        <w:t xml:space="preserve">           </w:t>
      </w:r>
      <w:r w:rsidRPr="004C08A1">
        <w:rPr>
          <w:szCs w:val="26"/>
        </w:rPr>
        <w:t>Журналы операций в связи с большим объемом учитываемой информации формируются на бумажном носителе по истечении каждого отчетного месяца в объеме титульного листа и листов, отражающих обороты для Главной книги (код формы по ОКУД 0504072).</w:t>
      </w:r>
    </w:p>
    <w:p w:rsidR="005A174E" w:rsidRPr="004C08A1" w:rsidRDefault="005A174E" w:rsidP="005A174E">
      <w:pPr>
        <w:pStyle w:val="a5"/>
        <w:tabs>
          <w:tab w:val="num" w:pos="720"/>
          <w:tab w:val="left" w:pos="1134"/>
        </w:tabs>
        <w:spacing w:line="240" w:lineRule="auto"/>
        <w:ind w:firstLine="720"/>
        <w:rPr>
          <w:szCs w:val="26"/>
        </w:rPr>
      </w:pPr>
      <w:r w:rsidRPr="004C08A1">
        <w:rPr>
          <w:szCs w:val="26"/>
        </w:rPr>
        <w:t>Главная книга формируется и распечатывается по истечении каждого отчетного месяца, подписывается главным бухгалтером и исполнителем, составившим Главную книгу.</w:t>
      </w:r>
    </w:p>
    <w:p w:rsidR="00715F0F" w:rsidRDefault="005A174E" w:rsidP="00715F0F">
      <w:pPr>
        <w:pStyle w:val="a5"/>
        <w:spacing w:line="240" w:lineRule="auto"/>
        <w:ind w:firstLine="709"/>
        <w:rPr>
          <w:szCs w:val="26"/>
        </w:rPr>
      </w:pPr>
      <w:r w:rsidRPr="00774BB2">
        <w:rPr>
          <w:b/>
          <w:szCs w:val="26"/>
        </w:rPr>
        <w:t>4.</w:t>
      </w:r>
      <w:r w:rsidR="00323EEF" w:rsidRPr="00774BB2">
        <w:rPr>
          <w:b/>
          <w:szCs w:val="26"/>
        </w:rPr>
        <w:t>3</w:t>
      </w:r>
      <w:r w:rsidRPr="00774BB2">
        <w:rPr>
          <w:b/>
          <w:szCs w:val="26"/>
        </w:rPr>
        <w:t>.</w:t>
      </w:r>
      <w:r w:rsidR="00715F0F" w:rsidRPr="00774BB2">
        <w:rPr>
          <w:color w:val="00B050"/>
          <w:szCs w:val="26"/>
        </w:rPr>
        <w:t xml:space="preserve"> </w:t>
      </w:r>
      <w:r w:rsidR="00715F0F" w:rsidRPr="00774BB2">
        <w:rPr>
          <w:szCs w:val="26"/>
        </w:rPr>
        <w:t xml:space="preserve">Финансовый орган операции поступления средств бюджета за операционный день отражает в учете одной записью по каждому коду доходов бюджетной классификации, на основании расчетных документов поступивших от УФК по </w:t>
      </w:r>
      <w:r w:rsidR="00A13B58" w:rsidRPr="00774BB2">
        <w:rPr>
          <w:szCs w:val="26"/>
        </w:rPr>
        <w:t>Республике Ингушетия</w:t>
      </w:r>
      <w:r w:rsidR="00715F0F" w:rsidRPr="00774BB2">
        <w:rPr>
          <w:szCs w:val="26"/>
        </w:rPr>
        <w:t>.</w:t>
      </w:r>
    </w:p>
    <w:p w:rsidR="00BB46AC" w:rsidRPr="00774BB2" w:rsidRDefault="00BB46AC" w:rsidP="00BB46AC">
      <w:pPr>
        <w:pStyle w:val="a5"/>
        <w:spacing w:line="240" w:lineRule="auto"/>
        <w:ind w:firstLine="709"/>
        <w:rPr>
          <w:szCs w:val="26"/>
        </w:rPr>
      </w:pPr>
      <w:r>
        <w:rPr>
          <w:szCs w:val="26"/>
        </w:rPr>
        <w:t>Для учета операции по кассовым поступлениям в бюджет, кассовым выплатам из бюджета</w:t>
      </w:r>
      <w:r w:rsidRPr="00BB46AC">
        <w:rPr>
          <w:szCs w:val="26"/>
        </w:rPr>
        <w:t xml:space="preserve"> </w:t>
      </w:r>
      <w:r>
        <w:rPr>
          <w:szCs w:val="26"/>
        </w:rPr>
        <w:t>формируется</w:t>
      </w:r>
      <w:r w:rsidRPr="00BB46AC">
        <w:rPr>
          <w:szCs w:val="26"/>
        </w:rPr>
        <w:t xml:space="preserve"> </w:t>
      </w:r>
      <w:r>
        <w:rPr>
          <w:szCs w:val="26"/>
        </w:rPr>
        <w:t>Журнал операций №8 по прочим операциям (код формы по ОКУД 0504071) по лицевым счетам, открытым в УФК по Республике Ингушетия.</w:t>
      </w:r>
    </w:p>
    <w:p w:rsidR="005A174E" w:rsidRDefault="005A174E" w:rsidP="005A174E">
      <w:pPr>
        <w:pStyle w:val="a5"/>
        <w:spacing w:line="240" w:lineRule="auto"/>
        <w:ind w:firstLine="709"/>
        <w:rPr>
          <w:szCs w:val="26"/>
        </w:rPr>
      </w:pPr>
      <w:r w:rsidRPr="00BC6823">
        <w:rPr>
          <w:szCs w:val="26"/>
        </w:rPr>
        <w:t xml:space="preserve">Бухгалтерские справки (форма 0504833) к документу «Выписка по </w:t>
      </w:r>
      <w:r w:rsidR="00F24D0C">
        <w:rPr>
          <w:szCs w:val="26"/>
        </w:rPr>
        <w:t>03</w:t>
      </w:r>
      <w:r w:rsidRPr="00BC6823">
        <w:rPr>
          <w:szCs w:val="26"/>
        </w:rPr>
        <w:t xml:space="preserve"> л/</w:t>
      </w:r>
      <w:proofErr w:type="gramStart"/>
      <w:r w:rsidRPr="00BC6823">
        <w:rPr>
          <w:szCs w:val="26"/>
        </w:rPr>
        <w:t>с</w:t>
      </w:r>
      <w:proofErr w:type="gramEnd"/>
      <w:r w:rsidRPr="00BC6823">
        <w:rPr>
          <w:szCs w:val="26"/>
        </w:rPr>
        <w:t xml:space="preserve">», </w:t>
      </w:r>
      <w:r w:rsidR="00511E35" w:rsidRPr="00BC6823">
        <w:rPr>
          <w:szCs w:val="26"/>
        </w:rPr>
        <w:t>Справка об операциях по исполнению бюджета  (форм</w:t>
      </w:r>
      <w:r w:rsidR="00B17CED">
        <w:rPr>
          <w:szCs w:val="26"/>
        </w:rPr>
        <w:t>а</w:t>
      </w:r>
      <w:r w:rsidR="00511E35" w:rsidRPr="00BC6823">
        <w:rPr>
          <w:szCs w:val="26"/>
        </w:rPr>
        <w:t xml:space="preserve"> 0531821), Справка о кассовых операциях со средствами бюджета (форм</w:t>
      </w:r>
      <w:r w:rsidR="004910B3" w:rsidRPr="00BC6823">
        <w:rPr>
          <w:szCs w:val="26"/>
        </w:rPr>
        <w:t>а</w:t>
      </w:r>
      <w:r w:rsidR="00511E35" w:rsidRPr="00BC6823">
        <w:rPr>
          <w:szCs w:val="26"/>
        </w:rPr>
        <w:t xml:space="preserve"> 0531855), </w:t>
      </w:r>
      <w:r w:rsidR="004910B3" w:rsidRPr="00BC6823">
        <w:rPr>
          <w:szCs w:val="26"/>
        </w:rPr>
        <w:t>Сводная справка по кассовым операциям (ежедневная) (форма 0531856), Сводная  справка по кассовым операциям со средствами бюджета (месячная) (форма 0531857), Отчет о состоянии лицевого счета территориального органа государственного внебюджетного фонда РФ (форма 0531972)</w:t>
      </w:r>
      <w:r w:rsidR="004910B3" w:rsidRPr="00BC6823">
        <w:rPr>
          <w:color w:val="00B050"/>
          <w:szCs w:val="26"/>
        </w:rPr>
        <w:t xml:space="preserve"> </w:t>
      </w:r>
      <w:r w:rsidRPr="00BC6823">
        <w:rPr>
          <w:szCs w:val="26"/>
        </w:rPr>
        <w:t>не распечатываются</w:t>
      </w:r>
      <w:r w:rsidR="004910B3" w:rsidRPr="00BC6823">
        <w:rPr>
          <w:szCs w:val="26"/>
        </w:rPr>
        <w:t xml:space="preserve"> в связи с большим объемом информации</w:t>
      </w:r>
      <w:r w:rsidRPr="00BC6823">
        <w:rPr>
          <w:szCs w:val="26"/>
        </w:rPr>
        <w:t xml:space="preserve">, а хранятся в электронном виде на </w:t>
      </w:r>
      <w:r w:rsidR="00D64D07" w:rsidRPr="00BC6823">
        <w:rPr>
          <w:szCs w:val="26"/>
        </w:rPr>
        <w:t>выделенном защищенном ресурсе (</w:t>
      </w:r>
      <w:r w:rsidRPr="00BC6823">
        <w:rPr>
          <w:szCs w:val="26"/>
        </w:rPr>
        <w:t>диске Х в папке «Электронные документы»</w:t>
      </w:r>
      <w:r w:rsidR="00D64D07" w:rsidRPr="00BC6823">
        <w:rPr>
          <w:szCs w:val="26"/>
        </w:rPr>
        <w:t>)</w:t>
      </w:r>
      <w:r w:rsidRPr="00BC6823">
        <w:rPr>
          <w:szCs w:val="26"/>
        </w:rPr>
        <w:t>.</w:t>
      </w:r>
    </w:p>
    <w:p w:rsidR="00B36C39" w:rsidRPr="00BC6823" w:rsidRDefault="00B36C39" w:rsidP="005A174E">
      <w:pPr>
        <w:pStyle w:val="a5"/>
        <w:spacing w:line="240" w:lineRule="auto"/>
        <w:ind w:firstLine="709"/>
        <w:rPr>
          <w:szCs w:val="26"/>
        </w:rPr>
      </w:pPr>
      <w:r>
        <w:rPr>
          <w:szCs w:val="26"/>
        </w:rPr>
        <w:t>Финансовый орган учет сан</w:t>
      </w:r>
      <w:r w:rsidR="00211F32">
        <w:rPr>
          <w:szCs w:val="26"/>
        </w:rPr>
        <w:t>кционирования расходов бюджета С</w:t>
      </w:r>
      <w:r>
        <w:rPr>
          <w:szCs w:val="26"/>
        </w:rPr>
        <w:t>ФР на текущий финансовый и плановый период осуществляет</w:t>
      </w:r>
      <w:r w:rsidR="00200E68">
        <w:rPr>
          <w:szCs w:val="26"/>
        </w:rPr>
        <w:t xml:space="preserve"> </w:t>
      </w:r>
      <w:r>
        <w:rPr>
          <w:szCs w:val="26"/>
        </w:rPr>
        <w:t xml:space="preserve"> </w:t>
      </w:r>
      <w:r w:rsidR="00FD7E3B">
        <w:rPr>
          <w:szCs w:val="26"/>
        </w:rPr>
        <w:t>Расходным расписанием (код формы по КФД 05317220) и Уведомлением о лимитах бюджетных обязательств (бюджетных</w:t>
      </w:r>
      <w:r w:rsidR="00452283">
        <w:rPr>
          <w:szCs w:val="26"/>
        </w:rPr>
        <w:t xml:space="preserve"> ассигнованиях) (код формы по ОК</w:t>
      </w:r>
      <w:r w:rsidR="00FD7E3B">
        <w:rPr>
          <w:szCs w:val="26"/>
        </w:rPr>
        <w:t>УД 0504822)</w:t>
      </w:r>
      <w:r w:rsidR="00452283">
        <w:rPr>
          <w:szCs w:val="26"/>
        </w:rPr>
        <w:t xml:space="preserve"> </w:t>
      </w:r>
      <w:r w:rsidR="00200E68">
        <w:rPr>
          <w:szCs w:val="26"/>
        </w:rPr>
        <w:t xml:space="preserve">в роли </w:t>
      </w:r>
      <w:r>
        <w:rPr>
          <w:szCs w:val="26"/>
        </w:rPr>
        <w:t>распорядител</w:t>
      </w:r>
      <w:r w:rsidR="00200E68">
        <w:rPr>
          <w:szCs w:val="26"/>
        </w:rPr>
        <w:t>я</w:t>
      </w:r>
      <w:r>
        <w:rPr>
          <w:szCs w:val="26"/>
        </w:rPr>
        <w:t xml:space="preserve"> бюджетных средств как получател</w:t>
      </w:r>
      <w:r w:rsidR="00200E68">
        <w:rPr>
          <w:szCs w:val="26"/>
        </w:rPr>
        <w:t>я</w:t>
      </w:r>
      <w:r>
        <w:rPr>
          <w:szCs w:val="26"/>
        </w:rPr>
        <w:t xml:space="preserve"> бюджетных средств</w:t>
      </w:r>
      <w:r w:rsidR="00200E68">
        <w:rPr>
          <w:szCs w:val="26"/>
        </w:rPr>
        <w:t>.</w:t>
      </w:r>
    </w:p>
    <w:p w:rsidR="00CE2B90" w:rsidRPr="00BC6823" w:rsidRDefault="00CE2B90" w:rsidP="00CE2B90">
      <w:pPr>
        <w:pStyle w:val="a5"/>
        <w:spacing w:line="240" w:lineRule="auto"/>
        <w:ind w:firstLine="709"/>
        <w:rPr>
          <w:szCs w:val="26"/>
        </w:rPr>
      </w:pPr>
      <w:r w:rsidRPr="00BC6823">
        <w:rPr>
          <w:b/>
          <w:szCs w:val="26"/>
        </w:rPr>
        <w:t>4.</w:t>
      </w:r>
      <w:r w:rsidR="00323EEF" w:rsidRPr="00BC6823">
        <w:rPr>
          <w:b/>
          <w:szCs w:val="26"/>
        </w:rPr>
        <w:t>4</w:t>
      </w:r>
      <w:r w:rsidRPr="00BC6823">
        <w:rPr>
          <w:b/>
          <w:szCs w:val="26"/>
        </w:rPr>
        <w:t>.</w:t>
      </w:r>
      <w:r w:rsidRPr="00BC6823">
        <w:rPr>
          <w:szCs w:val="26"/>
        </w:rPr>
        <w:t xml:space="preserve"> Особенности передачи документов финансовым органом не позднее следующего рабочего дня после операций по движению бюджетных данных: </w:t>
      </w:r>
    </w:p>
    <w:p w:rsidR="00CE2B90" w:rsidRPr="00BC6823" w:rsidRDefault="00CE2B90" w:rsidP="00CE2B90">
      <w:pPr>
        <w:pStyle w:val="a5"/>
        <w:spacing w:line="240" w:lineRule="auto"/>
        <w:ind w:firstLine="0"/>
        <w:rPr>
          <w:szCs w:val="26"/>
        </w:rPr>
      </w:pPr>
      <w:r w:rsidRPr="00BC6823">
        <w:rPr>
          <w:szCs w:val="26"/>
        </w:rPr>
        <w:t>1) Распорядителю бюджетных средств как получателю бюджетных средств:</w:t>
      </w:r>
    </w:p>
    <w:p w:rsidR="00CE2B90" w:rsidRPr="00BC6823" w:rsidRDefault="00CE2B90" w:rsidP="00CE2B90">
      <w:pPr>
        <w:pStyle w:val="a5"/>
        <w:spacing w:line="240" w:lineRule="auto"/>
        <w:ind w:firstLine="709"/>
        <w:rPr>
          <w:szCs w:val="26"/>
        </w:rPr>
      </w:pPr>
      <w:r w:rsidRPr="00BC6823">
        <w:rPr>
          <w:szCs w:val="26"/>
        </w:rPr>
        <w:t>Выписка из лицевого счета получателя бюджетных средств (код формы по КФД 0531759) и приложение к выписке из лицевого счета получателя бюджетных средств (код формы по КФД 0531778) не передается, а хранится в электронном виде на выделенном защищенном ресурсе (диске Х в папке «Электронные документы»);</w:t>
      </w:r>
    </w:p>
    <w:p w:rsidR="00CE2B90" w:rsidRPr="00BC6823" w:rsidRDefault="00CE2B90" w:rsidP="00CE2B90">
      <w:pPr>
        <w:pStyle w:val="a5"/>
        <w:spacing w:line="240" w:lineRule="auto"/>
        <w:ind w:firstLine="709"/>
        <w:rPr>
          <w:szCs w:val="26"/>
        </w:rPr>
      </w:pPr>
      <w:r w:rsidRPr="00BC6823">
        <w:rPr>
          <w:szCs w:val="26"/>
        </w:rPr>
        <w:lastRenderedPageBreak/>
        <w:t>Реестр платежных документов на бумажном носителе по счету по форме согласно п</w:t>
      </w:r>
      <w:r w:rsidR="00211F32">
        <w:rPr>
          <w:szCs w:val="26"/>
        </w:rPr>
        <w:t>риложению 5 к Учетной политике С</w:t>
      </w:r>
      <w:r w:rsidRPr="00BC6823">
        <w:rPr>
          <w:szCs w:val="26"/>
        </w:rPr>
        <w:t>ФР (по выбытию денежных средств) и Уведомление о возврате средств (приложение 44  к Учетной политике</w:t>
      </w:r>
      <w:r w:rsidR="003D3405" w:rsidRPr="00BC6823">
        <w:rPr>
          <w:szCs w:val="26"/>
        </w:rPr>
        <w:t xml:space="preserve"> </w:t>
      </w:r>
      <w:r w:rsidR="00B17CED">
        <w:rPr>
          <w:szCs w:val="26"/>
        </w:rPr>
        <w:t>С</w:t>
      </w:r>
      <w:r w:rsidR="003D3405" w:rsidRPr="00BC6823">
        <w:rPr>
          <w:szCs w:val="26"/>
        </w:rPr>
        <w:t>ФР</w:t>
      </w:r>
      <w:r w:rsidRPr="00BC6823">
        <w:rPr>
          <w:szCs w:val="26"/>
        </w:rPr>
        <w:t xml:space="preserve">) на бумажных носителях не передается, а хранится в документах финансового органа. </w:t>
      </w:r>
    </w:p>
    <w:p w:rsidR="00715F0F" w:rsidRPr="00BC6823" w:rsidRDefault="00715F0F" w:rsidP="00715F0F">
      <w:pPr>
        <w:pStyle w:val="a5"/>
        <w:spacing w:line="240" w:lineRule="auto"/>
        <w:ind w:firstLine="0"/>
        <w:rPr>
          <w:szCs w:val="26"/>
        </w:rPr>
      </w:pPr>
      <w:r w:rsidRPr="00BC6823">
        <w:rPr>
          <w:szCs w:val="26"/>
        </w:rPr>
        <w:t>2) Администратору доходов:</w:t>
      </w:r>
    </w:p>
    <w:p w:rsidR="00715F0F" w:rsidRPr="00951D9B" w:rsidRDefault="00715F0F" w:rsidP="00715F0F">
      <w:pPr>
        <w:pStyle w:val="a5"/>
        <w:spacing w:line="240" w:lineRule="auto"/>
        <w:ind w:firstLine="709"/>
        <w:rPr>
          <w:szCs w:val="26"/>
        </w:rPr>
      </w:pPr>
      <w:r w:rsidRPr="00951D9B">
        <w:rPr>
          <w:szCs w:val="26"/>
        </w:rPr>
        <w:t xml:space="preserve">Выписку из лицевого счета администратора доходов бюджета (код формы по КФД  0531761), которая загружается из СУФД и хранится в электронном виде на </w:t>
      </w:r>
      <w:r w:rsidR="007E0FB9" w:rsidRPr="00951D9B">
        <w:rPr>
          <w:szCs w:val="26"/>
        </w:rPr>
        <w:t>защищенном ресурсе (</w:t>
      </w:r>
      <w:r w:rsidRPr="00951D9B">
        <w:rPr>
          <w:szCs w:val="26"/>
        </w:rPr>
        <w:t>диске Х</w:t>
      </w:r>
      <w:r w:rsidR="007E0FB9" w:rsidRPr="00951D9B">
        <w:rPr>
          <w:szCs w:val="26"/>
        </w:rPr>
        <w:t>)</w:t>
      </w:r>
      <w:r w:rsidRPr="00951D9B">
        <w:rPr>
          <w:szCs w:val="26"/>
        </w:rPr>
        <w:t>;</w:t>
      </w:r>
    </w:p>
    <w:p w:rsidR="00715F0F" w:rsidRPr="00951D9B" w:rsidRDefault="00715F0F" w:rsidP="00715F0F">
      <w:pPr>
        <w:pStyle w:val="11"/>
        <w:spacing w:line="240" w:lineRule="auto"/>
        <w:ind w:firstLine="709"/>
        <w:rPr>
          <w:szCs w:val="26"/>
        </w:rPr>
      </w:pPr>
      <w:r w:rsidRPr="00951D9B">
        <w:rPr>
          <w:szCs w:val="26"/>
        </w:rPr>
        <w:t>Справку о перечислении поступлений в б</w:t>
      </w:r>
      <w:r w:rsidR="00FE44C5">
        <w:rPr>
          <w:szCs w:val="26"/>
        </w:rPr>
        <w:t>юджет (код формы по КФД 0531468</w:t>
      </w:r>
      <w:r w:rsidRPr="00951D9B">
        <w:rPr>
          <w:szCs w:val="26"/>
        </w:rPr>
        <w:t>);</w:t>
      </w:r>
    </w:p>
    <w:p w:rsidR="00715F0F" w:rsidRPr="00951D9B" w:rsidRDefault="00715F0F" w:rsidP="00715F0F">
      <w:pPr>
        <w:pStyle w:val="a5"/>
        <w:spacing w:line="240" w:lineRule="auto"/>
        <w:ind w:firstLine="709"/>
        <w:rPr>
          <w:szCs w:val="26"/>
        </w:rPr>
      </w:pPr>
      <w:r w:rsidRPr="00951D9B">
        <w:rPr>
          <w:szCs w:val="26"/>
        </w:rPr>
        <w:t>Реестр платежных документов на бумажном носителе по счету по форме согласно п</w:t>
      </w:r>
      <w:r w:rsidR="00211F32">
        <w:rPr>
          <w:szCs w:val="26"/>
        </w:rPr>
        <w:t>риложению 5 к Учетной политике С</w:t>
      </w:r>
      <w:r w:rsidRPr="00951D9B">
        <w:rPr>
          <w:szCs w:val="26"/>
        </w:rPr>
        <w:t>ФР (по поступлению денежных средств). Реестр по поступлению администратору не передается, а хранится в документах финансового органа</w:t>
      </w:r>
      <w:r w:rsidR="007E0FB9" w:rsidRPr="00951D9B">
        <w:rPr>
          <w:szCs w:val="26"/>
        </w:rPr>
        <w:t>.</w:t>
      </w:r>
    </w:p>
    <w:p w:rsidR="00280662" w:rsidRDefault="00280662" w:rsidP="00EB17E0">
      <w:pPr>
        <w:pStyle w:val="a5"/>
        <w:tabs>
          <w:tab w:val="num" w:pos="1344"/>
        </w:tabs>
        <w:spacing w:line="240" w:lineRule="auto"/>
        <w:ind w:firstLine="709"/>
        <w:rPr>
          <w:szCs w:val="26"/>
        </w:rPr>
      </w:pPr>
    </w:p>
    <w:p w:rsidR="00225C95" w:rsidRPr="00951D9B" w:rsidRDefault="00225C95" w:rsidP="00EB17E0">
      <w:pPr>
        <w:pStyle w:val="a5"/>
        <w:tabs>
          <w:tab w:val="num" w:pos="1344"/>
        </w:tabs>
        <w:spacing w:line="240" w:lineRule="auto"/>
        <w:ind w:firstLine="709"/>
        <w:rPr>
          <w:szCs w:val="26"/>
        </w:rPr>
      </w:pPr>
    </w:p>
    <w:p w:rsidR="00E03603" w:rsidRDefault="00E03603" w:rsidP="00034F1A">
      <w:pPr>
        <w:pStyle w:val="a3"/>
        <w:ind w:firstLine="567"/>
        <w:jc w:val="center"/>
        <w:rPr>
          <w:b/>
          <w:szCs w:val="26"/>
        </w:rPr>
      </w:pPr>
      <w:r>
        <w:rPr>
          <w:b/>
          <w:szCs w:val="26"/>
          <w:lang w:val="en-US"/>
        </w:rPr>
        <w:t>V</w:t>
      </w:r>
      <w:r w:rsidRPr="00E03603">
        <w:rPr>
          <w:b/>
          <w:szCs w:val="26"/>
        </w:rPr>
        <w:t>.</w:t>
      </w:r>
      <w:r>
        <w:rPr>
          <w:b/>
          <w:szCs w:val="26"/>
        </w:rPr>
        <w:t xml:space="preserve"> </w:t>
      </w:r>
      <w:r w:rsidRPr="00E03603">
        <w:rPr>
          <w:b/>
          <w:szCs w:val="26"/>
        </w:rPr>
        <w:t xml:space="preserve">Учет операций по осуществлению функций получателя бюджетных средств и распорядителя бюджетных </w:t>
      </w:r>
      <w:proofErr w:type="gramStart"/>
      <w:r w:rsidRPr="00E03603">
        <w:rPr>
          <w:b/>
          <w:szCs w:val="26"/>
        </w:rPr>
        <w:t>средств  к</w:t>
      </w:r>
      <w:r w:rsidR="00225C95">
        <w:rPr>
          <w:b/>
          <w:szCs w:val="26"/>
        </w:rPr>
        <w:t>ак</w:t>
      </w:r>
      <w:proofErr w:type="gramEnd"/>
      <w:r w:rsidR="00225C95">
        <w:rPr>
          <w:b/>
          <w:szCs w:val="26"/>
        </w:rPr>
        <w:t xml:space="preserve"> получателя бюджетных средств</w:t>
      </w:r>
    </w:p>
    <w:p w:rsidR="00225C95" w:rsidRPr="00225C95" w:rsidRDefault="00225C95" w:rsidP="00034F1A">
      <w:pPr>
        <w:pStyle w:val="a3"/>
        <w:ind w:firstLine="567"/>
        <w:jc w:val="center"/>
        <w:rPr>
          <w:b/>
          <w:szCs w:val="26"/>
        </w:rPr>
      </w:pPr>
    </w:p>
    <w:p w:rsidR="00737BD3" w:rsidRDefault="00034F1A" w:rsidP="00737BD3">
      <w:pPr>
        <w:pStyle w:val="a5"/>
        <w:tabs>
          <w:tab w:val="num" w:pos="1344"/>
        </w:tabs>
        <w:spacing w:line="240" w:lineRule="auto"/>
        <w:ind w:firstLine="709"/>
        <w:rPr>
          <w:szCs w:val="26"/>
        </w:rPr>
      </w:pPr>
      <w:r>
        <w:rPr>
          <w:b/>
          <w:szCs w:val="26"/>
        </w:rPr>
        <w:t>5</w:t>
      </w:r>
      <w:r w:rsidR="00E03603">
        <w:rPr>
          <w:b/>
          <w:szCs w:val="26"/>
        </w:rPr>
        <w:t xml:space="preserve">.1. </w:t>
      </w:r>
      <w:r w:rsidR="00E03603" w:rsidRPr="001F6D2A">
        <w:rPr>
          <w:szCs w:val="26"/>
        </w:rPr>
        <w:t xml:space="preserve">Отражение операций при ведении бюджетного учета получателя бюджетных средств и распорядителя бюджетных средств как получателя бюджетных средств осуществляется в полном соответствии с разделом </w:t>
      </w:r>
      <w:r w:rsidR="00077FEB">
        <w:rPr>
          <w:szCs w:val="26"/>
          <w:lang w:val="en-US"/>
        </w:rPr>
        <w:t>II</w:t>
      </w:r>
      <w:r w:rsidR="00211F32">
        <w:rPr>
          <w:szCs w:val="26"/>
        </w:rPr>
        <w:t xml:space="preserve"> Учетной политики С</w:t>
      </w:r>
      <w:r w:rsidR="00E03603" w:rsidRPr="001F6D2A">
        <w:rPr>
          <w:szCs w:val="26"/>
        </w:rPr>
        <w:t>ФР</w:t>
      </w:r>
      <w:r w:rsidR="00737BD3">
        <w:rPr>
          <w:szCs w:val="26"/>
        </w:rPr>
        <w:t>.</w:t>
      </w:r>
    </w:p>
    <w:p w:rsidR="00E03603" w:rsidRPr="00D36C87" w:rsidRDefault="00034F1A" w:rsidP="00E03603">
      <w:pPr>
        <w:pStyle w:val="a3"/>
        <w:ind w:firstLine="709"/>
        <w:rPr>
          <w:szCs w:val="26"/>
        </w:rPr>
      </w:pPr>
      <w:r>
        <w:rPr>
          <w:b/>
          <w:szCs w:val="26"/>
        </w:rPr>
        <w:t>5</w:t>
      </w:r>
      <w:r w:rsidR="00E03603" w:rsidRPr="00E03603">
        <w:rPr>
          <w:b/>
          <w:szCs w:val="26"/>
        </w:rPr>
        <w:t xml:space="preserve">.2. </w:t>
      </w:r>
      <w:r w:rsidR="00E03603" w:rsidRPr="00D36C87">
        <w:rPr>
          <w:szCs w:val="26"/>
        </w:rPr>
        <w:t>Объекты б</w:t>
      </w:r>
      <w:r>
        <w:rPr>
          <w:szCs w:val="26"/>
        </w:rPr>
        <w:t>юджетного</w:t>
      </w:r>
      <w:r w:rsidR="00E03603" w:rsidRPr="00D36C87">
        <w:rPr>
          <w:szCs w:val="26"/>
        </w:rPr>
        <w:t xml:space="preserve"> учета подлежат оценке в соответствии с Методами оценки объектов б</w:t>
      </w:r>
      <w:r>
        <w:rPr>
          <w:szCs w:val="26"/>
        </w:rPr>
        <w:t>юджетного</w:t>
      </w:r>
      <w:r w:rsidR="00E03603" w:rsidRPr="00D36C87">
        <w:rPr>
          <w:szCs w:val="26"/>
        </w:rPr>
        <w:t xml:space="preserve"> учета (приложение 10</w:t>
      </w:r>
      <w:r w:rsidR="00BF4908">
        <w:rPr>
          <w:szCs w:val="26"/>
        </w:rPr>
        <w:t xml:space="preserve"> к Учетной политике С</w:t>
      </w:r>
      <w:r w:rsidR="00E03603" w:rsidRPr="00D36C87">
        <w:rPr>
          <w:szCs w:val="26"/>
        </w:rPr>
        <w:t>ФР).</w:t>
      </w:r>
    </w:p>
    <w:p w:rsidR="001A27E6" w:rsidRPr="005B4D6A" w:rsidRDefault="00034F1A" w:rsidP="001A27E6">
      <w:pPr>
        <w:pStyle w:val="a5"/>
        <w:spacing w:line="240" w:lineRule="auto"/>
        <w:ind w:firstLine="709"/>
        <w:rPr>
          <w:color w:val="0070C0"/>
          <w:szCs w:val="26"/>
        </w:rPr>
      </w:pPr>
      <w:r>
        <w:rPr>
          <w:b/>
          <w:szCs w:val="26"/>
        </w:rPr>
        <w:t>5</w:t>
      </w:r>
      <w:r w:rsidR="00507774">
        <w:rPr>
          <w:b/>
          <w:szCs w:val="26"/>
        </w:rPr>
        <w:t>.3</w:t>
      </w:r>
      <w:r w:rsidR="001A27E6" w:rsidRPr="001A27E6">
        <w:rPr>
          <w:b/>
          <w:szCs w:val="26"/>
        </w:rPr>
        <w:t xml:space="preserve">. </w:t>
      </w:r>
      <w:r w:rsidR="001A27E6" w:rsidRPr="00D36C87">
        <w:rPr>
          <w:szCs w:val="26"/>
        </w:rPr>
        <w:t xml:space="preserve">Получатель бюджетных средств ежемесячно формирует журналы операций, которые подписываются исполнителем и главным бухгалтером. Журналы операций получателя бюджетных средств по расходам на </w:t>
      </w:r>
      <w:r w:rsidR="00B95ABB" w:rsidRPr="00323EEF">
        <w:rPr>
          <w:szCs w:val="26"/>
        </w:rPr>
        <w:t xml:space="preserve">финансирование </w:t>
      </w:r>
      <w:r w:rsidR="001A27E6" w:rsidRPr="00323EEF">
        <w:rPr>
          <w:szCs w:val="26"/>
        </w:rPr>
        <w:t>выплат</w:t>
      </w:r>
      <w:r w:rsidR="00B95ABB" w:rsidRPr="00323EEF">
        <w:rPr>
          <w:szCs w:val="26"/>
        </w:rPr>
        <w:t>ы</w:t>
      </w:r>
      <w:r w:rsidR="001A27E6" w:rsidRPr="00D36C87">
        <w:rPr>
          <w:szCs w:val="26"/>
        </w:rPr>
        <w:t xml:space="preserve"> пенсий, учитывая большой объем информации, формируются на бумажном носителе в объеме титульного листа и листов, отражающих обороты для Главной книги (код формы по ОКУД 0504072). Журналы операций получателя бюджетных средств по </w:t>
      </w:r>
      <w:r w:rsidR="00077FEB">
        <w:rPr>
          <w:szCs w:val="26"/>
        </w:rPr>
        <w:t>расходам на содержание органов С</w:t>
      </w:r>
      <w:r w:rsidR="001A27E6" w:rsidRPr="00D36C87">
        <w:rPr>
          <w:szCs w:val="26"/>
        </w:rPr>
        <w:t>ФР формируются на бумажном носителе в полном объеме с отражением оборотов для Главной книги (код формы по ОКУД 0504072).</w:t>
      </w:r>
    </w:p>
    <w:p w:rsidR="00782564" w:rsidRDefault="0084493E" w:rsidP="00782564">
      <w:pPr>
        <w:pStyle w:val="a3"/>
        <w:ind w:firstLine="709"/>
        <w:rPr>
          <w:szCs w:val="26"/>
        </w:rPr>
      </w:pPr>
      <w:r>
        <w:rPr>
          <w:b/>
          <w:szCs w:val="26"/>
        </w:rPr>
        <w:t>5</w:t>
      </w:r>
      <w:r w:rsidR="005B4D6A">
        <w:rPr>
          <w:b/>
          <w:szCs w:val="26"/>
        </w:rPr>
        <w:t>.</w:t>
      </w:r>
      <w:r w:rsidR="00507774">
        <w:rPr>
          <w:b/>
          <w:szCs w:val="26"/>
        </w:rPr>
        <w:t>4</w:t>
      </w:r>
      <w:r w:rsidR="005B4D6A">
        <w:rPr>
          <w:b/>
          <w:szCs w:val="26"/>
        </w:rPr>
        <w:t xml:space="preserve">. </w:t>
      </w:r>
      <w:r w:rsidR="005B4D6A" w:rsidRPr="000E346B">
        <w:rPr>
          <w:szCs w:val="26"/>
        </w:rPr>
        <w:t>Учет бюджетных обязательств, денежных обязательств, лимитов бюджетных обязательств, бюджетных ассигнований осуществляется в соответствии с п</w:t>
      </w:r>
      <w:r w:rsidR="002B7A3E" w:rsidRPr="000E346B">
        <w:rPr>
          <w:szCs w:val="26"/>
        </w:rPr>
        <w:t xml:space="preserve">унктом </w:t>
      </w:r>
      <w:r w:rsidR="00034F1A">
        <w:rPr>
          <w:szCs w:val="26"/>
        </w:rPr>
        <w:t xml:space="preserve"> </w:t>
      </w:r>
      <w:r w:rsidR="005B4D6A" w:rsidRPr="000E346B">
        <w:rPr>
          <w:szCs w:val="26"/>
        </w:rPr>
        <w:t xml:space="preserve">2 </w:t>
      </w:r>
      <w:r w:rsidR="002B7A3E" w:rsidRPr="000E346B">
        <w:rPr>
          <w:szCs w:val="26"/>
        </w:rPr>
        <w:t xml:space="preserve">«Учет санкционирования   расходов   бюджета» </w:t>
      </w:r>
      <w:r w:rsidR="005B4D6A" w:rsidRPr="000E346B">
        <w:rPr>
          <w:szCs w:val="26"/>
        </w:rPr>
        <w:t xml:space="preserve">раздела </w:t>
      </w:r>
      <w:r w:rsidR="00077FEB">
        <w:rPr>
          <w:szCs w:val="26"/>
          <w:lang w:val="en-US"/>
        </w:rPr>
        <w:t>II</w:t>
      </w:r>
      <w:r w:rsidR="00077FEB">
        <w:rPr>
          <w:szCs w:val="26"/>
        </w:rPr>
        <w:t xml:space="preserve"> Учетной политики С</w:t>
      </w:r>
      <w:r w:rsidR="005B4D6A" w:rsidRPr="000E346B">
        <w:rPr>
          <w:szCs w:val="26"/>
        </w:rPr>
        <w:t>ФР.</w:t>
      </w:r>
      <w:r w:rsidR="00782564" w:rsidRPr="00782564">
        <w:rPr>
          <w:szCs w:val="26"/>
        </w:rPr>
        <w:t xml:space="preserve"> </w:t>
      </w:r>
    </w:p>
    <w:p w:rsidR="00782564" w:rsidRDefault="00782564" w:rsidP="00782564">
      <w:pPr>
        <w:pStyle w:val="a3"/>
        <w:ind w:firstLine="709"/>
        <w:rPr>
          <w:szCs w:val="26"/>
        </w:rPr>
      </w:pPr>
      <w:r>
        <w:rPr>
          <w:szCs w:val="26"/>
        </w:rPr>
        <w:t>Отдел казначейства принимает к учету бюджетные обязательства  по следующим документам:</w:t>
      </w:r>
    </w:p>
    <w:p w:rsidR="00782564" w:rsidRDefault="00782564" w:rsidP="00782564">
      <w:pPr>
        <w:pStyle w:val="a3"/>
        <w:ind w:firstLine="709"/>
        <w:rPr>
          <w:szCs w:val="26"/>
        </w:rPr>
      </w:pPr>
      <w:r>
        <w:rPr>
          <w:szCs w:val="26"/>
        </w:rPr>
        <w:t>Ведомость по принятию бюджетных обязательств по расходам на заработную плату (приложение 11);</w:t>
      </w:r>
    </w:p>
    <w:p w:rsidR="00782564" w:rsidRDefault="00782564" w:rsidP="00782564">
      <w:pPr>
        <w:pStyle w:val="a3"/>
        <w:ind w:firstLine="709"/>
        <w:rPr>
          <w:szCs w:val="26"/>
        </w:rPr>
      </w:pPr>
      <w:r>
        <w:rPr>
          <w:szCs w:val="26"/>
        </w:rPr>
        <w:t>Ведомость по принятию бюджетных обязательств по расходам на иные выплаты персоналу, за исключением фонда оплаты труда (приложение 12);</w:t>
      </w:r>
    </w:p>
    <w:p w:rsidR="006B1895" w:rsidRPr="003F1F93" w:rsidRDefault="006B1895" w:rsidP="006B1895">
      <w:pPr>
        <w:suppressAutoHyphens/>
        <w:ind w:firstLine="567"/>
        <w:contextualSpacing/>
        <w:jc w:val="both"/>
        <w:rPr>
          <w:sz w:val="28"/>
          <w:szCs w:val="28"/>
        </w:rPr>
      </w:pPr>
      <w:r w:rsidRPr="003F1F93">
        <w:rPr>
          <w:sz w:val="28"/>
          <w:szCs w:val="28"/>
        </w:rPr>
        <w:t xml:space="preserve">Ведомость </w:t>
      </w:r>
      <w:proofErr w:type="gramStart"/>
      <w:r w:rsidRPr="003F1F93">
        <w:rPr>
          <w:sz w:val="28"/>
          <w:szCs w:val="28"/>
        </w:rPr>
        <w:t>по принятию бюджетных обязательств по расходам по взносам</w:t>
      </w:r>
      <w:r w:rsidRPr="003F1F93">
        <w:rPr>
          <w:sz w:val="28"/>
        </w:rPr>
        <w:t xml:space="preserve"> по обязательному социальному страхованию на выплаты</w:t>
      </w:r>
      <w:proofErr w:type="gramEnd"/>
      <w:r w:rsidRPr="003F1F93">
        <w:rPr>
          <w:sz w:val="28"/>
        </w:rPr>
        <w:t xml:space="preserve"> по оплате </w:t>
      </w:r>
      <w:r w:rsidRPr="003F1F93">
        <w:rPr>
          <w:sz w:val="28"/>
        </w:rPr>
        <w:lastRenderedPageBreak/>
        <w:t xml:space="preserve">труда работников и иные выплаты работникам государственных внебюджетных фондов </w:t>
      </w:r>
      <w:r w:rsidRPr="003F1F93">
        <w:rPr>
          <w:sz w:val="28"/>
          <w:szCs w:val="28"/>
        </w:rPr>
        <w:t>(приложение 13);</w:t>
      </w:r>
    </w:p>
    <w:p w:rsidR="006B1895" w:rsidRDefault="006B1895" w:rsidP="006B1895">
      <w:pPr>
        <w:suppressAutoHyphens/>
        <w:ind w:firstLine="567"/>
        <w:jc w:val="both"/>
        <w:rPr>
          <w:sz w:val="28"/>
          <w:szCs w:val="28"/>
        </w:rPr>
      </w:pPr>
      <w:r w:rsidRPr="003F1F93">
        <w:rPr>
          <w:sz w:val="28"/>
          <w:szCs w:val="28"/>
        </w:rPr>
        <w:t xml:space="preserve">Ведомость по принятию бюджетных обязательств по расходам на </w:t>
      </w:r>
      <w:r>
        <w:rPr>
          <w:sz w:val="28"/>
        </w:rPr>
        <w:t xml:space="preserve">уплату налогов, </w:t>
      </w:r>
      <w:r w:rsidRPr="003F1F93">
        <w:rPr>
          <w:sz w:val="28"/>
        </w:rPr>
        <w:t>сборов и иных плат</w:t>
      </w:r>
      <w:r>
        <w:rPr>
          <w:sz w:val="28"/>
        </w:rPr>
        <w:t xml:space="preserve">ежей, исполнение судебных актов </w:t>
      </w:r>
      <w:r w:rsidRPr="003F1F93">
        <w:rPr>
          <w:sz w:val="28"/>
        </w:rPr>
        <w:t>по возмещению причиненного вреда, иные выплаты населению</w:t>
      </w:r>
      <w:r w:rsidR="00321EB4">
        <w:rPr>
          <w:sz w:val="28"/>
          <w:szCs w:val="28"/>
        </w:rPr>
        <w:t xml:space="preserve"> (приложение 14)</w:t>
      </w:r>
      <w:r w:rsidR="00651E40">
        <w:rPr>
          <w:sz w:val="28"/>
          <w:szCs w:val="28"/>
        </w:rPr>
        <w:t>;</w:t>
      </w:r>
    </w:p>
    <w:p w:rsidR="00651E40" w:rsidRPr="00651E40" w:rsidRDefault="00651E40" w:rsidP="006B1895">
      <w:pPr>
        <w:suppressAutoHyphens/>
        <w:ind w:firstLine="567"/>
        <w:jc w:val="both"/>
        <w:rPr>
          <w:sz w:val="26"/>
          <w:szCs w:val="26"/>
        </w:rPr>
      </w:pPr>
      <w:r w:rsidRPr="00651E40">
        <w:rPr>
          <w:sz w:val="26"/>
          <w:szCs w:val="26"/>
        </w:rPr>
        <w:t>Уведомление о размещении извещений и документаций о закупках товаров, работ, услуг для обеспечения государственных нужд с использованием конкурентных способов определения поставщиков (подрядчиков, исполнителей) (приложение № 17 к настоящей Учетной политике).</w:t>
      </w:r>
    </w:p>
    <w:p w:rsidR="005B4D6A" w:rsidRPr="00C702BD" w:rsidRDefault="00C702BD" w:rsidP="00C702BD">
      <w:pPr>
        <w:suppressAutoHyphens/>
        <w:ind w:firstLine="567"/>
        <w:contextualSpacing/>
        <w:jc w:val="both"/>
        <w:rPr>
          <w:sz w:val="28"/>
          <w:szCs w:val="28"/>
        </w:rPr>
      </w:pPr>
      <w:proofErr w:type="gramStart"/>
      <w:r>
        <w:rPr>
          <w:sz w:val="28"/>
          <w:szCs w:val="28"/>
        </w:rPr>
        <w:t>Бюджетный отдел</w:t>
      </w:r>
      <w:r w:rsidRPr="003F1F93">
        <w:rPr>
          <w:sz w:val="28"/>
          <w:szCs w:val="28"/>
        </w:rPr>
        <w:t xml:space="preserve"> для принятия бюджетных обязательств на листе согласования договоров, государственных контрактов, по которым должны быть приняты бюджетные обязательства, а также на счетах и иных документах перед оплатой указывает: вид расхода с разделением по разделам сметы, КОСГУ, сумму, в том числе на текущий и следующие финансовые годы.</w:t>
      </w:r>
      <w:r w:rsidR="00A87B89">
        <w:rPr>
          <w:szCs w:val="26"/>
        </w:rPr>
        <w:t xml:space="preserve">                                                                                                                                                                                                                                                                                                                                                                                                                                                                                                                                                                                                                                                                                                                                                                                                                                                           </w:t>
      </w:r>
      <w:proofErr w:type="gramEnd"/>
    </w:p>
    <w:p w:rsidR="00D80736" w:rsidRDefault="00D80736" w:rsidP="00D80736">
      <w:pPr>
        <w:pStyle w:val="a3"/>
        <w:ind w:firstLine="709"/>
        <w:rPr>
          <w:szCs w:val="26"/>
        </w:rPr>
      </w:pPr>
      <w:r w:rsidRPr="00D36C87">
        <w:rPr>
          <w:szCs w:val="26"/>
        </w:rPr>
        <w:t>Денежные обязательства принимаются к учету в момент проведения кассовых операций, а именно, перечисление денежных средств со счетов Отделения, выдача из кассы денежных средств. Возникновение денежного обязательства подтверждается не более чем одним документом - основанием.</w:t>
      </w:r>
    </w:p>
    <w:p w:rsidR="00D80736" w:rsidRDefault="00D80736" w:rsidP="005B4D6A">
      <w:pPr>
        <w:pStyle w:val="a3"/>
        <w:ind w:firstLine="709"/>
        <w:rPr>
          <w:color w:val="00B050"/>
          <w:sz w:val="24"/>
        </w:rPr>
      </w:pPr>
    </w:p>
    <w:p w:rsidR="00321EB4" w:rsidRDefault="00321EB4" w:rsidP="005B4D6A">
      <w:pPr>
        <w:pStyle w:val="a3"/>
        <w:ind w:firstLine="709"/>
        <w:rPr>
          <w:color w:val="00B050"/>
          <w:sz w:val="24"/>
        </w:rPr>
      </w:pPr>
    </w:p>
    <w:p w:rsidR="00321EB4" w:rsidRDefault="00321EB4" w:rsidP="005B4D6A">
      <w:pPr>
        <w:pStyle w:val="a3"/>
        <w:ind w:firstLine="709"/>
        <w:rPr>
          <w:color w:val="00B050"/>
          <w:sz w:val="24"/>
        </w:rPr>
      </w:pPr>
    </w:p>
    <w:p w:rsidR="002B7A3E" w:rsidRDefault="00C35BC7" w:rsidP="002B7A3E">
      <w:pPr>
        <w:pStyle w:val="a3"/>
        <w:ind w:left="709"/>
        <w:jc w:val="center"/>
        <w:rPr>
          <w:szCs w:val="26"/>
        </w:rPr>
      </w:pPr>
      <w:r>
        <w:rPr>
          <w:b/>
          <w:sz w:val="24"/>
          <w:lang w:val="en-US"/>
        </w:rPr>
        <w:t>VI</w:t>
      </w:r>
      <w:r w:rsidR="002B7A3E" w:rsidRPr="002B7A3E">
        <w:rPr>
          <w:b/>
          <w:sz w:val="24"/>
        </w:rPr>
        <w:t>.</w:t>
      </w:r>
      <w:r w:rsidR="002B7A3E" w:rsidRPr="002B7A3E">
        <w:rPr>
          <w:b/>
          <w:color w:val="00B050"/>
          <w:sz w:val="24"/>
        </w:rPr>
        <w:t xml:space="preserve"> </w:t>
      </w:r>
      <w:r w:rsidR="002B7A3E" w:rsidRPr="002B7A3E">
        <w:rPr>
          <w:b/>
          <w:szCs w:val="26"/>
        </w:rPr>
        <w:t>Учет нефинансовых активов</w:t>
      </w:r>
    </w:p>
    <w:p w:rsidR="00225C95" w:rsidRPr="00225C95" w:rsidRDefault="00225C95" w:rsidP="002B7A3E">
      <w:pPr>
        <w:pStyle w:val="a3"/>
        <w:ind w:left="709"/>
        <w:jc w:val="center"/>
        <w:rPr>
          <w:i/>
          <w:szCs w:val="26"/>
          <w:u w:val="single"/>
        </w:rPr>
      </w:pPr>
    </w:p>
    <w:p w:rsidR="002B7A3E" w:rsidRDefault="00C35BC7" w:rsidP="00104FD5">
      <w:pPr>
        <w:pStyle w:val="a3"/>
        <w:ind w:firstLine="709"/>
        <w:rPr>
          <w:color w:val="00B050"/>
          <w:szCs w:val="26"/>
        </w:rPr>
      </w:pPr>
      <w:r>
        <w:rPr>
          <w:b/>
          <w:szCs w:val="26"/>
        </w:rPr>
        <w:t>6</w:t>
      </w:r>
      <w:r w:rsidR="002B7A3E" w:rsidRPr="00104FD5">
        <w:rPr>
          <w:b/>
          <w:szCs w:val="26"/>
        </w:rPr>
        <w:t>.1.</w:t>
      </w:r>
      <w:r w:rsidR="002B7A3E">
        <w:rPr>
          <w:szCs w:val="26"/>
        </w:rPr>
        <w:t xml:space="preserve"> Учет нефинансовых активов осуществляется в соответствии с п</w:t>
      </w:r>
      <w:r w:rsidR="003A5B60">
        <w:rPr>
          <w:szCs w:val="26"/>
        </w:rPr>
        <w:t xml:space="preserve">унктом </w:t>
      </w:r>
      <w:r w:rsidR="002B7A3E">
        <w:rPr>
          <w:szCs w:val="26"/>
        </w:rPr>
        <w:t xml:space="preserve">3 </w:t>
      </w:r>
      <w:r w:rsidR="002B7A3E" w:rsidRPr="007E0FB9">
        <w:rPr>
          <w:szCs w:val="26"/>
        </w:rPr>
        <w:t xml:space="preserve">раздела </w:t>
      </w:r>
      <w:r w:rsidR="007556FC">
        <w:rPr>
          <w:szCs w:val="26"/>
          <w:lang w:val="en-US"/>
        </w:rPr>
        <w:t>II</w:t>
      </w:r>
      <w:r w:rsidR="007556FC">
        <w:rPr>
          <w:szCs w:val="26"/>
        </w:rPr>
        <w:t xml:space="preserve"> Учетной политики С</w:t>
      </w:r>
      <w:r w:rsidR="002B7A3E" w:rsidRPr="007E0FB9">
        <w:rPr>
          <w:szCs w:val="26"/>
        </w:rPr>
        <w:t>ФР.</w:t>
      </w:r>
    </w:p>
    <w:p w:rsidR="00104FD5" w:rsidRPr="005F3BC5" w:rsidRDefault="00C35BC7" w:rsidP="00104FD5">
      <w:pPr>
        <w:suppressAutoHyphens/>
        <w:ind w:firstLine="709"/>
        <w:contextualSpacing/>
        <w:jc w:val="both"/>
        <w:rPr>
          <w:sz w:val="26"/>
          <w:szCs w:val="26"/>
        </w:rPr>
      </w:pPr>
      <w:r w:rsidRPr="00C35BC7">
        <w:rPr>
          <w:b/>
          <w:sz w:val="28"/>
          <w:szCs w:val="28"/>
        </w:rPr>
        <w:t>6</w:t>
      </w:r>
      <w:r w:rsidR="00104FD5" w:rsidRPr="00C35BC7">
        <w:rPr>
          <w:b/>
          <w:sz w:val="28"/>
          <w:szCs w:val="28"/>
        </w:rPr>
        <w:t>.2.</w:t>
      </w:r>
      <w:r w:rsidR="00104FD5">
        <w:rPr>
          <w:color w:val="00B050"/>
          <w:szCs w:val="26"/>
        </w:rPr>
        <w:t xml:space="preserve"> </w:t>
      </w:r>
      <w:r w:rsidR="00104FD5" w:rsidRPr="005F3BC5">
        <w:rPr>
          <w:sz w:val="26"/>
          <w:szCs w:val="26"/>
        </w:rPr>
        <w:t xml:space="preserve">Единицей учета основных средств является инвентарный объект. </w:t>
      </w:r>
    </w:p>
    <w:p w:rsidR="00104FD5" w:rsidRDefault="00104FD5" w:rsidP="00104FD5">
      <w:pPr>
        <w:suppressAutoHyphens/>
        <w:ind w:firstLine="709"/>
        <w:contextualSpacing/>
        <w:jc w:val="both"/>
        <w:rPr>
          <w:sz w:val="26"/>
          <w:szCs w:val="26"/>
        </w:rPr>
      </w:pPr>
      <w:r w:rsidRPr="005F3BC5">
        <w:rPr>
          <w:sz w:val="26"/>
          <w:szCs w:val="26"/>
        </w:rPr>
        <w:t>Для организации учета и обеспечения контроля за сохранностью основных средств каждому объекту основных сре</w:t>
      </w:r>
      <w:proofErr w:type="gramStart"/>
      <w:r w:rsidRPr="005F3BC5">
        <w:rPr>
          <w:sz w:val="26"/>
          <w:szCs w:val="26"/>
        </w:rPr>
        <w:t>дств пр</w:t>
      </w:r>
      <w:proofErr w:type="gramEnd"/>
      <w:r w:rsidRPr="005F3BC5">
        <w:rPr>
          <w:sz w:val="26"/>
          <w:szCs w:val="26"/>
        </w:rPr>
        <w:t>исваивается уникальный порядковый инвентарный номер,</w:t>
      </w:r>
      <w:r w:rsidR="00C23855">
        <w:rPr>
          <w:sz w:val="26"/>
          <w:szCs w:val="26"/>
        </w:rPr>
        <w:t xml:space="preserve"> который состоит </w:t>
      </w:r>
      <w:r w:rsidR="007461DD">
        <w:rPr>
          <w:sz w:val="26"/>
          <w:szCs w:val="26"/>
        </w:rPr>
        <w:t>от 15 до</w:t>
      </w:r>
      <w:r w:rsidR="00C23855">
        <w:rPr>
          <w:sz w:val="26"/>
          <w:szCs w:val="26"/>
        </w:rPr>
        <w:t xml:space="preserve"> 20</w:t>
      </w:r>
      <w:r w:rsidRPr="005F3BC5">
        <w:rPr>
          <w:sz w:val="26"/>
          <w:szCs w:val="26"/>
        </w:rPr>
        <w:t xml:space="preserve"> знаков в соответствии со Структурой кодовых обозначений, присваиваемых инвентарным номерам объектов основных средств (приложение </w:t>
      </w:r>
      <w:r w:rsidR="00AE4291" w:rsidRPr="007E0FB9">
        <w:rPr>
          <w:sz w:val="26"/>
          <w:szCs w:val="26"/>
        </w:rPr>
        <w:t>1</w:t>
      </w:r>
      <w:r w:rsidR="00321EB4">
        <w:rPr>
          <w:sz w:val="26"/>
          <w:szCs w:val="26"/>
        </w:rPr>
        <w:t>8</w:t>
      </w:r>
      <w:r w:rsidR="007556FC">
        <w:rPr>
          <w:sz w:val="26"/>
          <w:szCs w:val="26"/>
        </w:rPr>
        <w:t xml:space="preserve"> к Учетной политике С</w:t>
      </w:r>
      <w:r w:rsidRPr="005F3BC5">
        <w:rPr>
          <w:sz w:val="26"/>
          <w:szCs w:val="26"/>
        </w:rPr>
        <w:t>ФР).</w:t>
      </w:r>
    </w:p>
    <w:p w:rsidR="00104FD5" w:rsidRPr="003A5B60" w:rsidRDefault="00104FD5" w:rsidP="00104FD5">
      <w:pPr>
        <w:suppressAutoHyphens/>
        <w:ind w:firstLine="709"/>
        <w:contextualSpacing/>
        <w:jc w:val="both"/>
        <w:rPr>
          <w:sz w:val="26"/>
          <w:szCs w:val="26"/>
        </w:rPr>
      </w:pPr>
      <w:r w:rsidRPr="003A5B60">
        <w:rPr>
          <w:sz w:val="26"/>
          <w:szCs w:val="26"/>
        </w:rPr>
        <w:t>Не проставляются инвентарные номера на следующих объектах имущества в силу особенностей регистрации их учета (кадастровый номер, государственный регистрационный знак):</w:t>
      </w:r>
    </w:p>
    <w:p w:rsidR="00104FD5" w:rsidRPr="003A5B60" w:rsidRDefault="00104FD5" w:rsidP="00104FD5">
      <w:pPr>
        <w:suppressAutoHyphens/>
        <w:ind w:firstLine="709"/>
        <w:contextualSpacing/>
        <w:jc w:val="both"/>
        <w:rPr>
          <w:sz w:val="26"/>
          <w:szCs w:val="26"/>
        </w:rPr>
      </w:pPr>
      <w:r w:rsidRPr="003A5B60">
        <w:rPr>
          <w:sz w:val="26"/>
          <w:szCs w:val="26"/>
        </w:rPr>
        <w:t>- здания, помещения;</w:t>
      </w:r>
    </w:p>
    <w:p w:rsidR="00104FD5" w:rsidRPr="003A5B60" w:rsidRDefault="00104FD5" w:rsidP="00DD6593">
      <w:pPr>
        <w:suppressAutoHyphens/>
        <w:ind w:firstLine="709"/>
        <w:contextualSpacing/>
        <w:jc w:val="both"/>
        <w:rPr>
          <w:sz w:val="26"/>
          <w:szCs w:val="26"/>
        </w:rPr>
      </w:pPr>
      <w:r w:rsidRPr="003A5B60">
        <w:rPr>
          <w:sz w:val="26"/>
          <w:szCs w:val="26"/>
        </w:rPr>
        <w:t>- автомобили.</w:t>
      </w:r>
    </w:p>
    <w:p w:rsidR="00104FD5" w:rsidRPr="003A5B60" w:rsidRDefault="00104FD5" w:rsidP="00104FD5">
      <w:pPr>
        <w:suppressAutoHyphens/>
        <w:ind w:firstLine="709"/>
        <w:contextualSpacing/>
        <w:jc w:val="both"/>
        <w:rPr>
          <w:sz w:val="26"/>
          <w:szCs w:val="26"/>
        </w:rPr>
      </w:pPr>
      <w:r w:rsidRPr="003A5B60">
        <w:rPr>
          <w:sz w:val="26"/>
          <w:szCs w:val="26"/>
        </w:rPr>
        <w:t>Не наносятся инвентарные номера на объекты биологических ресурсов.</w:t>
      </w:r>
    </w:p>
    <w:p w:rsidR="00104FD5" w:rsidRPr="001931C6" w:rsidRDefault="00DD6593" w:rsidP="00104FD5">
      <w:pPr>
        <w:pStyle w:val="a5"/>
        <w:spacing w:line="240" w:lineRule="auto"/>
        <w:ind w:firstLine="709"/>
        <w:rPr>
          <w:szCs w:val="26"/>
        </w:rPr>
      </w:pPr>
      <w:r>
        <w:rPr>
          <w:b/>
          <w:szCs w:val="26"/>
        </w:rPr>
        <w:t>6</w:t>
      </w:r>
      <w:r w:rsidR="00104FD5" w:rsidRPr="00AE4291">
        <w:rPr>
          <w:b/>
          <w:szCs w:val="26"/>
        </w:rPr>
        <w:t>.</w:t>
      </w:r>
      <w:r w:rsidR="003A5B60">
        <w:rPr>
          <w:b/>
          <w:szCs w:val="26"/>
        </w:rPr>
        <w:t>3</w:t>
      </w:r>
      <w:r w:rsidR="00104FD5" w:rsidRPr="00AE4291">
        <w:rPr>
          <w:b/>
          <w:szCs w:val="26"/>
        </w:rPr>
        <w:t>.</w:t>
      </w:r>
      <w:r w:rsidR="00104FD5">
        <w:rPr>
          <w:szCs w:val="26"/>
        </w:rPr>
        <w:t xml:space="preserve"> </w:t>
      </w:r>
      <w:r w:rsidR="00104FD5" w:rsidRPr="001931C6">
        <w:rPr>
          <w:szCs w:val="26"/>
        </w:rPr>
        <w:t>Сроки</w:t>
      </w:r>
      <w:r w:rsidR="004C0752" w:rsidRPr="004C0752">
        <w:rPr>
          <w:sz w:val="28"/>
          <w:szCs w:val="28"/>
        </w:rPr>
        <w:t xml:space="preserve"> </w:t>
      </w:r>
      <w:r w:rsidR="00104FD5" w:rsidRPr="001931C6">
        <w:rPr>
          <w:szCs w:val="26"/>
        </w:rPr>
        <w:t xml:space="preserve">полезного использования основных средств, которые не указаны в </w:t>
      </w:r>
      <w:r w:rsidR="004C0752" w:rsidRPr="004C0752">
        <w:rPr>
          <w:szCs w:val="26"/>
        </w:rPr>
        <w:t xml:space="preserve">Классификации основных средств, включаемых в амортизационные группы, утвержденной постановлением Правительства Российской Федерации от 1 января </w:t>
      </w:r>
      <w:smartTag w:uri="urn:schemas-microsoft-com:office:smarttags" w:element="metricconverter">
        <w:smartTagPr>
          <w:attr w:name="ProductID" w:val="2002 г"/>
        </w:smartTagPr>
        <w:r w:rsidR="004C0752" w:rsidRPr="004C0752">
          <w:rPr>
            <w:szCs w:val="26"/>
          </w:rPr>
          <w:t>2002 г</w:t>
        </w:r>
      </w:smartTag>
      <w:r w:rsidR="004C0752" w:rsidRPr="004C0752">
        <w:rPr>
          <w:szCs w:val="26"/>
        </w:rPr>
        <w:t>. № 1</w:t>
      </w:r>
      <w:r w:rsidR="00104FD5" w:rsidRPr="001931C6">
        <w:rPr>
          <w:szCs w:val="26"/>
        </w:rPr>
        <w:t>, устанавливаются комиссией</w:t>
      </w:r>
      <w:r w:rsidR="00104FD5">
        <w:rPr>
          <w:szCs w:val="26"/>
        </w:rPr>
        <w:t xml:space="preserve"> </w:t>
      </w:r>
      <w:r w:rsidR="00104FD5" w:rsidRPr="001931C6">
        <w:rPr>
          <w:szCs w:val="26"/>
        </w:rPr>
        <w:t>Отделения</w:t>
      </w:r>
      <w:r w:rsidR="00104FD5" w:rsidRPr="00751F2F">
        <w:rPr>
          <w:szCs w:val="26"/>
        </w:rPr>
        <w:t xml:space="preserve"> </w:t>
      </w:r>
      <w:r w:rsidR="00104FD5" w:rsidRPr="001931C6">
        <w:rPr>
          <w:szCs w:val="26"/>
        </w:rPr>
        <w:t>по</w:t>
      </w:r>
      <w:r w:rsidR="00104FD5">
        <w:rPr>
          <w:szCs w:val="26"/>
        </w:rPr>
        <w:t xml:space="preserve"> приему и оценке материальных ценностей</w:t>
      </w:r>
      <w:r w:rsidR="00104FD5" w:rsidRPr="001931C6">
        <w:rPr>
          <w:szCs w:val="26"/>
        </w:rPr>
        <w:t xml:space="preserve"> в соответствии с техническими условиями или рекомендациями организаций-изготовителей и т.д. В случаях отсутствия информации в законодательстве Российской Федерации и в документах производителя (организации–изготовителя) – на основании решения комиссии по</w:t>
      </w:r>
      <w:r w:rsidR="00104FD5">
        <w:rPr>
          <w:szCs w:val="26"/>
        </w:rPr>
        <w:t xml:space="preserve"> приему и оценке материальных ценностей</w:t>
      </w:r>
      <w:r w:rsidR="00104FD5" w:rsidRPr="001931C6">
        <w:rPr>
          <w:szCs w:val="26"/>
        </w:rPr>
        <w:t>.</w:t>
      </w:r>
    </w:p>
    <w:p w:rsidR="00206354" w:rsidRPr="00683095" w:rsidRDefault="00206354" w:rsidP="00206354">
      <w:pPr>
        <w:suppressAutoHyphens/>
        <w:ind w:firstLine="709"/>
        <w:contextualSpacing/>
        <w:jc w:val="both"/>
        <w:rPr>
          <w:sz w:val="26"/>
          <w:szCs w:val="26"/>
        </w:rPr>
      </w:pPr>
      <w:r w:rsidRPr="00683095">
        <w:rPr>
          <w:sz w:val="26"/>
          <w:szCs w:val="26"/>
        </w:rPr>
        <w:t xml:space="preserve">Материальные ценности, которые в соответствии с нормативными правовыми актами Минфина России относятся к объектам  основных средств, но не вошли в </w:t>
      </w:r>
      <w:r w:rsidRPr="00683095">
        <w:rPr>
          <w:sz w:val="26"/>
          <w:szCs w:val="26"/>
        </w:rPr>
        <w:lastRenderedPageBreak/>
        <w:t>ОКОФ ОК 013-2014, принимаются к учету как объекты основных сре</w:t>
      </w:r>
      <w:proofErr w:type="gramStart"/>
      <w:r w:rsidRPr="00683095">
        <w:rPr>
          <w:sz w:val="26"/>
          <w:szCs w:val="26"/>
        </w:rPr>
        <w:t>дств с гр</w:t>
      </w:r>
      <w:proofErr w:type="gramEnd"/>
      <w:r w:rsidRPr="00683095">
        <w:rPr>
          <w:sz w:val="26"/>
          <w:szCs w:val="26"/>
        </w:rPr>
        <w:t xml:space="preserve">уппировкой согласно Общероссийскому классификатору основных фондов ОК 013-94, утвержденному постановлением Госкомстата Российской Федерации от 26.12.1994 № 359. </w:t>
      </w:r>
    </w:p>
    <w:p w:rsidR="00206354" w:rsidRPr="00F00274" w:rsidRDefault="00206354" w:rsidP="00206354">
      <w:pPr>
        <w:pStyle w:val="a3"/>
        <w:ind w:firstLine="709"/>
        <w:rPr>
          <w:szCs w:val="26"/>
        </w:rPr>
      </w:pPr>
      <w:proofErr w:type="gramStart"/>
      <w:r w:rsidRPr="00F00274">
        <w:rPr>
          <w:szCs w:val="26"/>
        </w:rPr>
        <w:t>Конкретный срок полезного использования объекта основных средств (внутри общего срока, установленного для амортизационной группы), а также срок полезного использования объекта основных средств, не названного в классификации основных средств, включаемых в амортизационные группы, определяются при принятии к учету данного объекта комиссией</w:t>
      </w:r>
      <w:r>
        <w:rPr>
          <w:szCs w:val="26"/>
        </w:rPr>
        <w:t xml:space="preserve"> по приему и оценке материальных ценностей</w:t>
      </w:r>
      <w:r w:rsidR="007556FC">
        <w:rPr>
          <w:szCs w:val="26"/>
        </w:rPr>
        <w:t>, назначенной руководителем ОС</w:t>
      </w:r>
      <w:r w:rsidRPr="00F00274">
        <w:rPr>
          <w:szCs w:val="26"/>
        </w:rPr>
        <w:t xml:space="preserve">ФР по </w:t>
      </w:r>
      <w:r w:rsidR="00FA05ED">
        <w:rPr>
          <w:szCs w:val="26"/>
        </w:rPr>
        <w:t>Республике Ингушетия</w:t>
      </w:r>
      <w:r w:rsidRPr="00F00274">
        <w:rPr>
          <w:szCs w:val="26"/>
        </w:rPr>
        <w:t>.</w:t>
      </w:r>
      <w:proofErr w:type="gramEnd"/>
      <w:r w:rsidRPr="00F00274">
        <w:rPr>
          <w:szCs w:val="26"/>
        </w:rPr>
        <w:t xml:space="preserve"> В этом случае определение срока полезного использования объекта основных средств производится исходя из ожидаемого срока использования объекта в соответствии с техническими условиями или рекомендациями организаций-изготовителей.</w:t>
      </w:r>
    </w:p>
    <w:p w:rsidR="00206354" w:rsidRPr="00F00274" w:rsidRDefault="00206354" w:rsidP="00206354">
      <w:pPr>
        <w:pStyle w:val="a3"/>
        <w:ind w:firstLine="709"/>
        <w:rPr>
          <w:szCs w:val="26"/>
        </w:rPr>
      </w:pPr>
      <w:r w:rsidRPr="00F00274">
        <w:rPr>
          <w:szCs w:val="26"/>
        </w:rPr>
        <w:t>Решение комиссии О</w:t>
      </w:r>
      <w:r w:rsidR="00321EB4">
        <w:rPr>
          <w:szCs w:val="26"/>
        </w:rPr>
        <w:t>С</w:t>
      </w:r>
      <w:r w:rsidRPr="00F00274">
        <w:rPr>
          <w:szCs w:val="26"/>
        </w:rPr>
        <w:t xml:space="preserve">ФР по </w:t>
      </w:r>
      <w:r w:rsidR="002A045C">
        <w:rPr>
          <w:szCs w:val="26"/>
        </w:rPr>
        <w:t>Республике Ингушетия</w:t>
      </w:r>
      <w:r w:rsidRPr="00F00274">
        <w:rPr>
          <w:szCs w:val="26"/>
        </w:rPr>
        <w:t xml:space="preserve"> оформляется протоколом.</w:t>
      </w:r>
    </w:p>
    <w:p w:rsidR="00206354" w:rsidRPr="00D90978" w:rsidRDefault="00206354" w:rsidP="00206354">
      <w:pPr>
        <w:suppressAutoHyphens/>
        <w:ind w:firstLine="709"/>
        <w:contextualSpacing/>
        <w:jc w:val="both"/>
        <w:rPr>
          <w:sz w:val="26"/>
          <w:szCs w:val="26"/>
        </w:rPr>
      </w:pPr>
      <w:r w:rsidRPr="00D90978">
        <w:rPr>
          <w:sz w:val="26"/>
          <w:szCs w:val="26"/>
        </w:rPr>
        <w:t>В целях объединения объектов основных сре</w:t>
      </w:r>
      <w:proofErr w:type="gramStart"/>
      <w:r w:rsidRPr="00D90978">
        <w:rPr>
          <w:sz w:val="26"/>
          <w:szCs w:val="26"/>
        </w:rPr>
        <w:t>дств в к</w:t>
      </w:r>
      <w:proofErr w:type="gramEnd"/>
      <w:r w:rsidRPr="00D90978">
        <w:rPr>
          <w:sz w:val="26"/>
          <w:szCs w:val="26"/>
        </w:rPr>
        <w:t>омплекс объектов основных средств используются следующие критерии:</w:t>
      </w:r>
    </w:p>
    <w:p w:rsidR="00206354" w:rsidRPr="00D90978" w:rsidRDefault="00206354" w:rsidP="00206354">
      <w:pPr>
        <w:suppressAutoHyphens/>
        <w:ind w:firstLine="709"/>
        <w:contextualSpacing/>
        <w:jc w:val="both"/>
        <w:rPr>
          <w:sz w:val="26"/>
          <w:szCs w:val="26"/>
        </w:rPr>
      </w:pPr>
      <w:r>
        <w:rPr>
          <w:sz w:val="26"/>
          <w:szCs w:val="26"/>
        </w:rPr>
        <w:t xml:space="preserve">- </w:t>
      </w:r>
      <w:r w:rsidRPr="00D90978">
        <w:rPr>
          <w:sz w:val="26"/>
          <w:szCs w:val="26"/>
        </w:rPr>
        <w:t>срок полезного использования объединяемых основных средств одинаков;</w:t>
      </w:r>
    </w:p>
    <w:p w:rsidR="00206354" w:rsidRPr="00D90978" w:rsidRDefault="00206354" w:rsidP="00206354">
      <w:pPr>
        <w:suppressAutoHyphens/>
        <w:ind w:firstLine="709"/>
        <w:contextualSpacing/>
        <w:jc w:val="both"/>
        <w:rPr>
          <w:sz w:val="26"/>
          <w:szCs w:val="26"/>
        </w:rPr>
      </w:pPr>
      <w:r>
        <w:rPr>
          <w:sz w:val="26"/>
          <w:szCs w:val="26"/>
        </w:rPr>
        <w:t xml:space="preserve">- </w:t>
      </w:r>
      <w:r w:rsidRPr="00D90978">
        <w:rPr>
          <w:sz w:val="26"/>
          <w:szCs w:val="26"/>
        </w:rPr>
        <w:t>стоимость каждого объекта основных средств не является существенной, то есть меньше либо равна стоимости объекта основных средств, при которой амортизация начисляется в размере 100% первоначальной стоимости при выдаче его в эксплуатацию.</w:t>
      </w:r>
    </w:p>
    <w:p w:rsidR="00206354" w:rsidRPr="00D90978" w:rsidRDefault="00206354" w:rsidP="00206354">
      <w:pPr>
        <w:suppressAutoHyphens/>
        <w:ind w:firstLine="709"/>
        <w:contextualSpacing/>
        <w:jc w:val="both"/>
        <w:rPr>
          <w:sz w:val="26"/>
          <w:szCs w:val="26"/>
        </w:rPr>
      </w:pPr>
      <w:r w:rsidRPr="00D90978">
        <w:rPr>
          <w:sz w:val="26"/>
          <w:szCs w:val="26"/>
        </w:rPr>
        <w:t>Решение об объединении объектов основных сре</w:t>
      </w:r>
      <w:proofErr w:type="gramStart"/>
      <w:r w:rsidRPr="00D90978">
        <w:rPr>
          <w:sz w:val="26"/>
          <w:szCs w:val="26"/>
        </w:rPr>
        <w:t>дств в к</w:t>
      </w:r>
      <w:proofErr w:type="gramEnd"/>
      <w:r w:rsidRPr="00D90978">
        <w:rPr>
          <w:sz w:val="26"/>
          <w:szCs w:val="26"/>
        </w:rPr>
        <w:t xml:space="preserve">омплекс объектов основных средств принимается комиссией по </w:t>
      </w:r>
      <w:r>
        <w:rPr>
          <w:sz w:val="26"/>
          <w:szCs w:val="26"/>
        </w:rPr>
        <w:t>приему и оценке материальных ценностей</w:t>
      </w:r>
      <w:r w:rsidRPr="00D90978">
        <w:rPr>
          <w:sz w:val="26"/>
          <w:szCs w:val="26"/>
        </w:rPr>
        <w:t xml:space="preserve">. </w:t>
      </w:r>
    </w:p>
    <w:p w:rsidR="00104FD5" w:rsidRPr="0032273C" w:rsidRDefault="007B1526" w:rsidP="0032273C">
      <w:pPr>
        <w:suppressAutoHyphens/>
        <w:ind w:firstLine="709"/>
        <w:contextualSpacing/>
        <w:jc w:val="both"/>
        <w:rPr>
          <w:sz w:val="26"/>
          <w:szCs w:val="26"/>
        </w:rPr>
      </w:pPr>
      <w:r>
        <w:rPr>
          <w:b/>
          <w:sz w:val="26"/>
          <w:szCs w:val="26"/>
        </w:rPr>
        <w:t>6</w:t>
      </w:r>
      <w:r w:rsidR="00AE4291" w:rsidRPr="00AE4291">
        <w:rPr>
          <w:b/>
          <w:sz w:val="26"/>
          <w:szCs w:val="26"/>
        </w:rPr>
        <w:t>.</w:t>
      </w:r>
      <w:r w:rsidR="000E346B">
        <w:rPr>
          <w:b/>
          <w:sz w:val="26"/>
          <w:szCs w:val="26"/>
        </w:rPr>
        <w:t>4</w:t>
      </w:r>
      <w:r w:rsidR="00AE4291" w:rsidRPr="00AE4291">
        <w:rPr>
          <w:b/>
          <w:sz w:val="26"/>
          <w:szCs w:val="26"/>
        </w:rPr>
        <w:t>.</w:t>
      </w:r>
      <w:r w:rsidR="00AE4291">
        <w:rPr>
          <w:color w:val="00B050"/>
          <w:sz w:val="26"/>
          <w:szCs w:val="26"/>
        </w:rPr>
        <w:t xml:space="preserve"> </w:t>
      </w:r>
      <w:r w:rsidR="00104FD5" w:rsidRPr="0032273C">
        <w:rPr>
          <w:sz w:val="26"/>
          <w:szCs w:val="26"/>
        </w:rPr>
        <w:t>В целях обеспечения сохранности нефинансовых активов ответственность за контролем их движения в О</w:t>
      </w:r>
      <w:r w:rsidR="00321EB4">
        <w:rPr>
          <w:sz w:val="26"/>
          <w:szCs w:val="26"/>
        </w:rPr>
        <w:t>С</w:t>
      </w:r>
      <w:r w:rsidR="00104FD5" w:rsidRPr="0032273C">
        <w:rPr>
          <w:sz w:val="26"/>
          <w:szCs w:val="26"/>
        </w:rPr>
        <w:t xml:space="preserve">ФР по </w:t>
      </w:r>
      <w:r w:rsidR="002A045C">
        <w:rPr>
          <w:sz w:val="26"/>
          <w:szCs w:val="26"/>
        </w:rPr>
        <w:t>Республике Ингушетия</w:t>
      </w:r>
      <w:r w:rsidR="00104FD5" w:rsidRPr="0032273C">
        <w:rPr>
          <w:sz w:val="26"/>
          <w:szCs w:val="26"/>
        </w:rPr>
        <w:t xml:space="preserve"> возлагается на материально-ответственных лиц административно-хозяйственного отдела (далее - АХО) и работников отдела информационных технологий (далее ОИТ) в части вычислительной техники и </w:t>
      </w:r>
      <w:r w:rsidR="004C0752">
        <w:rPr>
          <w:sz w:val="26"/>
          <w:szCs w:val="26"/>
        </w:rPr>
        <w:t xml:space="preserve">комплектующих и </w:t>
      </w:r>
      <w:r w:rsidR="00104FD5" w:rsidRPr="0032273C">
        <w:rPr>
          <w:sz w:val="26"/>
          <w:szCs w:val="26"/>
        </w:rPr>
        <w:t>запасных частей к этой технике. С материально-ответственными лицами заключается письменный договор о полной индивидуальной материальной ответственности. В документах на приобретение материальных ценностей должна быть подпись материально-ответственного лица в получении этих ценностей, а в документах за выполненные объемы работ – подтверждение принятия объема работ ответственными лицами.</w:t>
      </w:r>
    </w:p>
    <w:p w:rsidR="00321EB4" w:rsidRPr="00321EB4" w:rsidRDefault="007B1526" w:rsidP="00321EB4">
      <w:pPr>
        <w:ind w:firstLine="709"/>
        <w:jc w:val="both"/>
        <w:rPr>
          <w:sz w:val="26"/>
          <w:szCs w:val="26"/>
        </w:rPr>
      </w:pPr>
      <w:r w:rsidRPr="00C42591">
        <w:rPr>
          <w:b/>
          <w:color w:val="000000"/>
          <w:sz w:val="26"/>
          <w:szCs w:val="26"/>
        </w:rPr>
        <w:t>6</w:t>
      </w:r>
      <w:r w:rsidR="00206354" w:rsidRPr="00C42591">
        <w:rPr>
          <w:b/>
          <w:color w:val="000000"/>
          <w:sz w:val="26"/>
          <w:szCs w:val="26"/>
        </w:rPr>
        <w:t>.5.</w:t>
      </w:r>
      <w:r w:rsidR="00206354">
        <w:rPr>
          <w:color w:val="000000"/>
          <w:szCs w:val="26"/>
        </w:rPr>
        <w:t xml:space="preserve"> </w:t>
      </w:r>
      <w:r w:rsidR="00104FD5" w:rsidRPr="00321EB4">
        <w:rPr>
          <w:color w:val="000000"/>
          <w:sz w:val="26"/>
          <w:szCs w:val="26"/>
        </w:rPr>
        <w:t xml:space="preserve">Получение нефинансовых активов (материальных ценностей) осуществляется по доверенности. Доверенности  в  Отделении </w:t>
      </w:r>
      <w:r w:rsidR="00321EB4" w:rsidRPr="00321EB4">
        <w:rPr>
          <w:color w:val="000000"/>
          <w:sz w:val="26"/>
          <w:szCs w:val="26"/>
        </w:rPr>
        <w:t>С</w:t>
      </w:r>
      <w:r w:rsidR="00104FD5" w:rsidRPr="00321EB4">
        <w:rPr>
          <w:color w:val="000000"/>
          <w:sz w:val="26"/>
          <w:szCs w:val="26"/>
        </w:rPr>
        <w:t xml:space="preserve">ФР по </w:t>
      </w:r>
      <w:r w:rsidR="002A045C" w:rsidRPr="00321EB4">
        <w:rPr>
          <w:color w:val="000000"/>
          <w:sz w:val="26"/>
          <w:szCs w:val="26"/>
        </w:rPr>
        <w:t>Республике Ингушетия</w:t>
      </w:r>
      <w:r w:rsidR="00104FD5" w:rsidRPr="00321EB4">
        <w:rPr>
          <w:color w:val="000000"/>
          <w:sz w:val="26"/>
          <w:szCs w:val="26"/>
        </w:rPr>
        <w:t xml:space="preserve"> оформляются по типовой форме № М-2, утвержденной постановлением Госкомстата России от 30.10.1997 № 71а. Доверенности на получение товарно-материальных ценностей подписывает управляющий О</w:t>
      </w:r>
      <w:r w:rsidR="00321EB4">
        <w:rPr>
          <w:color w:val="000000"/>
          <w:sz w:val="26"/>
          <w:szCs w:val="26"/>
        </w:rPr>
        <w:t>С</w:t>
      </w:r>
      <w:r w:rsidR="00104FD5" w:rsidRPr="00321EB4">
        <w:rPr>
          <w:color w:val="000000"/>
          <w:sz w:val="26"/>
          <w:szCs w:val="26"/>
        </w:rPr>
        <w:t xml:space="preserve">ФР по </w:t>
      </w:r>
      <w:r w:rsidR="002A045C" w:rsidRPr="00321EB4">
        <w:rPr>
          <w:color w:val="000000"/>
          <w:sz w:val="26"/>
          <w:szCs w:val="26"/>
        </w:rPr>
        <w:t>Республике Ингушетия</w:t>
      </w:r>
      <w:r w:rsidR="007B4250" w:rsidRPr="00321EB4">
        <w:rPr>
          <w:color w:val="000000"/>
          <w:sz w:val="26"/>
          <w:szCs w:val="26"/>
        </w:rPr>
        <w:t>,</w:t>
      </w:r>
      <w:r w:rsidR="002A045C" w:rsidRPr="00321EB4">
        <w:rPr>
          <w:color w:val="000000"/>
          <w:sz w:val="26"/>
          <w:szCs w:val="26"/>
        </w:rPr>
        <w:t xml:space="preserve"> </w:t>
      </w:r>
      <w:r w:rsidR="00104FD5" w:rsidRPr="00321EB4">
        <w:rPr>
          <w:color w:val="000000"/>
          <w:sz w:val="26"/>
          <w:szCs w:val="26"/>
        </w:rPr>
        <w:t>либо его заместитель и главный бухгалтер-начальник отдела казначейства</w:t>
      </w:r>
      <w:r w:rsidR="007B4250" w:rsidRPr="00321EB4">
        <w:rPr>
          <w:color w:val="000000"/>
          <w:sz w:val="26"/>
          <w:szCs w:val="26"/>
        </w:rPr>
        <w:t>,</w:t>
      </w:r>
      <w:r w:rsidR="00104FD5" w:rsidRPr="00321EB4">
        <w:rPr>
          <w:color w:val="000000"/>
          <w:sz w:val="26"/>
          <w:szCs w:val="26"/>
        </w:rPr>
        <w:t xml:space="preserve"> либо его заместитель. Выдача доверенностей лицам, не работающим в организации, не допускается. </w:t>
      </w:r>
      <w:r w:rsidR="00321EB4" w:rsidRPr="00321EB4">
        <w:rPr>
          <w:sz w:val="26"/>
          <w:szCs w:val="26"/>
        </w:rPr>
        <w:t>В СФР устанавливаются предельные сроки использования и представления отчетности по выданным доверенностям на получение материальных ценностей:</w:t>
      </w:r>
    </w:p>
    <w:p w:rsidR="00321EB4" w:rsidRPr="00321EB4" w:rsidRDefault="00321EB4" w:rsidP="00321EB4">
      <w:pPr>
        <w:ind w:firstLine="709"/>
        <w:jc w:val="both"/>
        <w:rPr>
          <w:sz w:val="26"/>
          <w:szCs w:val="26"/>
        </w:rPr>
      </w:pPr>
      <w:r w:rsidRPr="00321EB4">
        <w:rPr>
          <w:sz w:val="26"/>
          <w:szCs w:val="26"/>
        </w:rPr>
        <w:t xml:space="preserve">срок действия доверенности составляет 15 (пятнадцать) календарных дней </w:t>
      </w:r>
      <w:proofErr w:type="gramStart"/>
      <w:r w:rsidRPr="00321EB4">
        <w:rPr>
          <w:sz w:val="26"/>
          <w:szCs w:val="26"/>
        </w:rPr>
        <w:t>с даты выдачи</w:t>
      </w:r>
      <w:proofErr w:type="gramEnd"/>
      <w:r w:rsidRPr="00321EB4">
        <w:rPr>
          <w:sz w:val="26"/>
          <w:szCs w:val="26"/>
        </w:rPr>
        <w:t xml:space="preserve"> доверенности;</w:t>
      </w:r>
    </w:p>
    <w:p w:rsidR="00104FD5" w:rsidRPr="00321EB4" w:rsidRDefault="00321EB4" w:rsidP="00321EB4">
      <w:pPr>
        <w:ind w:firstLine="709"/>
        <w:jc w:val="both"/>
        <w:rPr>
          <w:sz w:val="26"/>
          <w:szCs w:val="26"/>
        </w:rPr>
      </w:pPr>
      <w:r w:rsidRPr="00321EB4">
        <w:rPr>
          <w:sz w:val="26"/>
          <w:szCs w:val="26"/>
        </w:rPr>
        <w:t xml:space="preserve">срок представления отчетности устанавливается в течение 3 (трех) рабочих дней </w:t>
      </w:r>
      <w:proofErr w:type="gramStart"/>
      <w:r w:rsidRPr="00321EB4">
        <w:rPr>
          <w:sz w:val="26"/>
          <w:szCs w:val="26"/>
        </w:rPr>
        <w:t>с даты получения</w:t>
      </w:r>
      <w:proofErr w:type="gramEnd"/>
      <w:r w:rsidRPr="00321EB4">
        <w:rPr>
          <w:sz w:val="26"/>
          <w:szCs w:val="26"/>
        </w:rPr>
        <w:t xml:space="preserve"> материальных ценностей.</w:t>
      </w:r>
    </w:p>
    <w:p w:rsidR="00104FD5" w:rsidRDefault="00104FD5" w:rsidP="00104FD5">
      <w:pPr>
        <w:pStyle w:val="a5"/>
        <w:spacing w:line="240" w:lineRule="auto"/>
        <w:ind w:firstLine="709"/>
        <w:rPr>
          <w:szCs w:val="26"/>
        </w:rPr>
      </w:pPr>
      <w:r w:rsidRPr="005800D7">
        <w:rPr>
          <w:szCs w:val="26"/>
        </w:rPr>
        <w:lastRenderedPageBreak/>
        <w:t>Принятие на учет вновь поступивших объектов основных средств и нематериальных активов, внутреннее перемещение и выбытие нефинансовых активов осуществляется на основании решений постоянно действующ</w:t>
      </w:r>
      <w:r>
        <w:rPr>
          <w:szCs w:val="26"/>
        </w:rPr>
        <w:t>их</w:t>
      </w:r>
      <w:r w:rsidRPr="005800D7">
        <w:rPr>
          <w:szCs w:val="26"/>
        </w:rPr>
        <w:t xml:space="preserve"> комисси</w:t>
      </w:r>
      <w:r>
        <w:rPr>
          <w:szCs w:val="26"/>
        </w:rPr>
        <w:t>й</w:t>
      </w:r>
      <w:r w:rsidRPr="005800D7">
        <w:rPr>
          <w:szCs w:val="26"/>
        </w:rPr>
        <w:t xml:space="preserve">, </w:t>
      </w:r>
      <w:r>
        <w:rPr>
          <w:szCs w:val="26"/>
        </w:rPr>
        <w:t xml:space="preserve">состав которых </w:t>
      </w:r>
      <w:r w:rsidRPr="005800D7">
        <w:rPr>
          <w:szCs w:val="26"/>
        </w:rPr>
        <w:t>утвержден приказом управляющего О</w:t>
      </w:r>
      <w:r w:rsidR="0091203F">
        <w:rPr>
          <w:szCs w:val="26"/>
        </w:rPr>
        <w:t>С</w:t>
      </w:r>
      <w:r w:rsidRPr="005800D7">
        <w:rPr>
          <w:szCs w:val="26"/>
        </w:rPr>
        <w:t>ФР, в соответствии с Порядком оформления поступления и выбытия объектов основных средств</w:t>
      </w:r>
      <w:r w:rsidR="0091203F" w:rsidRPr="0091203F">
        <w:rPr>
          <w:szCs w:val="26"/>
        </w:rPr>
        <w:t xml:space="preserve"> </w:t>
      </w:r>
      <w:r w:rsidR="0091203F">
        <w:rPr>
          <w:szCs w:val="26"/>
        </w:rPr>
        <w:t>(</w:t>
      </w:r>
      <w:r w:rsidR="0091203F" w:rsidRPr="000E346B">
        <w:rPr>
          <w:szCs w:val="26"/>
        </w:rPr>
        <w:t>приложение 1</w:t>
      </w:r>
      <w:r w:rsidR="0091203F">
        <w:rPr>
          <w:szCs w:val="26"/>
        </w:rPr>
        <w:t>9</w:t>
      </w:r>
      <w:r w:rsidR="0091203F" w:rsidRPr="000E346B">
        <w:rPr>
          <w:szCs w:val="26"/>
        </w:rPr>
        <w:t xml:space="preserve"> к Учетной политике </w:t>
      </w:r>
      <w:r w:rsidR="0091203F">
        <w:rPr>
          <w:szCs w:val="26"/>
        </w:rPr>
        <w:t>С</w:t>
      </w:r>
      <w:r w:rsidR="0091203F" w:rsidRPr="000E346B">
        <w:rPr>
          <w:szCs w:val="26"/>
        </w:rPr>
        <w:t>ФР</w:t>
      </w:r>
      <w:r w:rsidR="0091203F">
        <w:rPr>
          <w:szCs w:val="26"/>
        </w:rPr>
        <w:t>).</w:t>
      </w:r>
      <w:r w:rsidRPr="005800D7">
        <w:rPr>
          <w:szCs w:val="26"/>
        </w:rPr>
        <w:t xml:space="preserve"> </w:t>
      </w:r>
    </w:p>
    <w:p w:rsidR="0032273C" w:rsidRPr="000E346B" w:rsidRDefault="0032273C" w:rsidP="00104FD5">
      <w:pPr>
        <w:pStyle w:val="a5"/>
        <w:spacing w:line="240" w:lineRule="auto"/>
        <w:ind w:firstLine="709"/>
        <w:rPr>
          <w:szCs w:val="26"/>
        </w:rPr>
      </w:pPr>
      <w:r w:rsidRPr="000E346B">
        <w:rPr>
          <w:szCs w:val="26"/>
        </w:rPr>
        <w:t>Для определения справедливой стоимости соответствующего вида актива используется метод, установленный Методами оценки объектов бухгалтерского учета (пр</w:t>
      </w:r>
      <w:r w:rsidR="000817DE">
        <w:rPr>
          <w:szCs w:val="26"/>
        </w:rPr>
        <w:t>иложение 10 к Учетной политике С</w:t>
      </w:r>
      <w:r w:rsidRPr="000E346B">
        <w:rPr>
          <w:szCs w:val="26"/>
        </w:rPr>
        <w:t>ФР).</w:t>
      </w:r>
    </w:p>
    <w:p w:rsidR="00104FD5" w:rsidRDefault="00104FD5" w:rsidP="00104FD5">
      <w:pPr>
        <w:suppressAutoHyphens/>
        <w:ind w:firstLine="709"/>
        <w:contextualSpacing/>
        <w:jc w:val="both"/>
        <w:rPr>
          <w:sz w:val="26"/>
          <w:szCs w:val="26"/>
        </w:rPr>
      </w:pPr>
      <w:r w:rsidRPr="006F5E29">
        <w:rPr>
          <w:sz w:val="26"/>
          <w:szCs w:val="26"/>
        </w:rPr>
        <w:t>Материальные ценности, которые в соответствии с ОКОФ ОК 013-2014 отнесены к основным фондам, но в соответствии с нормативными правовыми актами Минфина России относятся к материальным запасам (несмотря на срок полезного использования материальных ценностей более 12 месяцев), принимаются к учету в составе материальных запасов.</w:t>
      </w:r>
    </w:p>
    <w:p w:rsidR="0032273C" w:rsidRDefault="007B1526" w:rsidP="00206354">
      <w:pPr>
        <w:suppressAutoHyphens/>
        <w:ind w:firstLine="709"/>
        <w:contextualSpacing/>
        <w:jc w:val="both"/>
        <w:rPr>
          <w:i/>
          <w:sz w:val="26"/>
          <w:szCs w:val="26"/>
        </w:rPr>
      </w:pPr>
      <w:r>
        <w:rPr>
          <w:b/>
          <w:sz w:val="26"/>
          <w:szCs w:val="26"/>
        </w:rPr>
        <w:t>6</w:t>
      </w:r>
      <w:r w:rsidR="0032273C" w:rsidRPr="00955413">
        <w:rPr>
          <w:b/>
          <w:sz w:val="26"/>
          <w:szCs w:val="26"/>
        </w:rPr>
        <w:t>.6.</w:t>
      </w:r>
      <w:r w:rsidR="0032273C">
        <w:rPr>
          <w:szCs w:val="26"/>
        </w:rPr>
        <w:t xml:space="preserve"> </w:t>
      </w:r>
      <w:proofErr w:type="spellStart"/>
      <w:r w:rsidR="0032273C" w:rsidRPr="007D0356">
        <w:rPr>
          <w:sz w:val="26"/>
          <w:szCs w:val="26"/>
        </w:rPr>
        <w:t>Разукомплектация</w:t>
      </w:r>
      <w:proofErr w:type="spellEnd"/>
      <w:r w:rsidR="0032273C" w:rsidRPr="007D0356">
        <w:rPr>
          <w:sz w:val="26"/>
          <w:szCs w:val="26"/>
        </w:rPr>
        <w:t xml:space="preserve"> объекта основных средств, ликвидация части объекта основных средств, являющегося единицей инвентарного учета, отражается на основании Акта о </w:t>
      </w:r>
      <w:proofErr w:type="spellStart"/>
      <w:r w:rsidR="0032273C" w:rsidRPr="007D0356">
        <w:rPr>
          <w:sz w:val="26"/>
          <w:szCs w:val="26"/>
        </w:rPr>
        <w:t>разукомплектации</w:t>
      </w:r>
      <w:proofErr w:type="spellEnd"/>
      <w:r w:rsidR="0032273C" w:rsidRPr="007D0356">
        <w:rPr>
          <w:sz w:val="26"/>
          <w:szCs w:val="26"/>
        </w:rPr>
        <w:t xml:space="preserve"> (частичной ликвидации) объекта нефинансовых активов (приложение </w:t>
      </w:r>
      <w:r w:rsidR="00065A2B" w:rsidRPr="00B6469B">
        <w:rPr>
          <w:sz w:val="26"/>
          <w:szCs w:val="26"/>
        </w:rPr>
        <w:t>2</w:t>
      </w:r>
      <w:r w:rsidR="0026777A">
        <w:rPr>
          <w:sz w:val="26"/>
          <w:szCs w:val="26"/>
        </w:rPr>
        <w:t>1</w:t>
      </w:r>
      <w:r w:rsidR="000817DE">
        <w:rPr>
          <w:sz w:val="26"/>
          <w:szCs w:val="26"/>
        </w:rPr>
        <w:t xml:space="preserve"> к Учетной политике С</w:t>
      </w:r>
      <w:r w:rsidR="0032273C" w:rsidRPr="007D0356">
        <w:rPr>
          <w:sz w:val="26"/>
          <w:szCs w:val="26"/>
        </w:rPr>
        <w:t>ФР)</w:t>
      </w:r>
      <w:r w:rsidR="0032273C" w:rsidRPr="007D0356">
        <w:rPr>
          <w:i/>
          <w:sz w:val="26"/>
          <w:szCs w:val="26"/>
        </w:rPr>
        <w:t>.</w:t>
      </w:r>
    </w:p>
    <w:p w:rsidR="0032273C" w:rsidRPr="00D36C87" w:rsidRDefault="0032273C" w:rsidP="0032273C">
      <w:pPr>
        <w:widowControl w:val="0"/>
        <w:autoSpaceDE w:val="0"/>
        <w:autoSpaceDN w:val="0"/>
        <w:adjustRightInd w:val="0"/>
        <w:ind w:firstLine="709"/>
        <w:jc w:val="both"/>
        <w:rPr>
          <w:sz w:val="26"/>
          <w:szCs w:val="26"/>
        </w:rPr>
      </w:pPr>
      <w:r w:rsidRPr="00D36C87">
        <w:rPr>
          <w:sz w:val="26"/>
          <w:szCs w:val="26"/>
        </w:rPr>
        <w:t>Стоимость разукомплектованных частей объектов основных средств определяется на основании информации, указанной в инвентарной карточке учета нефинансовых активов</w:t>
      </w:r>
      <w:r w:rsidR="007739B7">
        <w:rPr>
          <w:sz w:val="26"/>
          <w:szCs w:val="26"/>
        </w:rPr>
        <w:t>,</w:t>
      </w:r>
      <w:r w:rsidRPr="00D36C87">
        <w:rPr>
          <w:sz w:val="26"/>
          <w:szCs w:val="26"/>
        </w:rPr>
        <w:t xml:space="preserve"> либо первичных учетных документов, а при отсутствии такой информации – определяется  </w:t>
      </w:r>
      <w:r w:rsidRPr="00323EEF">
        <w:rPr>
          <w:sz w:val="26"/>
          <w:szCs w:val="26"/>
        </w:rPr>
        <w:t xml:space="preserve">комиссией по поступлению и выбытию </w:t>
      </w:r>
      <w:r w:rsidR="007D3EC4" w:rsidRPr="00323EEF">
        <w:rPr>
          <w:sz w:val="26"/>
          <w:szCs w:val="26"/>
        </w:rPr>
        <w:t>материальных ценностей</w:t>
      </w:r>
      <w:r w:rsidRPr="007D3EC4">
        <w:rPr>
          <w:color w:val="0070C0"/>
          <w:sz w:val="26"/>
          <w:szCs w:val="26"/>
        </w:rPr>
        <w:t xml:space="preserve"> </w:t>
      </w:r>
      <w:r w:rsidRPr="00D36C87">
        <w:rPr>
          <w:sz w:val="26"/>
          <w:szCs w:val="26"/>
        </w:rPr>
        <w:t>как справедливая стоимость.</w:t>
      </w:r>
    </w:p>
    <w:p w:rsidR="0032273C" w:rsidRPr="006F5E29" w:rsidRDefault="0032273C" w:rsidP="0032273C">
      <w:pPr>
        <w:widowControl w:val="0"/>
        <w:autoSpaceDE w:val="0"/>
        <w:autoSpaceDN w:val="0"/>
        <w:adjustRightInd w:val="0"/>
        <w:ind w:firstLine="709"/>
        <w:jc w:val="both"/>
        <w:rPr>
          <w:sz w:val="26"/>
          <w:szCs w:val="26"/>
        </w:rPr>
      </w:pPr>
      <w:r w:rsidRPr="006F5E29">
        <w:rPr>
          <w:sz w:val="26"/>
          <w:szCs w:val="26"/>
        </w:rPr>
        <w:t xml:space="preserve">Пункты 27, 28 федерального стандарта бухгалтерского учета для организаций государственного сектора «Основные средства», утвержденного приказом Минфина России от 31 декабря </w:t>
      </w:r>
      <w:smartTag w:uri="urn:schemas-microsoft-com:office:smarttags" w:element="metricconverter">
        <w:smartTagPr>
          <w:attr w:name="ProductID" w:val="2016 г"/>
        </w:smartTagPr>
        <w:r w:rsidRPr="006F5E29">
          <w:rPr>
            <w:sz w:val="26"/>
            <w:szCs w:val="26"/>
          </w:rPr>
          <w:t>2016 г</w:t>
        </w:r>
      </w:smartTag>
      <w:r w:rsidRPr="006F5E29">
        <w:rPr>
          <w:sz w:val="26"/>
          <w:szCs w:val="26"/>
        </w:rPr>
        <w:t xml:space="preserve">. № 257н, </w:t>
      </w:r>
      <w:r w:rsidR="00206354">
        <w:rPr>
          <w:sz w:val="26"/>
          <w:szCs w:val="26"/>
        </w:rPr>
        <w:t>Отделением</w:t>
      </w:r>
      <w:r w:rsidRPr="006F5E29">
        <w:rPr>
          <w:sz w:val="26"/>
          <w:szCs w:val="26"/>
        </w:rPr>
        <w:t xml:space="preserve"> </w:t>
      </w:r>
      <w:r w:rsidR="0026777A">
        <w:rPr>
          <w:sz w:val="26"/>
          <w:szCs w:val="26"/>
        </w:rPr>
        <w:t>С</w:t>
      </w:r>
      <w:r w:rsidRPr="006F5E29">
        <w:rPr>
          <w:sz w:val="26"/>
          <w:szCs w:val="26"/>
        </w:rPr>
        <w:t>ФР не применяются.</w:t>
      </w:r>
    </w:p>
    <w:p w:rsidR="0032273C" w:rsidRPr="00305C91" w:rsidRDefault="007B1526" w:rsidP="00305C91">
      <w:pPr>
        <w:suppressAutoHyphens/>
        <w:ind w:firstLine="567"/>
        <w:contextualSpacing/>
        <w:jc w:val="both"/>
        <w:rPr>
          <w:sz w:val="28"/>
          <w:szCs w:val="28"/>
        </w:rPr>
      </w:pPr>
      <w:r>
        <w:rPr>
          <w:b/>
          <w:sz w:val="26"/>
          <w:szCs w:val="26"/>
        </w:rPr>
        <w:t>6</w:t>
      </w:r>
      <w:r w:rsidR="00065A2B" w:rsidRPr="00065A2B">
        <w:rPr>
          <w:b/>
          <w:sz w:val="26"/>
          <w:szCs w:val="26"/>
        </w:rPr>
        <w:t>.</w:t>
      </w:r>
      <w:r w:rsidR="00206354">
        <w:rPr>
          <w:b/>
          <w:sz w:val="26"/>
          <w:szCs w:val="26"/>
        </w:rPr>
        <w:t>7</w:t>
      </w:r>
      <w:r w:rsidR="00065A2B" w:rsidRPr="00065A2B">
        <w:rPr>
          <w:b/>
          <w:sz w:val="26"/>
          <w:szCs w:val="26"/>
        </w:rPr>
        <w:t>.</w:t>
      </w:r>
      <w:r w:rsidR="00065A2B">
        <w:rPr>
          <w:sz w:val="26"/>
          <w:szCs w:val="26"/>
        </w:rPr>
        <w:t xml:space="preserve"> </w:t>
      </w:r>
      <w:r w:rsidR="0032273C" w:rsidRPr="0052219B">
        <w:rPr>
          <w:sz w:val="26"/>
          <w:szCs w:val="26"/>
        </w:rPr>
        <w:t>Начисление амортизации по объектам основных сре</w:t>
      </w:r>
      <w:proofErr w:type="gramStart"/>
      <w:r w:rsidR="0032273C" w:rsidRPr="0052219B">
        <w:rPr>
          <w:sz w:val="26"/>
          <w:szCs w:val="26"/>
        </w:rPr>
        <w:t>дств пр</w:t>
      </w:r>
      <w:proofErr w:type="gramEnd"/>
      <w:r w:rsidR="0032273C" w:rsidRPr="0052219B">
        <w:rPr>
          <w:sz w:val="26"/>
          <w:szCs w:val="26"/>
        </w:rPr>
        <w:t>оизводится в карточках учета основных средств по установленным нормам</w:t>
      </w:r>
      <w:r w:rsidR="007739B7">
        <w:rPr>
          <w:sz w:val="26"/>
          <w:szCs w:val="26"/>
        </w:rPr>
        <w:t>,</w:t>
      </w:r>
      <w:r w:rsidR="007739B7" w:rsidRPr="007739B7">
        <w:rPr>
          <w:sz w:val="28"/>
          <w:szCs w:val="28"/>
        </w:rPr>
        <w:t xml:space="preserve"> </w:t>
      </w:r>
      <w:r w:rsidR="007739B7" w:rsidRPr="003F1F93">
        <w:rPr>
          <w:sz w:val="28"/>
          <w:szCs w:val="28"/>
        </w:rPr>
        <w:t>осуществляется линейным способом.</w:t>
      </w:r>
      <w:r w:rsidR="00305C91">
        <w:rPr>
          <w:sz w:val="28"/>
          <w:szCs w:val="28"/>
        </w:rPr>
        <w:t xml:space="preserve"> </w:t>
      </w:r>
      <w:r w:rsidR="0032273C" w:rsidRPr="0052219B">
        <w:rPr>
          <w:sz w:val="26"/>
          <w:szCs w:val="26"/>
        </w:rPr>
        <w:t>К журналу операций № 7 по выбытию и перемещению нефинансовых активов (код формы по ОКУД 0504071) прилагаются документы для отражения амортизации имущества: Справка (код формы по ОКУД 0504833) и первичный документ «Ведомость начисленной амортизации основных средств», реализованный разработчиками используемого в О</w:t>
      </w:r>
      <w:r w:rsidR="00AB0625">
        <w:rPr>
          <w:sz w:val="26"/>
          <w:szCs w:val="26"/>
        </w:rPr>
        <w:t>С</w:t>
      </w:r>
      <w:r w:rsidR="0032273C" w:rsidRPr="0052219B">
        <w:rPr>
          <w:sz w:val="26"/>
          <w:szCs w:val="26"/>
        </w:rPr>
        <w:t xml:space="preserve">ФР по </w:t>
      </w:r>
      <w:r w:rsidR="002A045C">
        <w:rPr>
          <w:sz w:val="26"/>
          <w:szCs w:val="26"/>
        </w:rPr>
        <w:t>Республике Ингушетия</w:t>
      </w:r>
      <w:r w:rsidR="0032273C" w:rsidRPr="0052219B">
        <w:rPr>
          <w:sz w:val="26"/>
          <w:szCs w:val="26"/>
        </w:rPr>
        <w:t xml:space="preserve"> программного обеспечения 1С</w:t>
      </w:r>
      <w:r w:rsidR="001C030C">
        <w:rPr>
          <w:sz w:val="26"/>
          <w:szCs w:val="26"/>
        </w:rPr>
        <w:t>.</w:t>
      </w:r>
    </w:p>
    <w:p w:rsidR="0047122D" w:rsidRPr="0047122D" w:rsidRDefault="0047122D" w:rsidP="0047122D">
      <w:pPr>
        <w:suppressAutoHyphens/>
        <w:ind w:firstLine="567"/>
        <w:contextualSpacing/>
        <w:jc w:val="both"/>
        <w:rPr>
          <w:sz w:val="26"/>
          <w:szCs w:val="26"/>
        </w:rPr>
      </w:pPr>
      <w:r w:rsidRPr="0047122D">
        <w:rPr>
          <w:b/>
          <w:sz w:val="26"/>
          <w:szCs w:val="26"/>
        </w:rPr>
        <w:t>6</w:t>
      </w:r>
      <w:r w:rsidR="00065A2B" w:rsidRPr="0047122D">
        <w:rPr>
          <w:b/>
          <w:sz w:val="26"/>
          <w:szCs w:val="26"/>
        </w:rPr>
        <w:t>.</w:t>
      </w:r>
      <w:r w:rsidR="00D36C87" w:rsidRPr="0047122D">
        <w:rPr>
          <w:b/>
          <w:sz w:val="26"/>
          <w:szCs w:val="26"/>
        </w:rPr>
        <w:t>8</w:t>
      </w:r>
      <w:r w:rsidR="00065A2B" w:rsidRPr="0047122D">
        <w:rPr>
          <w:b/>
          <w:sz w:val="26"/>
          <w:szCs w:val="26"/>
        </w:rPr>
        <w:t>.</w:t>
      </w:r>
      <w:r w:rsidR="00065A2B" w:rsidRPr="0047122D">
        <w:rPr>
          <w:sz w:val="26"/>
          <w:szCs w:val="26"/>
        </w:rPr>
        <w:t xml:space="preserve"> </w:t>
      </w:r>
      <w:r w:rsidR="0032273C" w:rsidRPr="0047122D">
        <w:rPr>
          <w:sz w:val="26"/>
          <w:szCs w:val="26"/>
        </w:rPr>
        <w:t>Решение о списании</w:t>
      </w:r>
      <w:r w:rsidR="00D36C87" w:rsidRPr="0047122D">
        <w:rPr>
          <w:sz w:val="26"/>
          <w:szCs w:val="26"/>
        </w:rPr>
        <w:t xml:space="preserve"> объектов основных средств</w:t>
      </w:r>
      <w:r w:rsidR="0032273C" w:rsidRPr="0047122D">
        <w:rPr>
          <w:sz w:val="26"/>
          <w:szCs w:val="26"/>
        </w:rPr>
        <w:t xml:space="preserve"> выносит комиссия по списанию материальных ценностей (Комиссия по списанию федерального имущества)</w:t>
      </w:r>
      <w:r w:rsidRPr="0047122D">
        <w:rPr>
          <w:sz w:val="26"/>
          <w:szCs w:val="26"/>
        </w:rPr>
        <w:t xml:space="preserve"> в соответствии с постановлением</w:t>
      </w:r>
      <w:r w:rsidR="006E3A02">
        <w:rPr>
          <w:sz w:val="26"/>
          <w:szCs w:val="26"/>
        </w:rPr>
        <w:t xml:space="preserve"> </w:t>
      </w:r>
      <w:r w:rsidRPr="0047122D">
        <w:rPr>
          <w:sz w:val="26"/>
          <w:szCs w:val="26"/>
        </w:rPr>
        <w:t xml:space="preserve"> Правления ПФР от 26 сентября 2012 г. № 262п «Об организации работы по списанию федерального имущества, находящегося у Пенсионного фонда Российской Федерации и его территориальных органов на праве оперативного управления».</w:t>
      </w:r>
    </w:p>
    <w:p w:rsidR="0032273C" w:rsidRPr="009051C6" w:rsidRDefault="0032273C" w:rsidP="0032273C">
      <w:pPr>
        <w:pStyle w:val="a3"/>
        <w:ind w:firstLine="709"/>
        <w:rPr>
          <w:szCs w:val="26"/>
        </w:rPr>
      </w:pPr>
      <w:r w:rsidRPr="009051C6">
        <w:rPr>
          <w:szCs w:val="26"/>
        </w:rPr>
        <w:t>Данное решение оформляется протоколом и утверждается управляющим О</w:t>
      </w:r>
      <w:r w:rsidR="00AB0625">
        <w:rPr>
          <w:szCs w:val="26"/>
        </w:rPr>
        <w:t>С</w:t>
      </w:r>
      <w:r w:rsidRPr="009051C6">
        <w:rPr>
          <w:szCs w:val="26"/>
        </w:rPr>
        <w:t xml:space="preserve">ФР по </w:t>
      </w:r>
      <w:r w:rsidR="002A045C">
        <w:rPr>
          <w:szCs w:val="26"/>
        </w:rPr>
        <w:t>Республике Ингушетия</w:t>
      </w:r>
      <w:r w:rsidRPr="009051C6">
        <w:rPr>
          <w:szCs w:val="26"/>
        </w:rPr>
        <w:t>. Протокол передается в отдел казначейства для дальнейшего оформления необходимых документов.</w:t>
      </w:r>
    </w:p>
    <w:p w:rsidR="0032273C" w:rsidRPr="00D36C87" w:rsidRDefault="0032273C" w:rsidP="0032273C">
      <w:pPr>
        <w:pStyle w:val="a5"/>
        <w:spacing w:line="240" w:lineRule="auto"/>
        <w:ind w:firstLine="709"/>
        <w:rPr>
          <w:szCs w:val="26"/>
        </w:rPr>
      </w:pPr>
      <w:r w:rsidRPr="00D36C87">
        <w:rPr>
          <w:szCs w:val="26"/>
        </w:rPr>
        <w:t>Положение о Комиссии и состав комиссии утверждаются распорядительным актом руководителя О</w:t>
      </w:r>
      <w:r w:rsidR="00AB0625">
        <w:rPr>
          <w:szCs w:val="26"/>
        </w:rPr>
        <w:t>С</w:t>
      </w:r>
      <w:r w:rsidRPr="00D36C87">
        <w:rPr>
          <w:szCs w:val="26"/>
        </w:rPr>
        <w:t>ФР.</w:t>
      </w:r>
    </w:p>
    <w:p w:rsidR="0032273C" w:rsidRPr="009051C6" w:rsidRDefault="0032273C" w:rsidP="0032273C">
      <w:pPr>
        <w:pStyle w:val="a5"/>
        <w:spacing w:line="240" w:lineRule="auto"/>
        <w:ind w:firstLine="709"/>
        <w:rPr>
          <w:szCs w:val="26"/>
        </w:rPr>
      </w:pPr>
      <w:r w:rsidRPr="009051C6">
        <w:rPr>
          <w:szCs w:val="26"/>
        </w:rPr>
        <w:t>Комиссия устанавливает возможность использования отдельных узлов, деталей, конструкций и материалов списанного объекта в деятельности учреждения, производит их оценку и контролирует передачу на склад извлеченных предметов.</w:t>
      </w:r>
    </w:p>
    <w:p w:rsidR="0032273C" w:rsidRPr="00D36C87" w:rsidRDefault="00166C49" w:rsidP="0032273C">
      <w:pPr>
        <w:suppressAutoHyphens/>
        <w:ind w:firstLine="709"/>
        <w:contextualSpacing/>
        <w:jc w:val="both"/>
        <w:rPr>
          <w:sz w:val="26"/>
          <w:szCs w:val="26"/>
        </w:rPr>
      </w:pPr>
      <w:r>
        <w:rPr>
          <w:b/>
          <w:sz w:val="26"/>
          <w:szCs w:val="26"/>
        </w:rPr>
        <w:lastRenderedPageBreak/>
        <w:t>6</w:t>
      </w:r>
      <w:r w:rsidR="003361EE" w:rsidRPr="003361EE">
        <w:rPr>
          <w:b/>
          <w:sz w:val="26"/>
          <w:szCs w:val="26"/>
        </w:rPr>
        <w:t>.</w:t>
      </w:r>
      <w:r>
        <w:rPr>
          <w:b/>
          <w:sz w:val="26"/>
          <w:szCs w:val="26"/>
        </w:rPr>
        <w:t>9</w:t>
      </w:r>
      <w:r w:rsidR="003361EE" w:rsidRPr="003361EE">
        <w:rPr>
          <w:b/>
          <w:sz w:val="26"/>
          <w:szCs w:val="26"/>
        </w:rPr>
        <w:t>.</w:t>
      </w:r>
      <w:r w:rsidR="0032273C">
        <w:rPr>
          <w:sz w:val="26"/>
          <w:szCs w:val="26"/>
        </w:rPr>
        <w:t xml:space="preserve"> </w:t>
      </w:r>
      <w:proofErr w:type="gramStart"/>
      <w:r w:rsidR="0032273C" w:rsidRPr="00D36C87">
        <w:rPr>
          <w:sz w:val="26"/>
          <w:szCs w:val="26"/>
        </w:rPr>
        <w:t>Инвентарные карточки учета нефинансовых активов (код формы по ОКУД 0504031) и Инвентарные карточки группового учета нефинансовых активов (код формы по ОКУД 0504032), подписанные главным бухгалтером и исполнителем, хранятся в архиве или архивных электронных файлах (при автоматизированном учете), защищенных от несанкционированного доступа третьих лиц, в течение сроков, предусмотренных правилами организации государственного архивного дела.</w:t>
      </w:r>
      <w:proofErr w:type="gramEnd"/>
      <w:r w:rsidR="0032273C" w:rsidRPr="00D36C87">
        <w:rPr>
          <w:sz w:val="26"/>
          <w:szCs w:val="26"/>
        </w:rPr>
        <w:t xml:space="preserve"> Распечатываются инвентарные карточки ежегодно на 31 декабря при условии движения по этим карточкам (поступление, выбытие, перемещение </w:t>
      </w:r>
      <w:proofErr w:type="gramStart"/>
      <w:r w:rsidR="0032273C" w:rsidRPr="00D36C87">
        <w:rPr>
          <w:sz w:val="26"/>
          <w:szCs w:val="26"/>
        </w:rPr>
        <w:t>между</w:t>
      </w:r>
      <w:proofErr w:type="gramEnd"/>
      <w:r w:rsidR="0032273C" w:rsidRPr="00D36C87">
        <w:rPr>
          <w:sz w:val="26"/>
          <w:szCs w:val="26"/>
        </w:rPr>
        <w:t xml:space="preserve"> </w:t>
      </w:r>
      <w:proofErr w:type="gramStart"/>
      <w:r w:rsidR="0032273C" w:rsidRPr="00D36C87">
        <w:rPr>
          <w:sz w:val="26"/>
          <w:szCs w:val="26"/>
        </w:rPr>
        <w:t>МОЛ</w:t>
      </w:r>
      <w:proofErr w:type="gramEnd"/>
      <w:r w:rsidR="0032273C" w:rsidRPr="00D36C87">
        <w:rPr>
          <w:sz w:val="26"/>
          <w:szCs w:val="26"/>
        </w:rPr>
        <w:t>, начисление амортизации).</w:t>
      </w:r>
    </w:p>
    <w:p w:rsidR="0032273C" w:rsidRPr="00D36C87" w:rsidRDefault="007F40C3" w:rsidP="0032273C">
      <w:pPr>
        <w:pStyle w:val="a5"/>
        <w:spacing w:line="240" w:lineRule="auto"/>
        <w:ind w:firstLine="709"/>
        <w:rPr>
          <w:szCs w:val="26"/>
        </w:rPr>
      </w:pPr>
      <w:r>
        <w:rPr>
          <w:b/>
          <w:szCs w:val="26"/>
        </w:rPr>
        <w:t>6</w:t>
      </w:r>
      <w:r w:rsidR="003361EE" w:rsidRPr="003361EE">
        <w:rPr>
          <w:b/>
          <w:szCs w:val="26"/>
        </w:rPr>
        <w:t>.1</w:t>
      </w:r>
      <w:r>
        <w:rPr>
          <w:b/>
          <w:szCs w:val="26"/>
        </w:rPr>
        <w:t>0</w:t>
      </w:r>
      <w:r w:rsidR="003361EE" w:rsidRPr="003361EE">
        <w:rPr>
          <w:b/>
          <w:szCs w:val="26"/>
        </w:rPr>
        <w:t>.</w:t>
      </w:r>
      <w:r w:rsidR="003361EE">
        <w:rPr>
          <w:szCs w:val="26"/>
        </w:rPr>
        <w:t xml:space="preserve"> </w:t>
      </w:r>
      <w:r w:rsidR="0032273C" w:rsidRPr="00D36C87">
        <w:rPr>
          <w:szCs w:val="26"/>
        </w:rPr>
        <w:t xml:space="preserve">В случае выявления в Отделении имущества, на которое отсутствует соответствующая документация (бесхозяйное имущество), принятие его к учету осуществляется на основании решения комиссии по приему и оценке материальных ценностей. Учет такого имущества вести на </w:t>
      </w:r>
      <w:proofErr w:type="spellStart"/>
      <w:r w:rsidR="0032273C" w:rsidRPr="00D36C87">
        <w:rPr>
          <w:szCs w:val="26"/>
        </w:rPr>
        <w:t>забалансовом</w:t>
      </w:r>
      <w:proofErr w:type="spellEnd"/>
      <w:r w:rsidR="0032273C" w:rsidRPr="00D36C87">
        <w:rPr>
          <w:szCs w:val="26"/>
        </w:rPr>
        <w:t xml:space="preserve"> счете 02 «Материальные ценности, принятые (принимаемые) на хранение» в условной оценке 1 рубль за единицу, либо 1 рубль за 1 квадратный метр.</w:t>
      </w:r>
    </w:p>
    <w:p w:rsidR="0032273C" w:rsidRDefault="005B6F3C" w:rsidP="0032273C">
      <w:pPr>
        <w:pStyle w:val="a3"/>
        <w:ind w:firstLine="709"/>
        <w:rPr>
          <w:color w:val="002060"/>
          <w:szCs w:val="26"/>
        </w:rPr>
      </w:pPr>
      <w:r>
        <w:rPr>
          <w:b/>
          <w:szCs w:val="26"/>
        </w:rPr>
        <w:t>6</w:t>
      </w:r>
      <w:r w:rsidR="003361EE" w:rsidRPr="003361EE">
        <w:rPr>
          <w:b/>
          <w:szCs w:val="26"/>
        </w:rPr>
        <w:t>.1</w:t>
      </w:r>
      <w:r>
        <w:rPr>
          <w:b/>
          <w:szCs w:val="26"/>
        </w:rPr>
        <w:t>1</w:t>
      </w:r>
      <w:r w:rsidR="0032273C" w:rsidRPr="003361EE">
        <w:rPr>
          <w:b/>
          <w:szCs w:val="26"/>
        </w:rPr>
        <w:t>.</w:t>
      </w:r>
      <w:r w:rsidR="0032273C">
        <w:rPr>
          <w:szCs w:val="26"/>
        </w:rPr>
        <w:t xml:space="preserve"> </w:t>
      </w:r>
      <w:r w:rsidR="0032273C" w:rsidRPr="00D36C87">
        <w:rPr>
          <w:szCs w:val="26"/>
        </w:rPr>
        <w:t>Расходы на ремонт основных средств отражаются в бюджетном учете по мере их фактического осуществления.</w:t>
      </w:r>
    </w:p>
    <w:p w:rsidR="003361EE" w:rsidRDefault="005B6F3C" w:rsidP="003361EE">
      <w:pPr>
        <w:pStyle w:val="a3"/>
        <w:ind w:left="720"/>
        <w:rPr>
          <w:szCs w:val="26"/>
        </w:rPr>
      </w:pPr>
      <w:r>
        <w:rPr>
          <w:b/>
          <w:szCs w:val="26"/>
        </w:rPr>
        <w:t>6</w:t>
      </w:r>
      <w:r w:rsidR="003361EE" w:rsidRPr="003361EE">
        <w:rPr>
          <w:b/>
          <w:szCs w:val="26"/>
        </w:rPr>
        <w:t>.1</w:t>
      </w:r>
      <w:r>
        <w:rPr>
          <w:b/>
          <w:szCs w:val="26"/>
        </w:rPr>
        <w:t>2</w:t>
      </w:r>
      <w:r w:rsidR="003361EE" w:rsidRPr="003361EE">
        <w:rPr>
          <w:szCs w:val="26"/>
        </w:rPr>
        <w:t>. Учет нематериальных активов.</w:t>
      </w:r>
    </w:p>
    <w:p w:rsidR="008D40D0" w:rsidRPr="008D40D0" w:rsidRDefault="008D40D0" w:rsidP="008D40D0">
      <w:pPr>
        <w:suppressAutoHyphens/>
        <w:ind w:firstLine="567"/>
        <w:jc w:val="both"/>
        <w:rPr>
          <w:sz w:val="26"/>
          <w:szCs w:val="26"/>
        </w:rPr>
      </w:pPr>
      <w:r w:rsidRPr="008D40D0">
        <w:rPr>
          <w:sz w:val="26"/>
          <w:szCs w:val="26"/>
        </w:rPr>
        <w:t>Инвентарный номер объекта нематериальных активов формируется согласно Структуре кодовых обозначений инвентарного номера объекта нефинансовых активов (приложение № 18 к настоящей Учетной политике).</w:t>
      </w:r>
    </w:p>
    <w:p w:rsidR="008D40D0" w:rsidRPr="008D40D0" w:rsidRDefault="008D40D0" w:rsidP="008D40D0">
      <w:pPr>
        <w:ind w:firstLine="708"/>
        <w:jc w:val="both"/>
        <w:rPr>
          <w:sz w:val="26"/>
          <w:szCs w:val="26"/>
        </w:rPr>
      </w:pPr>
      <w:r w:rsidRPr="008D40D0">
        <w:rPr>
          <w:sz w:val="26"/>
          <w:szCs w:val="26"/>
        </w:rPr>
        <w:t xml:space="preserve">Однотипные лицензии на право пользования на одно программное обеспечение в количестве более 2 штук учитываются как группа однородных объектов учета с присвоением каждому объекту инвентарного номера. </w:t>
      </w:r>
    </w:p>
    <w:p w:rsidR="008D40D0" w:rsidRPr="008D40D0" w:rsidRDefault="008D40D0" w:rsidP="008D40D0">
      <w:pPr>
        <w:ind w:firstLine="708"/>
        <w:jc w:val="both"/>
        <w:rPr>
          <w:sz w:val="26"/>
          <w:szCs w:val="26"/>
        </w:rPr>
      </w:pPr>
      <w:r w:rsidRPr="008D40D0">
        <w:rPr>
          <w:sz w:val="26"/>
          <w:szCs w:val="26"/>
        </w:rPr>
        <w:t>Аналитический учет группы объектов прав пользования нематериальными активами ведется в Инвентарной карточке группового учета объектов основных средств (код формы по ОКУД 0504032).</w:t>
      </w:r>
    </w:p>
    <w:p w:rsidR="008D40D0" w:rsidRPr="008D40D0" w:rsidRDefault="008D40D0" w:rsidP="008D40D0">
      <w:pPr>
        <w:suppressAutoHyphens/>
        <w:ind w:firstLine="567"/>
        <w:contextualSpacing/>
        <w:jc w:val="both"/>
        <w:rPr>
          <w:sz w:val="26"/>
          <w:szCs w:val="26"/>
        </w:rPr>
      </w:pPr>
      <w:r w:rsidRPr="008D40D0">
        <w:rPr>
          <w:sz w:val="26"/>
          <w:szCs w:val="26"/>
        </w:rPr>
        <w:t>Начисление амортизации объекта нематериальных активов осуществляется линейным способом.</w:t>
      </w:r>
    </w:p>
    <w:p w:rsidR="003361EE" w:rsidRPr="003361EE" w:rsidRDefault="005B6F3C" w:rsidP="005B6F3C">
      <w:pPr>
        <w:pStyle w:val="a3"/>
        <w:ind w:left="709"/>
        <w:rPr>
          <w:szCs w:val="26"/>
        </w:rPr>
      </w:pPr>
      <w:r>
        <w:rPr>
          <w:b/>
          <w:szCs w:val="26"/>
        </w:rPr>
        <w:t>6</w:t>
      </w:r>
      <w:r w:rsidRPr="003361EE">
        <w:rPr>
          <w:b/>
          <w:szCs w:val="26"/>
        </w:rPr>
        <w:t>.1</w:t>
      </w:r>
      <w:r>
        <w:rPr>
          <w:b/>
          <w:szCs w:val="26"/>
        </w:rPr>
        <w:t>3</w:t>
      </w:r>
      <w:r w:rsidRPr="003361EE">
        <w:rPr>
          <w:szCs w:val="26"/>
        </w:rPr>
        <w:t xml:space="preserve">. </w:t>
      </w:r>
      <w:r w:rsidR="003361EE" w:rsidRPr="003361EE">
        <w:rPr>
          <w:szCs w:val="26"/>
        </w:rPr>
        <w:t>Учет материальных запасов.</w:t>
      </w:r>
    </w:p>
    <w:p w:rsidR="003361EE" w:rsidRPr="002C473E" w:rsidRDefault="003361EE" w:rsidP="003361EE">
      <w:pPr>
        <w:suppressAutoHyphens/>
        <w:ind w:firstLine="709"/>
        <w:contextualSpacing/>
        <w:jc w:val="both"/>
        <w:rPr>
          <w:sz w:val="26"/>
          <w:szCs w:val="26"/>
        </w:rPr>
      </w:pPr>
      <w:r w:rsidRPr="002C473E">
        <w:rPr>
          <w:sz w:val="26"/>
          <w:szCs w:val="26"/>
        </w:rPr>
        <w:t>Оценка материальных запасов осуществляется по фактической стоимости каждой единицы. Единицей учета материальных запасов является номенклатурн</w:t>
      </w:r>
      <w:r w:rsidR="00094A40">
        <w:rPr>
          <w:sz w:val="26"/>
          <w:szCs w:val="26"/>
        </w:rPr>
        <w:t>ая</w:t>
      </w:r>
      <w:r w:rsidRPr="002C473E">
        <w:rPr>
          <w:sz w:val="26"/>
          <w:szCs w:val="26"/>
        </w:rPr>
        <w:t xml:space="preserve"> </w:t>
      </w:r>
      <w:r w:rsidR="00094A40">
        <w:rPr>
          <w:sz w:val="26"/>
          <w:szCs w:val="26"/>
        </w:rPr>
        <w:t>единица</w:t>
      </w:r>
      <w:r w:rsidRPr="002C473E">
        <w:rPr>
          <w:sz w:val="26"/>
          <w:szCs w:val="26"/>
        </w:rPr>
        <w:t>.</w:t>
      </w:r>
    </w:p>
    <w:p w:rsidR="003361EE" w:rsidRPr="002C473E" w:rsidRDefault="003361EE" w:rsidP="002C473E">
      <w:pPr>
        <w:suppressAutoHyphens/>
        <w:ind w:firstLine="709"/>
        <w:contextualSpacing/>
        <w:jc w:val="both"/>
        <w:rPr>
          <w:sz w:val="26"/>
          <w:szCs w:val="26"/>
        </w:rPr>
      </w:pPr>
      <w:r w:rsidRPr="002C473E">
        <w:rPr>
          <w:sz w:val="26"/>
          <w:szCs w:val="26"/>
        </w:rPr>
        <w:t>Списание материальных запасов производится по средней фактической</w:t>
      </w:r>
      <w:r w:rsidRPr="003361EE">
        <w:rPr>
          <w:color w:val="00B0F0"/>
          <w:sz w:val="26"/>
          <w:szCs w:val="26"/>
        </w:rPr>
        <w:t xml:space="preserve"> </w:t>
      </w:r>
      <w:r w:rsidRPr="002C473E">
        <w:rPr>
          <w:sz w:val="26"/>
          <w:szCs w:val="26"/>
        </w:rPr>
        <w:t xml:space="preserve">стоимости. </w:t>
      </w:r>
    </w:p>
    <w:p w:rsidR="003361EE" w:rsidRPr="003361EE" w:rsidRDefault="003361EE" w:rsidP="003361EE">
      <w:pPr>
        <w:suppressAutoHyphens/>
        <w:ind w:firstLine="709"/>
        <w:contextualSpacing/>
        <w:jc w:val="both"/>
        <w:rPr>
          <w:color w:val="00B0F0"/>
          <w:sz w:val="26"/>
          <w:szCs w:val="26"/>
        </w:rPr>
      </w:pPr>
      <w:r w:rsidRPr="002C473E">
        <w:rPr>
          <w:sz w:val="26"/>
          <w:szCs w:val="26"/>
        </w:rPr>
        <w:t>Хозяйственные материалы для текущих нужд, канцелярские принадлежности списываются на расходы</w:t>
      </w:r>
      <w:r w:rsidR="005E27EA">
        <w:rPr>
          <w:sz w:val="26"/>
          <w:szCs w:val="26"/>
        </w:rPr>
        <w:t xml:space="preserve"> учреждения</w:t>
      </w:r>
      <w:r w:rsidRPr="002C473E">
        <w:rPr>
          <w:sz w:val="26"/>
          <w:szCs w:val="26"/>
        </w:rPr>
        <w:t>, если указанные материальные запасы приобретены и одновременно выданы на текущие нужды, на основании Ведомости выдачи материальных ценностей на нужды учреждения (код формы по ОКУД 0504210)</w:t>
      </w:r>
      <w:r w:rsidRPr="0003367D">
        <w:rPr>
          <w:sz w:val="26"/>
          <w:szCs w:val="26"/>
        </w:rPr>
        <w:t>.</w:t>
      </w:r>
      <w:r w:rsidRPr="003361EE">
        <w:rPr>
          <w:color w:val="00B0F0"/>
          <w:sz w:val="26"/>
          <w:szCs w:val="26"/>
        </w:rPr>
        <w:t xml:space="preserve"> </w:t>
      </w:r>
      <w:r w:rsidR="005E27EA" w:rsidRPr="005E27EA">
        <w:rPr>
          <w:sz w:val="26"/>
          <w:szCs w:val="26"/>
        </w:rPr>
        <w:t xml:space="preserve">Строительные материалы, приобретенные для текущего ремонта, проводимого силами работников административно-хозяйственного отдела, списываются на расходы учреждения при наличии акта о списании строительных материалов. В акте </w:t>
      </w:r>
      <w:proofErr w:type="gramStart"/>
      <w:r w:rsidR="005E27EA" w:rsidRPr="005E27EA">
        <w:rPr>
          <w:sz w:val="26"/>
          <w:szCs w:val="26"/>
        </w:rPr>
        <w:t>указывается</w:t>
      </w:r>
      <w:proofErr w:type="gramEnd"/>
      <w:r w:rsidR="005E27EA" w:rsidRPr="005E27EA">
        <w:rPr>
          <w:sz w:val="26"/>
          <w:szCs w:val="26"/>
        </w:rPr>
        <w:t xml:space="preserve"> какой конкретно проведен ремонт, расчет материалов по нормам, подписи работников, проводивших ремонт.</w:t>
      </w:r>
      <w:r w:rsidR="005E27EA">
        <w:rPr>
          <w:color w:val="00B0F0"/>
          <w:sz w:val="26"/>
          <w:szCs w:val="26"/>
        </w:rPr>
        <w:t xml:space="preserve">  </w:t>
      </w:r>
    </w:p>
    <w:p w:rsidR="003361EE" w:rsidRPr="00CA0D34" w:rsidRDefault="003361EE" w:rsidP="002C473E">
      <w:pPr>
        <w:pStyle w:val="a5"/>
        <w:spacing w:line="240" w:lineRule="auto"/>
        <w:ind w:firstLine="709"/>
        <w:rPr>
          <w:szCs w:val="26"/>
        </w:rPr>
      </w:pPr>
      <w:r w:rsidRPr="00793497">
        <w:rPr>
          <w:szCs w:val="26"/>
        </w:rPr>
        <w:t xml:space="preserve">Учет израсходованных горюче-смазочных материалов производится в бюджетном учете на основании первичных документов (путевых листов). Ежемесячно на 3 рабочий день месяца, следующего за отчетным, водителем в отдел казначейства </w:t>
      </w:r>
      <w:proofErr w:type="gramStart"/>
      <w:r w:rsidRPr="00793497">
        <w:rPr>
          <w:szCs w:val="26"/>
        </w:rPr>
        <w:t>предоставляется Отчет</w:t>
      </w:r>
      <w:proofErr w:type="gramEnd"/>
      <w:r w:rsidRPr="00793497">
        <w:rPr>
          <w:szCs w:val="26"/>
        </w:rPr>
        <w:t xml:space="preserve"> об использовании горюче-смазочных материалов </w:t>
      </w:r>
      <w:r>
        <w:rPr>
          <w:szCs w:val="26"/>
        </w:rPr>
        <w:t>(</w:t>
      </w:r>
      <w:r w:rsidRPr="00793497">
        <w:rPr>
          <w:szCs w:val="26"/>
        </w:rPr>
        <w:t>приложени</w:t>
      </w:r>
      <w:r>
        <w:rPr>
          <w:szCs w:val="26"/>
        </w:rPr>
        <w:t>е</w:t>
      </w:r>
      <w:r w:rsidR="008D40D0">
        <w:rPr>
          <w:szCs w:val="26"/>
        </w:rPr>
        <w:t xml:space="preserve"> 22</w:t>
      </w:r>
      <w:r w:rsidRPr="00793497">
        <w:rPr>
          <w:szCs w:val="26"/>
        </w:rPr>
        <w:t xml:space="preserve"> к Учетной политике </w:t>
      </w:r>
      <w:r w:rsidR="008D40D0">
        <w:rPr>
          <w:szCs w:val="26"/>
        </w:rPr>
        <w:t>С</w:t>
      </w:r>
      <w:r w:rsidRPr="00793497">
        <w:rPr>
          <w:szCs w:val="26"/>
        </w:rPr>
        <w:t>ФР</w:t>
      </w:r>
      <w:r>
        <w:rPr>
          <w:szCs w:val="26"/>
        </w:rPr>
        <w:t>)</w:t>
      </w:r>
      <w:r w:rsidRPr="00793497">
        <w:rPr>
          <w:szCs w:val="26"/>
        </w:rPr>
        <w:t xml:space="preserve">. Списание горюче-смазочных </w:t>
      </w:r>
      <w:r w:rsidRPr="00793497">
        <w:rPr>
          <w:szCs w:val="26"/>
        </w:rPr>
        <w:lastRenderedPageBreak/>
        <w:t>материалов производится на основании Акта о списании материальных запасов (ф. 0504230).</w:t>
      </w:r>
      <w:r w:rsidRPr="00410EA5">
        <w:rPr>
          <w:color w:val="00B050"/>
          <w:szCs w:val="26"/>
        </w:rPr>
        <w:t xml:space="preserve"> </w:t>
      </w:r>
      <w:r w:rsidRPr="00CA0D34">
        <w:rPr>
          <w:szCs w:val="26"/>
        </w:rPr>
        <w:t>Отчет об использовании горюче-смазочных материалов (приложение 2</w:t>
      </w:r>
      <w:r w:rsidR="00862DEC">
        <w:rPr>
          <w:szCs w:val="26"/>
        </w:rPr>
        <w:t>2</w:t>
      </w:r>
      <w:r w:rsidR="006A750F">
        <w:rPr>
          <w:szCs w:val="26"/>
        </w:rPr>
        <w:t xml:space="preserve"> к Учетной политике С</w:t>
      </w:r>
      <w:r w:rsidRPr="00CA0D34">
        <w:rPr>
          <w:szCs w:val="26"/>
        </w:rPr>
        <w:t>ФР) используется для анализа эффективности расходования материальных запасов.</w:t>
      </w:r>
    </w:p>
    <w:p w:rsidR="003361EE" w:rsidRPr="00793497" w:rsidRDefault="004B55EB" w:rsidP="003361EE">
      <w:pPr>
        <w:pStyle w:val="ac"/>
        <w:spacing w:before="0" w:beforeAutospacing="0" w:after="0"/>
        <w:ind w:firstLine="709"/>
        <w:jc w:val="both"/>
        <w:rPr>
          <w:color w:val="FF0000"/>
          <w:sz w:val="26"/>
          <w:szCs w:val="26"/>
        </w:rPr>
      </w:pPr>
      <w:proofErr w:type="gramStart"/>
      <w:r>
        <w:rPr>
          <w:sz w:val="26"/>
          <w:szCs w:val="26"/>
        </w:rPr>
        <w:t>В соответствии с приказом Министерства транспорта Российской Федерации от 11.09.2020 № 368 п</w:t>
      </w:r>
      <w:r w:rsidR="003361EE" w:rsidRPr="00793497">
        <w:rPr>
          <w:sz w:val="26"/>
          <w:szCs w:val="26"/>
        </w:rPr>
        <w:t xml:space="preserve">ервичным документом для учета работы легкового автомобиля </w:t>
      </w:r>
      <w:r w:rsidR="006A750F">
        <w:rPr>
          <w:sz w:val="26"/>
          <w:szCs w:val="26"/>
        </w:rPr>
        <w:t>в Отделении С</w:t>
      </w:r>
      <w:r w:rsidR="003361EE">
        <w:rPr>
          <w:sz w:val="26"/>
          <w:szCs w:val="26"/>
        </w:rPr>
        <w:t xml:space="preserve">ФР </w:t>
      </w:r>
      <w:r w:rsidR="003361EE" w:rsidRPr="00793497">
        <w:rPr>
          <w:sz w:val="26"/>
          <w:szCs w:val="26"/>
        </w:rPr>
        <w:t xml:space="preserve">является Путевой лист легкового автомобиля </w:t>
      </w:r>
      <w:r w:rsidR="00242B9E">
        <w:rPr>
          <w:sz w:val="26"/>
          <w:szCs w:val="26"/>
        </w:rPr>
        <w:t xml:space="preserve">на основе </w:t>
      </w:r>
      <w:r w:rsidR="003361EE" w:rsidRPr="00793497">
        <w:rPr>
          <w:sz w:val="26"/>
          <w:szCs w:val="26"/>
        </w:rPr>
        <w:t xml:space="preserve">формы 0345001, утвержденной постановлением Госкомстата России от 28.11.1997 № </w:t>
      </w:r>
      <w:r w:rsidR="00233AD3" w:rsidRPr="003F1F93">
        <w:rPr>
          <w:sz w:val="28"/>
          <w:szCs w:val="28"/>
        </w:rPr>
        <w:t>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r w:rsidR="003361EE" w:rsidRPr="00793497">
        <w:rPr>
          <w:sz w:val="26"/>
          <w:szCs w:val="26"/>
        </w:rPr>
        <w:t>.</w:t>
      </w:r>
      <w:proofErr w:type="gramEnd"/>
      <w:r w:rsidR="003361EE" w:rsidRPr="00793497">
        <w:rPr>
          <w:sz w:val="26"/>
          <w:szCs w:val="26"/>
        </w:rPr>
        <w:t xml:space="preserve"> Путевой лист действителен только на один день. На более длительный срок он выдается только в случае командировки, когда водитель выполняет задание в течение более одних суток.</w:t>
      </w:r>
      <w:r>
        <w:rPr>
          <w:sz w:val="26"/>
          <w:szCs w:val="26"/>
        </w:rPr>
        <w:t xml:space="preserve"> </w:t>
      </w:r>
    </w:p>
    <w:p w:rsidR="003361EE" w:rsidRPr="00793497" w:rsidRDefault="003361EE" w:rsidP="003361EE">
      <w:pPr>
        <w:suppressAutoHyphens/>
        <w:ind w:firstLine="709"/>
        <w:contextualSpacing/>
        <w:jc w:val="both"/>
        <w:rPr>
          <w:color w:val="000000"/>
          <w:sz w:val="26"/>
          <w:szCs w:val="26"/>
        </w:rPr>
      </w:pPr>
      <w:r w:rsidRPr="00793497">
        <w:rPr>
          <w:color w:val="000000"/>
          <w:sz w:val="26"/>
          <w:szCs w:val="26"/>
        </w:rPr>
        <w:t xml:space="preserve">В целях </w:t>
      </w:r>
      <w:proofErr w:type="gramStart"/>
      <w:r w:rsidRPr="00793497">
        <w:rPr>
          <w:color w:val="000000"/>
          <w:sz w:val="26"/>
          <w:szCs w:val="26"/>
        </w:rPr>
        <w:t>контроля за</w:t>
      </w:r>
      <w:proofErr w:type="gramEnd"/>
      <w:r w:rsidRPr="00793497">
        <w:rPr>
          <w:color w:val="000000"/>
          <w:sz w:val="26"/>
          <w:szCs w:val="26"/>
        </w:rPr>
        <w:t xml:space="preserve"> движением путевых листов, выданных водителю, и сдачей обработанных путевых листов в отдел казначейства применяется Журнал учета движения путевых листов (код формы по ОКУД 0345008), утвержденный постановлением Госкомстата от 28.11.1997 № 78, который ведется специалистом АХО</w:t>
      </w:r>
      <w:r>
        <w:rPr>
          <w:color w:val="000000"/>
          <w:sz w:val="26"/>
          <w:szCs w:val="26"/>
        </w:rPr>
        <w:t xml:space="preserve">, </w:t>
      </w:r>
      <w:r w:rsidRPr="00683095">
        <w:rPr>
          <w:sz w:val="26"/>
          <w:szCs w:val="26"/>
        </w:rPr>
        <w:t>ответственным за работу автотранспорта.</w:t>
      </w:r>
      <w:r w:rsidRPr="00793497">
        <w:rPr>
          <w:color w:val="000000"/>
          <w:sz w:val="26"/>
          <w:szCs w:val="26"/>
        </w:rPr>
        <w:t xml:space="preserve">  </w:t>
      </w:r>
    </w:p>
    <w:p w:rsidR="003361EE" w:rsidRDefault="003361EE" w:rsidP="002C473E">
      <w:pPr>
        <w:pStyle w:val="a3"/>
        <w:ind w:firstLine="709"/>
        <w:rPr>
          <w:szCs w:val="26"/>
        </w:rPr>
      </w:pPr>
      <w:r w:rsidRPr="00793497">
        <w:rPr>
          <w:szCs w:val="26"/>
        </w:rPr>
        <w:t xml:space="preserve">Запчасти к автомобилям и комплектующие учитываются в административно-хозяйственном отделе в карточках по учету каждого автомобиля. Карточка ведется для контроля за использованием запчастей, ГСМ, контроля за пробегом автошин, использованием аккумуляторов и т.д. и последующего их списания в соответствии с нормативами. </w:t>
      </w:r>
    </w:p>
    <w:p w:rsidR="003361EE" w:rsidRPr="002C473E" w:rsidRDefault="003361EE" w:rsidP="003361EE">
      <w:pPr>
        <w:ind w:firstLine="709"/>
        <w:jc w:val="both"/>
        <w:rPr>
          <w:sz w:val="26"/>
          <w:szCs w:val="26"/>
        </w:rPr>
      </w:pPr>
      <w:r w:rsidRPr="002C473E">
        <w:rPr>
          <w:sz w:val="26"/>
          <w:szCs w:val="26"/>
        </w:rPr>
        <w:t xml:space="preserve">Запасные части для ремонта вычислительной техники или комплектующие приобретаются Отделением по мере необходимости. Способ закупки определяется в соответствии с действующим законодательством. </w:t>
      </w:r>
    </w:p>
    <w:p w:rsidR="003361EE" w:rsidRPr="002C473E" w:rsidRDefault="003361EE" w:rsidP="003361EE">
      <w:pPr>
        <w:ind w:firstLine="709"/>
        <w:jc w:val="both"/>
        <w:rPr>
          <w:sz w:val="26"/>
          <w:szCs w:val="26"/>
        </w:rPr>
      </w:pPr>
      <w:r w:rsidRPr="002C473E">
        <w:rPr>
          <w:sz w:val="26"/>
          <w:szCs w:val="26"/>
        </w:rPr>
        <w:t>Запасные части выдаются в отдел информационных технологий по накладной (ф</w:t>
      </w:r>
      <w:proofErr w:type="gramStart"/>
      <w:r w:rsidRPr="002C473E">
        <w:rPr>
          <w:sz w:val="26"/>
          <w:szCs w:val="26"/>
        </w:rPr>
        <w:t>.М</w:t>
      </w:r>
      <w:proofErr w:type="gramEnd"/>
      <w:r w:rsidRPr="002C473E">
        <w:rPr>
          <w:sz w:val="26"/>
          <w:szCs w:val="26"/>
        </w:rPr>
        <w:t xml:space="preserve">-11 «Требование-накладная»), где непосредственно производится их учет при проведении ремонта техники, либо при дополнительной установке на объекты основных средств (вычислительную технику). </w:t>
      </w:r>
    </w:p>
    <w:p w:rsidR="003361EE" w:rsidRPr="002C473E" w:rsidRDefault="003361EE" w:rsidP="003361EE">
      <w:pPr>
        <w:ind w:firstLine="709"/>
        <w:jc w:val="both"/>
        <w:rPr>
          <w:color w:val="002060"/>
          <w:sz w:val="26"/>
          <w:szCs w:val="26"/>
        </w:rPr>
      </w:pPr>
      <w:r w:rsidRPr="002C473E">
        <w:rPr>
          <w:sz w:val="26"/>
          <w:szCs w:val="26"/>
        </w:rPr>
        <w:t xml:space="preserve">На расходы учреждения стоимость запасных частей списывается только в случае их фактического использования для ремонта техники, что подтверждается </w:t>
      </w:r>
      <w:r w:rsidRPr="002C473E">
        <w:rPr>
          <w:i/>
          <w:sz w:val="26"/>
          <w:szCs w:val="26"/>
        </w:rPr>
        <w:t>Актом выполненных работ произвольной формы</w:t>
      </w:r>
      <w:r w:rsidRPr="002C473E">
        <w:rPr>
          <w:b/>
          <w:i/>
          <w:sz w:val="26"/>
          <w:szCs w:val="26"/>
        </w:rPr>
        <w:t xml:space="preserve">. </w:t>
      </w:r>
      <w:r w:rsidRPr="002C473E">
        <w:rPr>
          <w:sz w:val="26"/>
          <w:szCs w:val="26"/>
        </w:rPr>
        <w:t>Акт подписывает работник ОИТ, который непосредственно производит ремонт вычислительной техники, начальник ОИТ или его заместитель, который принимает работы. Акт утверждается управляющим Отделением.</w:t>
      </w:r>
      <w:r w:rsidRPr="002C473E">
        <w:rPr>
          <w:color w:val="002060"/>
          <w:sz w:val="26"/>
          <w:szCs w:val="26"/>
        </w:rPr>
        <w:t xml:space="preserve"> </w:t>
      </w:r>
    </w:p>
    <w:p w:rsidR="003361EE" w:rsidRPr="000C6AB2" w:rsidRDefault="003361EE" w:rsidP="002C473E">
      <w:pPr>
        <w:pStyle w:val="a3"/>
        <w:rPr>
          <w:color w:val="002060"/>
          <w:szCs w:val="26"/>
        </w:rPr>
      </w:pPr>
      <w:r>
        <w:rPr>
          <w:szCs w:val="26"/>
        </w:rPr>
        <w:t xml:space="preserve">    </w:t>
      </w:r>
    </w:p>
    <w:p w:rsidR="002B7A3E" w:rsidRDefault="00FF265B" w:rsidP="004806F3">
      <w:pPr>
        <w:pStyle w:val="a3"/>
        <w:ind w:left="709"/>
        <w:jc w:val="center"/>
        <w:rPr>
          <w:b/>
          <w:szCs w:val="26"/>
        </w:rPr>
      </w:pPr>
      <w:r w:rsidRPr="00FF265B">
        <w:rPr>
          <w:b/>
          <w:szCs w:val="26"/>
          <w:lang w:val="en-US"/>
        </w:rPr>
        <w:t>VII</w:t>
      </w:r>
      <w:r w:rsidRPr="00FF265B">
        <w:rPr>
          <w:b/>
          <w:szCs w:val="26"/>
        </w:rPr>
        <w:t>. Учет финансовых активов</w:t>
      </w:r>
    </w:p>
    <w:p w:rsidR="00225C95" w:rsidRPr="00225C95" w:rsidRDefault="00225C95" w:rsidP="004806F3">
      <w:pPr>
        <w:pStyle w:val="a3"/>
        <w:ind w:left="709"/>
        <w:jc w:val="center"/>
        <w:rPr>
          <w:color w:val="00B050"/>
          <w:sz w:val="24"/>
        </w:rPr>
      </w:pPr>
    </w:p>
    <w:p w:rsidR="00E03603" w:rsidRDefault="00C42591" w:rsidP="00796CAE">
      <w:pPr>
        <w:pStyle w:val="a3"/>
        <w:ind w:firstLine="709"/>
        <w:rPr>
          <w:color w:val="00B050"/>
          <w:szCs w:val="26"/>
        </w:rPr>
      </w:pPr>
      <w:r w:rsidRPr="00C42591">
        <w:rPr>
          <w:b/>
          <w:szCs w:val="26"/>
        </w:rPr>
        <w:t>7</w:t>
      </w:r>
      <w:r w:rsidR="00FF265B" w:rsidRPr="00FF265B">
        <w:rPr>
          <w:b/>
          <w:szCs w:val="26"/>
        </w:rPr>
        <w:t>.1.</w:t>
      </w:r>
      <w:r w:rsidR="002C473E">
        <w:rPr>
          <w:szCs w:val="26"/>
        </w:rPr>
        <w:t xml:space="preserve"> Учет </w:t>
      </w:r>
      <w:r w:rsidR="00FF265B">
        <w:rPr>
          <w:szCs w:val="26"/>
        </w:rPr>
        <w:t>финансовых активов осуществляется в соответствии с п</w:t>
      </w:r>
      <w:r w:rsidR="002C473E">
        <w:rPr>
          <w:szCs w:val="26"/>
        </w:rPr>
        <w:t xml:space="preserve">унктом </w:t>
      </w:r>
      <w:r w:rsidR="00FF265B">
        <w:rPr>
          <w:szCs w:val="26"/>
        </w:rPr>
        <w:t xml:space="preserve">4 </w:t>
      </w:r>
      <w:r w:rsidR="00FF265B" w:rsidRPr="002C473E">
        <w:rPr>
          <w:szCs w:val="26"/>
        </w:rPr>
        <w:t xml:space="preserve">раздела </w:t>
      </w:r>
      <w:r w:rsidR="006A750F">
        <w:rPr>
          <w:szCs w:val="26"/>
          <w:lang w:val="en-US"/>
        </w:rPr>
        <w:t>II</w:t>
      </w:r>
      <w:r w:rsidR="00FF265B" w:rsidRPr="002C473E">
        <w:rPr>
          <w:szCs w:val="26"/>
        </w:rPr>
        <w:t xml:space="preserve"> Уч</w:t>
      </w:r>
      <w:r w:rsidR="006A750F">
        <w:rPr>
          <w:szCs w:val="26"/>
        </w:rPr>
        <w:t>етной политики С</w:t>
      </w:r>
      <w:r w:rsidR="00FF265B" w:rsidRPr="002C473E">
        <w:rPr>
          <w:szCs w:val="26"/>
        </w:rPr>
        <w:t>ФР.</w:t>
      </w:r>
    </w:p>
    <w:p w:rsidR="00E92D20" w:rsidRDefault="00C42591" w:rsidP="00796CAE">
      <w:pPr>
        <w:suppressAutoHyphens/>
        <w:ind w:firstLine="709"/>
        <w:contextualSpacing/>
        <w:jc w:val="both"/>
        <w:rPr>
          <w:sz w:val="26"/>
          <w:szCs w:val="26"/>
        </w:rPr>
      </w:pPr>
      <w:r w:rsidRPr="006130B7">
        <w:rPr>
          <w:b/>
          <w:sz w:val="26"/>
          <w:szCs w:val="26"/>
        </w:rPr>
        <w:t>7</w:t>
      </w:r>
      <w:r w:rsidR="00E92D20" w:rsidRPr="002C473E">
        <w:rPr>
          <w:b/>
          <w:sz w:val="26"/>
          <w:szCs w:val="26"/>
        </w:rPr>
        <w:t>.2.</w:t>
      </w:r>
      <w:r w:rsidR="00E92D20">
        <w:rPr>
          <w:b/>
          <w:szCs w:val="26"/>
        </w:rPr>
        <w:t xml:space="preserve"> </w:t>
      </w:r>
      <w:r w:rsidR="002C473E" w:rsidRPr="002653AE">
        <w:rPr>
          <w:sz w:val="26"/>
          <w:szCs w:val="26"/>
        </w:rPr>
        <w:t xml:space="preserve">Отделению </w:t>
      </w:r>
      <w:r w:rsidR="00D472E4">
        <w:rPr>
          <w:sz w:val="26"/>
          <w:szCs w:val="26"/>
        </w:rPr>
        <w:t>С</w:t>
      </w:r>
      <w:r w:rsidR="002C473E" w:rsidRPr="002653AE">
        <w:rPr>
          <w:sz w:val="26"/>
          <w:szCs w:val="26"/>
        </w:rPr>
        <w:t>ФР</w:t>
      </w:r>
      <w:r w:rsidR="002C473E" w:rsidRPr="002653AE">
        <w:rPr>
          <w:b/>
          <w:sz w:val="26"/>
          <w:szCs w:val="26"/>
        </w:rPr>
        <w:t xml:space="preserve"> </w:t>
      </w:r>
      <w:r w:rsidR="002C473E">
        <w:rPr>
          <w:sz w:val="26"/>
          <w:szCs w:val="26"/>
        </w:rPr>
        <w:t>как п</w:t>
      </w:r>
      <w:r w:rsidR="00E92D20" w:rsidRPr="00062816">
        <w:rPr>
          <w:sz w:val="26"/>
          <w:szCs w:val="26"/>
        </w:rPr>
        <w:t xml:space="preserve">олучателю бюджетных средств для учета средств в валюте Российской Федерации, поступающих во временное распоряжение от организаций в обеспечение </w:t>
      </w:r>
      <w:r w:rsidR="005E27EA">
        <w:rPr>
          <w:sz w:val="26"/>
          <w:szCs w:val="26"/>
        </w:rPr>
        <w:t xml:space="preserve">исполнения </w:t>
      </w:r>
      <w:r w:rsidR="00E92D20" w:rsidRPr="00062816">
        <w:rPr>
          <w:sz w:val="26"/>
          <w:szCs w:val="26"/>
        </w:rPr>
        <w:t>контрактов,</w:t>
      </w:r>
      <w:r w:rsidR="005E27EA">
        <w:rPr>
          <w:sz w:val="26"/>
          <w:szCs w:val="26"/>
        </w:rPr>
        <w:t xml:space="preserve"> обеспечение гарантийных обязательств по контрактам</w:t>
      </w:r>
      <w:r w:rsidR="002653AE">
        <w:rPr>
          <w:sz w:val="26"/>
          <w:szCs w:val="26"/>
        </w:rPr>
        <w:t>,</w:t>
      </w:r>
      <w:r w:rsidR="00E92D20" w:rsidRPr="00062816">
        <w:rPr>
          <w:sz w:val="26"/>
          <w:szCs w:val="26"/>
        </w:rPr>
        <w:t xml:space="preserve"> открыт лицевой счет с признаком «05» к балансовому счету № 40302 в </w:t>
      </w:r>
      <w:r w:rsidR="00796CAE">
        <w:rPr>
          <w:sz w:val="26"/>
          <w:szCs w:val="26"/>
        </w:rPr>
        <w:t>У</w:t>
      </w:r>
      <w:r w:rsidR="002C473E">
        <w:rPr>
          <w:sz w:val="26"/>
          <w:szCs w:val="26"/>
        </w:rPr>
        <w:t>ФК</w:t>
      </w:r>
      <w:r w:rsidR="00796CAE">
        <w:rPr>
          <w:sz w:val="26"/>
          <w:szCs w:val="26"/>
        </w:rPr>
        <w:t xml:space="preserve"> по </w:t>
      </w:r>
      <w:r w:rsidR="002A045C">
        <w:rPr>
          <w:sz w:val="26"/>
          <w:szCs w:val="26"/>
        </w:rPr>
        <w:t>Республик</w:t>
      </w:r>
      <w:r w:rsidR="0019768A">
        <w:rPr>
          <w:sz w:val="26"/>
          <w:szCs w:val="26"/>
        </w:rPr>
        <w:t>е</w:t>
      </w:r>
      <w:r w:rsidR="002A045C">
        <w:rPr>
          <w:sz w:val="26"/>
          <w:szCs w:val="26"/>
        </w:rPr>
        <w:t xml:space="preserve"> Ингушетия</w:t>
      </w:r>
      <w:r w:rsidR="00E92D20" w:rsidRPr="00062816">
        <w:rPr>
          <w:sz w:val="26"/>
          <w:szCs w:val="26"/>
        </w:rPr>
        <w:t>.</w:t>
      </w:r>
    </w:p>
    <w:p w:rsidR="00796CAE" w:rsidRDefault="00FF265B" w:rsidP="00E03603">
      <w:pPr>
        <w:pStyle w:val="a3"/>
        <w:rPr>
          <w:szCs w:val="26"/>
        </w:rPr>
      </w:pPr>
      <w:r>
        <w:rPr>
          <w:szCs w:val="26"/>
        </w:rPr>
        <w:t xml:space="preserve">     </w:t>
      </w:r>
      <w:r w:rsidR="00796CAE">
        <w:rPr>
          <w:szCs w:val="26"/>
        </w:rPr>
        <w:t xml:space="preserve">     </w:t>
      </w:r>
      <w:r>
        <w:rPr>
          <w:szCs w:val="26"/>
        </w:rPr>
        <w:t xml:space="preserve"> </w:t>
      </w:r>
    </w:p>
    <w:p w:rsidR="00796CAE" w:rsidRDefault="00C42591" w:rsidP="00796CAE">
      <w:pPr>
        <w:pStyle w:val="a3"/>
        <w:ind w:left="709"/>
        <w:jc w:val="center"/>
        <w:rPr>
          <w:b/>
          <w:szCs w:val="26"/>
        </w:rPr>
      </w:pPr>
      <w:r>
        <w:rPr>
          <w:b/>
          <w:szCs w:val="26"/>
          <w:lang w:val="en-US"/>
        </w:rPr>
        <w:t>V</w:t>
      </w:r>
      <w:r w:rsidR="00796CAE" w:rsidRPr="00796CAE">
        <w:rPr>
          <w:b/>
          <w:szCs w:val="26"/>
          <w:lang w:val="en-US"/>
        </w:rPr>
        <w:t>I</w:t>
      </w:r>
      <w:r>
        <w:rPr>
          <w:b/>
          <w:szCs w:val="26"/>
          <w:lang w:val="en-US"/>
        </w:rPr>
        <w:t>II</w:t>
      </w:r>
      <w:r w:rsidR="00796CAE" w:rsidRPr="00796CAE">
        <w:rPr>
          <w:b/>
          <w:szCs w:val="26"/>
        </w:rPr>
        <w:t>. Учет кассовых операций. Учет наличных денежных средств</w:t>
      </w:r>
      <w:r w:rsidR="00225C95">
        <w:rPr>
          <w:b/>
          <w:szCs w:val="26"/>
        </w:rPr>
        <w:t xml:space="preserve"> и оформление авансовых отчетов</w:t>
      </w:r>
    </w:p>
    <w:p w:rsidR="00225C95" w:rsidRPr="00225C95" w:rsidRDefault="00225C95" w:rsidP="00796CAE">
      <w:pPr>
        <w:pStyle w:val="a3"/>
        <w:ind w:left="709"/>
        <w:jc w:val="center"/>
        <w:rPr>
          <w:b/>
          <w:szCs w:val="26"/>
        </w:rPr>
      </w:pPr>
    </w:p>
    <w:p w:rsidR="00D2254C" w:rsidRPr="00A8670E" w:rsidRDefault="00C42591" w:rsidP="00796CAE">
      <w:pPr>
        <w:ind w:firstLine="709"/>
        <w:jc w:val="both"/>
        <w:rPr>
          <w:sz w:val="26"/>
          <w:szCs w:val="26"/>
        </w:rPr>
      </w:pPr>
      <w:r w:rsidRPr="00C42591">
        <w:rPr>
          <w:b/>
          <w:sz w:val="26"/>
          <w:szCs w:val="26"/>
        </w:rPr>
        <w:t>8</w:t>
      </w:r>
      <w:r w:rsidR="00796CAE" w:rsidRPr="00796CAE">
        <w:rPr>
          <w:b/>
          <w:sz w:val="26"/>
          <w:szCs w:val="26"/>
        </w:rPr>
        <w:t>.1.</w:t>
      </w:r>
      <w:r w:rsidR="00796CAE" w:rsidRPr="008472A2">
        <w:rPr>
          <w:color w:val="00B050"/>
          <w:sz w:val="26"/>
          <w:szCs w:val="26"/>
        </w:rPr>
        <w:t xml:space="preserve"> </w:t>
      </w:r>
      <w:r w:rsidR="00D2254C" w:rsidRPr="00A8670E">
        <w:rPr>
          <w:sz w:val="26"/>
          <w:szCs w:val="26"/>
        </w:rPr>
        <w:t xml:space="preserve">Обеспечение </w:t>
      </w:r>
      <w:r w:rsidR="00FB2378">
        <w:rPr>
          <w:sz w:val="26"/>
          <w:szCs w:val="26"/>
        </w:rPr>
        <w:t xml:space="preserve">денежными средствами Отделения </w:t>
      </w:r>
      <w:proofErr w:type="gramStart"/>
      <w:r w:rsidR="00FB2378">
        <w:rPr>
          <w:sz w:val="26"/>
          <w:szCs w:val="26"/>
          <w:lang w:val="en-US"/>
        </w:rPr>
        <w:t>C</w:t>
      </w:r>
      <w:proofErr w:type="gramEnd"/>
      <w:r w:rsidR="00D2254C" w:rsidRPr="00A8670E">
        <w:rPr>
          <w:sz w:val="26"/>
          <w:szCs w:val="26"/>
        </w:rPr>
        <w:t xml:space="preserve">ФР осуществляется УФК по </w:t>
      </w:r>
      <w:r w:rsidR="002A045C">
        <w:rPr>
          <w:sz w:val="26"/>
          <w:szCs w:val="26"/>
        </w:rPr>
        <w:t>Республике Ингушетия</w:t>
      </w:r>
      <w:r w:rsidR="00D2254C" w:rsidRPr="00A8670E">
        <w:rPr>
          <w:sz w:val="26"/>
          <w:szCs w:val="26"/>
        </w:rPr>
        <w:t xml:space="preserve"> с открытием банковского счета, предназначенного для выдачи и внесения наличных денежных средств и осуществления расчетов по отдельным операциям, в соответствии с Правилами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утвержденными приказом Федерального казначейства от 15 мая </w:t>
      </w:r>
      <w:smartTag w:uri="urn:schemas-microsoft-com:office:smarttags" w:element="metricconverter">
        <w:smartTagPr>
          <w:attr w:name="ProductID" w:val="2020 г"/>
        </w:smartTagPr>
        <w:r w:rsidR="00D2254C" w:rsidRPr="00A8670E">
          <w:rPr>
            <w:sz w:val="26"/>
            <w:szCs w:val="26"/>
          </w:rPr>
          <w:t>2020 г</w:t>
        </w:r>
      </w:smartTag>
      <w:r w:rsidR="00D2254C" w:rsidRPr="00A8670E">
        <w:rPr>
          <w:sz w:val="26"/>
          <w:szCs w:val="26"/>
        </w:rPr>
        <w:t>. № 22н.</w:t>
      </w:r>
    </w:p>
    <w:p w:rsidR="00796CAE" w:rsidRPr="000F2A74" w:rsidRDefault="006757A1" w:rsidP="000F2A74">
      <w:pPr>
        <w:ind w:firstLine="567"/>
        <w:jc w:val="both"/>
        <w:rPr>
          <w:sz w:val="28"/>
          <w:szCs w:val="28"/>
        </w:rPr>
      </w:pPr>
      <w:r>
        <w:rPr>
          <w:sz w:val="26"/>
          <w:szCs w:val="26"/>
        </w:rPr>
        <w:t>Отделение</w:t>
      </w:r>
      <w:r w:rsidR="00FB2378">
        <w:rPr>
          <w:sz w:val="26"/>
          <w:szCs w:val="26"/>
        </w:rPr>
        <w:t xml:space="preserve"> </w:t>
      </w:r>
      <w:proofErr w:type="gramStart"/>
      <w:r w:rsidR="00FB2378">
        <w:rPr>
          <w:sz w:val="26"/>
          <w:szCs w:val="26"/>
          <w:lang w:val="en-US"/>
        </w:rPr>
        <w:t>C</w:t>
      </w:r>
      <w:proofErr w:type="gramEnd"/>
      <w:r>
        <w:rPr>
          <w:sz w:val="26"/>
          <w:szCs w:val="26"/>
        </w:rPr>
        <w:t>ФР</w:t>
      </w:r>
      <w:r w:rsidR="00796CAE" w:rsidRPr="00194DA9">
        <w:rPr>
          <w:sz w:val="26"/>
          <w:szCs w:val="26"/>
        </w:rPr>
        <w:t xml:space="preserve"> осуществляет обеспечение наличными денежными средствами с балансового счета 401 16 «Средства для выплаты денег и осуществления расчетов по отдельным операциям», открытого УФК по </w:t>
      </w:r>
      <w:r w:rsidR="002A045C">
        <w:rPr>
          <w:sz w:val="26"/>
          <w:szCs w:val="26"/>
        </w:rPr>
        <w:t>Республике Ингушетия</w:t>
      </w:r>
      <w:r w:rsidR="00796CAE" w:rsidRPr="00194DA9">
        <w:rPr>
          <w:sz w:val="26"/>
          <w:szCs w:val="26"/>
        </w:rPr>
        <w:t xml:space="preserve"> в кредитной организации на конкурсной основе</w:t>
      </w:r>
      <w:r w:rsidR="00796CAE">
        <w:rPr>
          <w:sz w:val="26"/>
          <w:szCs w:val="26"/>
        </w:rPr>
        <w:t>,</w:t>
      </w:r>
      <w:r w:rsidR="00796CAE" w:rsidRPr="00194DA9">
        <w:rPr>
          <w:sz w:val="26"/>
          <w:szCs w:val="26"/>
        </w:rPr>
        <w:t xml:space="preserve"> путем</w:t>
      </w:r>
      <w:r w:rsidR="00796CAE" w:rsidRPr="00194DA9">
        <w:rPr>
          <w:color w:val="00B050"/>
          <w:sz w:val="26"/>
          <w:szCs w:val="26"/>
        </w:rPr>
        <w:t xml:space="preserve"> </w:t>
      </w:r>
      <w:r w:rsidR="00796CAE" w:rsidRPr="00062816">
        <w:rPr>
          <w:sz w:val="26"/>
          <w:szCs w:val="26"/>
        </w:rPr>
        <w:t>осуществления операций с использованием расчетных (дебетовых) карт.</w:t>
      </w:r>
      <w:r w:rsidR="000F2A74" w:rsidRPr="000F2A74">
        <w:rPr>
          <w:sz w:val="28"/>
          <w:szCs w:val="28"/>
        </w:rPr>
        <w:t xml:space="preserve"> </w:t>
      </w:r>
      <w:r w:rsidR="000F2A74" w:rsidRPr="003F1F93">
        <w:rPr>
          <w:sz w:val="28"/>
          <w:szCs w:val="28"/>
        </w:rPr>
        <w:t>Для получения карт получатель средств бюджета представляет в органы Федерального казначейства Заявление на получение карт (код формы по КФД 0531247).</w:t>
      </w:r>
    </w:p>
    <w:p w:rsidR="00796CAE" w:rsidRPr="00194DA9" w:rsidRDefault="00796CAE" w:rsidP="00796CAE">
      <w:pPr>
        <w:ind w:firstLine="709"/>
        <w:jc w:val="both"/>
        <w:rPr>
          <w:sz w:val="26"/>
          <w:szCs w:val="26"/>
        </w:rPr>
      </w:pPr>
      <w:r w:rsidRPr="00194DA9">
        <w:rPr>
          <w:sz w:val="26"/>
          <w:szCs w:val="26"/>
        </w:rPr>
        <w:t>Получатель бюджетных средств может использовать банковскую карту в целях получения наличных денежных средств, оплаты приобретенных товаров, оказанных услуг или  выполненных работ по безналичному расчету в пределах остатка денежных средств на карте через электронный терминал или другое техническое средство, предназначенное для совершения операций с использованием карт, без взимания платы.</w:t>
      </w:r>
    </w:p>
    <w:p w:rsidR="00796CAE" w:rsidRPr="00194DA9" w:rsidRDefault="00C42591" w:rsidP="00796CAE">
      <w:pPr>
        <w:pStyle w:val="a3"/>
        <w:ind w:firstLine="709"/>
        <w:rPr>
          <w:szCs w:val="26"/>
        </w:rPr>
      </w:pPr>
      <w:r w:rsidRPr="00C42591">
        <w:rPr>
          <w:b/>
          <w:szCs w:val="26"/>
        </w:rPr>
        <w:t>8</w:t>
      </w:r>
      <w:r w:rsidR="00796CAE" w:rsidRPr="00F53DEA">
        <w:rPr>
          <w:b/>
          <w:szCs w:val="26"/>
        </w:rPr>
        <w:t>.2.</w:t>
      </w:r>
      <w:r w:rsidR="00796CAE">
        <w:rPr>
          <w:szCs w:val="26"/>
        </w:rPr>
        <w:t xml:space="preserve"> </w:t>
      </w:r>
      <w:r w:rsidR="00796CAE" w:rsidRPr="00194DA9">
        <w:rPr>
          <w:szCs w:val="26"/>
        </w:rPr>
        <w:t>Учет кассовых операций осуществляется в соответствии с Порядком ведения кассовых операций юридическими лицами, установленным указанием Центрального  Банка  Российской  Федерации от 11.03.2014  № 3210-У.</w:t>
      </w:r>
      <w:r w:rsidR="00796CAE" w:rsidRPr="00194DA9">
        <w:rPr>
          <w:i/>
          <w:szCs w:val="26"/>
        </w:rPr>
        <w:t xml:space="preserve"> </w:t>
      </w:r>
      <w:r w:rsidR="00796CAE" w:rsidRPr="00194DA9">
        <w:rPr>
          <w:szCs w:val="26"/>
        </w:rPr>
        <w:t>Учет осуществляется работником отдела казначейства, с которым заключается договор о полной индивидуальной материальной ответственности.</w:t>
      </w:r>
    </w:p>
    <w:p w:rsidR="00796CAE" w:rsidRPr="00194DA9" w:rsidRDefault="00796CAE" w:rsidP="00796CAE">
      <w:pPr>
        <w:pStyle w:val="a3"/>
        <w:ind w:firstLine="709"/>
        <w:rPr>
          <w:szCs w:val="26"/>
        </w:rPr>
      </w:pPr>
      <w:r w:rsidRPr="00194DA9">
        <w:rPr>
          <w:szCs w:val="26"/>
        </w:rPr>
        <w:t xml:space="preserve">Лимит остатка наличных денежных средств в кассе </w:t>
      </w:r>
      <w:r w:rsidR="004806F3">
        <w:rPr>
          <w:szCs w:val="26"/>
        </w:rPr>
        <w:t xml:space="preserve">ежегодно </w:t>
      </w:r>
      <w:r w:rsidRPr="00194DA9">
        <w:rPr>
          <w:szCs w:val="26"/>
        </w:rPr>
        <w:t>утверждается пр</w:t>
      </w:r>
      <w:r w:rsidR="00FB2378">
        <w:rPr>
          <w:szCs w:val="26"/>
        </w:rPr>
        <w:t xml:space="preserve">иказом управляющего Отделением </w:t>
      </w:r>
      <w:proofErr w:type="gramStart"/>
      <w:r w:rsidR="00FB2378">
        <w:rPr>
          <w:szCs w:val="26"/>
          <w:lang w:val="en-US"/>
        </w:rPr>
        <w:t>C</w:t>
      </w:r>
      <w:proofErr w:type="gramEnd"/>
      <w:r w:rsidRPr="00194DA9">
        <w:rPr>
          <w:szCs w:val="26"/>
        </w:rPr>
        <w:t xml:space="preserve">ФР на очередной финансовый год. </w:t>
      </w:r>
    </w:p>
    <w:p w:rsidR="00796CAE" w:rsidRPr="00194DA9" w:rsidRDefault="00796CAE" w:rsidP="00796CAE">
      <w:pPr>
        <w:pStyle w:val="a3"/>
        <w:ind w:firstLine="709"/>
        <w:rPr>
          <w:szCs w:val="26"/>
        </w:rPr>
      </w:pPr>
      <w:r w:rsidRPr="00194DA9">
        <w:rPr>
          <w:szCs w:val="26"/>
        </w:rPr>
        <w:t xml:space="preserve">Продолжительность периода выдачи наличных денежных средств по выплате заработной платы составляет </w:t>
      </w:r>
      <w:r w:rsidRPr="00062816">
        <w:rPr>
          <w:b/>
          <w:szCs w:val="26"/>
        </w:rPr>
        <w:t>пять</w:t>
      </w:r>
      <w:r w:rsidRPr="00194DA9">
        <w:rPr>
          <w:szCs w:val="26"/>
        </w:rPr>
        <w:t xml:space="preserve"> рабочих дней (включая день получения наличных денег с банковского счета на указанные выплаты).</w:t>
      </w:r>
    </w:p>
    <w:p w:rsidR="00796CAE" w:rsidRPr="00194DA9" w:rsidRDefault="00796CAE" w:rsidP="00796CAE">
      <w:pPr>
        <w:suppressAutoHyphens/>
        <w:ind w:firstLine="709"/>
        <w:contextualSpacing/>
        <w:jc w:val="both"/>
        <w:rPr>
          <w:sz w:val="26"/>
          <w:szCs w:val="26"/>
        </w:rPr>
      </w:pPr>
      <w:r>
        <w:t xml:space="preserve">  </w:t>
      </w:r>
      <w:r w:rsidRPr="00194DA9">
        <w:rPr>
          <w:sz w:val="26"/>
          <w:szCs w:val="26"/>
        </w:rPr>
        <w:t>Получатель бюджетных средств ведет одну Кассовую книгу (код формы по ОКУД  0504514) по учету наличных денежных средств и по учету денежных документов. Учет операций с денежными документами ведется на отдельных листах Кассовой книги (код формы по ОКУД 0504514) с проставлением на них записи «Фондовый».</w:t>
      </w:r>
    </w:p>
    <w:p w:rsidR="00796CAE" w:rsidRPr="00194DA9" w:rsidRDefault="00796CAE" w:rsidP="00796CAE">
      <w:pPr>
        <w:suppressAutoHyphens/>
        <w:ind w:firstLine="709"/>
        <w:contextualSpacing/>
        <w:jc w:val="both"/>
        <w:rPr>
          <w:sz w:val="26"/>
          <w:szCs w:val="26"/>
        </w:rPr>
      </w:pPr>
      <w:r w:rsidRPr="00194DA9">
        <w:rPr>
          <w:sz w:val="26"/>
          <w:szCs w:val="26"/>
        </w:rPr>
        <w:t xml:space="preserve">При отсутствии кассовых операций в течение рабочего дня отчет кассира за этот день не распечатывается.  </w:t>
      </w:r>
    </w:p>
    <w:p w:rsidR="00796CAE" w:rsidRPr="00E8768D" w:rsidRDefault="00796CAE" w:rsidP="00796CAE">
      <w:pPr>
        <w:pStyle w:val="a3"/>
        <w:ind w:firstLine="709"/>
        <w:rPr>
          <w:szCs w:val="26"/>
        </w:rPr>
      </w:pPr>
      <w:r w:rsidRPr="00E8768D">
        <w:rPr>
          <w:szCs w:val="26"/>
        </w:rPr>
        <w:t>Регистрация приходных и расходных кассовых ордеров производится работником отдела казначейства, на которого возложен</w:t>
      </w:r>
      <w:r w:rsidRPr="006F5E29">
        <w:rPr>
          <w:szCs w:val="26"/>
        </w:rPr>
        <w:t>ы</w:t>
      </w:r>
      <w:r w:rsidRPr="00E8768D">
        <w:rPr>
          <w:szCs w:val="26"/>
        </w:rPr>
        <w:t xml:space="preserve"> </w:t>
      </w:r>
      <w:r>
        <w:rPr>
          <w:szCs w:val="26"/>
        </w:rPr>
        <w:t xml:space="preserve"> обязанности кассира </w:t>
      </w:r>
      <w:r w:rsidRPr="006F5E29">
        <w:rPr>
          <w:szCs w:val="26"/>
        </w:rPr>
        <w:t>в</w:t>
      </w:r>
      <w:r w:rsidRPr="00982A08">
        <w:rPr>
          <w:color w:val="00B050"/>
          <w:szCs w:val="26"/>
        </w:rPr>
        <w:t xml:space="preserve"> </w:t>
      </w:r>
      <w:r w:rsidRPr="006F5E29">
        <w:rPr>
          <w:szCs w:val="26"/>
        </w:rPr>
        <w:t>соответствии с</w:t>
      </w:r>
      <w:r>
        <w:rPr>
          <w:szCs w:val="26"/>
        </w:rPr>
        <w:t xml:space="preserve"> </w:t>
      </w:r>
      <w:r w:rsidRPr="00E8768D">
        <w:rPr>
          <w:szCs w:val="26"/>
        </w:rPr>
        <w:t>приказом управляющего О</w:t>
      </w:r>
      <w:r w:rsidR="002824B4">
        <w:rPr>
          <w:szCs w:val="26"/>
        </w:rPr>
        <w:t>С</w:t>
      </w:r>
      <w:r w:rsidRPr="00E8768D">
        <w:rPr>
          <w:szCs w:val="26"/>
        </w:rPr>
        <w:t xml:space="preserve">ФР по </w:t>
      </w:r>
      <w:r w:rsidR="002A045C">
        <w:rPr>
          <w:szCs w:val="26"/>
        </w:rPr>
        <w:t>Республике Ингушетия</w:t>
      </w:r>
      <w:r w:rsidRPr="00E8768D">
        <w:rPr>
          <w:szCs w:val="26"/>
        </w:rPr>
        <w:t>. Для более полного отражения информации в приходных и расходных кассовых ордерах к ним прилагаются бухгалтерские справки с подробным содержанием проводимой хозяйственной операции (кодов бюджетной классификации, статей расходов и т.д.).</w:t>
      </w:r>
    </w:p>
    <w:p w:rsidR="00796CAE" w:rsidRPr="00E8768D" w:rsidRDefault="00796CAE" w:rsidP="00796CAE">
      <w:pPr>
        <w:pStyle w:val="a3"/>
        <w:ind w:firstLine="709"/>
        <w:rPr>
          <w:szCs w:val="26"/>
        </w:rPr>
      </w:pPr>
      <w:r w:rsidRPr="00E8768D">
        <w:rPr>
          <w:szCs w:val="26"/>
        </w:rPr>
        <w:t xml:space="preserve">Выдача наличных денежных средств работникам из кассы </w:t>
      </w:r>
      <w:r>
        <w:rPr>
          <w:szCs w:val="26"/>
        </w:rPr>
        <w:t>(</w:t>
      </w:r>
      <w:r w:rsidRPr="00E8768D">
        <w:rPr>
          <w:szCs w:val="26"/>
        </w:rPr>
        <w:t>кроме расчетов по заработной плате</w:t>
      </w:r>
      <w:r>
        <w:rPr>
          <w:szCs w:val="26"/>
        </w:rPr>
        <w:t>)</w:t>
      </w:r>
      <w:r w:rsidRPr="00E8768D">
        <w:rPr>
          <w:szCs w:val="26"/>
        </w:rPr>
        <w:t xml:space="preserve"> может производиться:</w:t>
      </w:r>
    </w:p>
    <w:p w:rsidR="00796CAE" w:rsidRPr="00E8768D" w:rsidRDefault="00796CAE" w:rsidP="00796CAE">
      <w:pPr>
        <w:pStyle w:val="a3"/>
        <w:numPr>
          <w:ilvl w:val="0"/>
          <w:numId w:val="2"/>
        </w:numPr>
        <w:ind w:left="0" w:firstLine="709"/>
        <w:rPr>
          <w:szCs w:val="26"/>
        </w:rPr>
      </w:pPr>
      <w:r w:rsidRPr="00E8768D">
        <w:rPr>
          <w:szCs w:val="26"/>
        </w:rPr>
        <w:t>под отчет на хозяйственные и командировочные расходы по заявкам;</w:t>
      </w:r>
    </w:p>
    <w:p w:rsidR="00796CAE" w:rsidRDefault="00796CAE" w:rsidP="00796CAE">
      <w:pPr>
        <w:pStyle w:val="a3"/>
        <w:numPr>
          <w:ilvl w:val="0"/>
          <w:numId w:val="2"/>
        </w:numPr>
        <w:ind w:left="0" w:firstLine="709"/>
        <w:rPr>
          <w:szCs w:val="26"/>
        </w:rPr>
      </w:pPr>
      <w:r w:rsidRPr="00E8768D">
        <w:rPr>
          <w:szCs w:val="26"/>
        </w:rPr>
        <w:lastRenderedPageBreak/>
        <w:t>в порядке возмещения расходов, произведенных из личных средств работника (в т.ч. расход</w:t>
      </w:r>
      <w:r w:rsidR="00F53DEA">
        <w:rPr>
          <w:szCs w:val="26"/>
        </w:rPr>
        <w:t>ов</w:t>
      </w:r>
      <w:r w:rsidRPr="00E8768D">
        <w:rPr>
          <w:szCs w:val="26"/>
        </w:rPr>
        <w:t xml:space="preserve"> по авансовым отчетам).</w:t>
      </w:r>
    </w:p>
    <w:p w:rsidR="00516045" w:rsidRPr="00FB2378" w:rsidRDefault="00796CAE" w:rsidP="00FB2378">
      <w:pPr>
        <w:pStyle w:val="a3"/>
        <w:ind w:firstLine="709"/>
        <w:rPr>
          <w:szCs w:val="26"/>
        </w:rPr>
      </w:pPr>
      <w:r w:rsidRPr="004806F3">
        <w:rPr>
          <w:szCs w:val="26"/>
        </w:rPr>
        <w:t>Осуществление кассовых операций производится без применения контрольно-кассового аппарата, так как Отделение не осуществляет оказание платных услуг.</w:t>
      </w:r>
    </w:p>
    <w:p w:rsidR="00796CAE" w:rsidRPr="00EB54C0" w:rsidRDefault="00C42591" w:rsidP="00796CAE">
      <w:pPr>
        <w:pStyle w:val="a3"/>
        <w:ind w:firstLine="709"/>
        <w:rPr>
          <w:szCs w:val="26"/>
        </w:rPr>
      </w:pPr>
      <w:r w:rsidRPr="00C42591">
        <w:rPr>
          <w:b/>
          <w:szCs w:val="26"/>
        </w:rPr>
        <w:t>8</w:t>
      </w:r>
      <w:r>
        <w:rPr>
          <w:b/>
          <w:szCs w:val="26"/>
        </w:rPr>
        <w:t>.</w:t>
      </w:r>
      <w:r w:rsidRPr="00C42591">
        <w:rPr>
          <w:b/>
          <w:szCs w:val="26"/>
        </w:rPr>
        <w:t>3</w:t>
      </w:r>
      <w:r w:rsidR="00662051" w:rsidRPr="00662051">
        <w:rPr>
          <w:b/>
          <w:szCs w:val="26"/>
        </w:rPr>
        <w:t>.</w:t>
      </w:r>
      <w:r w:rsidR="00796CAE">
        <w:rPr>
          <w:szCs w:val="26"/>
        </w:rPr>
        <w:t xml:space="preserve"> </w:t>
      </w:r>
      <w:r w:rsidR="00796CAE" w:rsidRPr="00EB54C0">
        <w:rPr>
          <w:szCs w:val="26"/>
        </w:rPr>
        <w:t xml:space="preserve">Выдача денежных средств под отчет производится по расходному кассовому ордеру </w:t>
      </w:r>
      <w:r w:rsidR="00796CAE">
        <w:rPr>
          <w:szCs w:val="26"/>
        </w:rPr>
        <w:t xml:space="preserve">из кассы Отделения </w:t>
      </w:r>
      <w:r w:rsidR="00796CAE" w:rsidRPr="00EB54C0">
        <w:rPr>
          <w:szCs w:val="26"/>
        </w:rPr>
        <w:t xml:space="preserve">(либо перечисляется на </w:t>
      </w:r>
      <w:proofErr w:type="spellStart"/>
      <w:r w:rsidR="00796CAE" w:rsidRPr="00EB54C0">
        <w:rPr>
          <w:szCs w:val="26"/>
        </w:rPr>
        <w:t>картсчет</w:t>
      </w:r>
      <w:proofErr w:type="spellEnd"/>
      <w:r w:rsidR="00796CAE" w:rsidRPr="00EB54C0">
        <w:rPr>
          <w:szCs w:val="26"/>
        </w:rPr>
        <w:t xml:space="preserve"> подотчетного лица в банке при наличии </w:t>
      </w:r>
      <w:proofErr w:type="spellStart"/>
      <w:r w:rsidR="00796CAE" w:rsidRPr="00EB54C0">
        <w:rPr>
          <w:szCs w:val="26"/>
        </w:rPr>
        <w:t>зарплатного</w:t>
      </w:r>
      <w:proofErr w:type="spellEnd"/>
      <w:r w:rsidR="00796CAE" w:rsidRPr="00EB54C0">
        <w:rPr>
          <w:szCs w:val="26"/>
        </w:rPr>
        <w:t xml:space="preserve"> проекта) </w:t>
      </w:r>
      <w:r w:rsidR="00796CAE">
        <w:rPr>
          <w:szCs w:val="26"/>
        </w:rPr>
        <w:t>на основании заявления (з</w:t>
      </w:r>
      <w:r w:rsidR="00796CAE" w:rsidRPr="00EB54C0">
        <w:rPr>
          <w:szCs w:val="26"/>
        </w:rPr>
        <w:t>аявки</w:t>
      </w:r>
      <w:r w:rsidR="00796CAE">
        <w:rPr>
          <w:szCs w:val="26"/>
        </w:rPr>
        <w:t>)</w:t>
      </w:r>
      <w:r w:rsidR="00796CAE" w:rsidRPr="00EB54C0">
        <w:rPr>
          <w:szCs w:val="26"/>
        </w:rPr>
        <w:t xml:space="preserve"> работника, подписанной управляющим Отделением или его заместителем, при условии полного отчета этого лица по предыдущему авансовому отчету. </w:t>
      </w:r>
    </w:p>
    <w:p w:rsidR="00796CAE" w:rsidRPr="004806F3" w:rsidRDefault="00C42591" w:rsidP="00796CAE">
      <w:pPr>
        <w:pStyle w:val="a3"/>
        <w:ind w:firstLine="709"/>
        <w:rPr>
          <w:szCs w:val="26"/>
        </w:rPr>
      </w:pPr>
      <w:r w:rsidRPr="00C42591">
        <w:rPr>
          <w:b/>
          <w:szCs w:val="26"/>
        </w:rPr>
        <w:t>8</w:t>
      </w:r>
      <w:r>
        <w:rPr>
          <w:b/>
          <w:szCs w:val="26"/>
        </w:rPr>
        <w:t>.</w:t>
      </w:r>
      <w:r w:rsidRPr="00C42591">
        <w:rPr>
          <w:b/>
          <w:szCs w:val="26"/>
        </w:rPr>
        <w:t>4</w:t>
      </w:r>
      <w:r w:rsidR="00796CAE" w:rsidRPr="00662051">
        <w:rPr>
          <w:b/>
          <w:szCs w:val="26"/>
        </w:rPr>
        <w:t>.</w:t>
      </w:r>
      <w:r w:rsidR="00796CAE">
        <w:rPr>
          <w:szCs w:val="26"/>
        </w:rPr>
        <w:t xml:space="preserve"> </w:t>
      </w:r>
      <w:r w:rsidR="00796CAE" w:rsidRPr="004806F3">
        <w:rPr>
          <w:szCs w:val="26"/>
        </w:rPr>
        <w:t xml:space="preserve">В заявлении (заявке) на выдачу денежных средств указывается назначение аванса и срок, на который он выдается. На заявлении о выдаче сумм под отчет работником бюджетного отдела проставляется код экономической классификации расходов (КВР и КОСГУ) в соответствии с выделенными лимитами бюджетных обязательств, а работником отдела казначейства делается отметка об отсутствии за подотчетным лицом задолженности по предыдущим авансам. </w:t>
      </w:r>
    </w:p>
    <w:p w:rsidR="00796CAE" w:rsidRPr="00EB54C0" w:rsidRDefault="00C42591" w:rsidP="00796CAE">
      <w:pPr>
        <w:pStyle w:val="a3"/>
        <w:ind w:firstLine="709"/>
        <w:rPr>
          <w:szCs w:val="26"/>
        </w:rPr>
      </w:pPr>
      <w:r w:rsidRPr="00C42591">
        <w:rPr>
          <w:b/>
          <w:szCs w:val="26"/>
        </w:rPr>
        <w:t>8</w:t>
      </w:r>
      <w:r>
        <w:rPr>
          <w:b/>
          <w:szCs w:val="26"/>
        </w:rPr>
        <w:t>.</w:t>
      </w:r>
      <w:r w:rsidRPr="00C42591">
        <w:rPr>
          <w:b/>
          <w:szCs w:val="26"/>
        </w:rPr>
        <w:t>5</w:t>
      </w:r>
      <w:r w:rsidR="00662051" w:rsidRPr="00662051">
        <w:rPr>
          <w:b/>
          <w:szCs w:val="26"/>
        </w:rPr>
        <w:t>.</w:t>
      </w:r>
      <w:r w:rsidR="00796CAE">
        <w:rPr>
          <w:szCs w:val="26"/>
        </w:rPr>
        <w:t xml:space="preserve"> </w:t>
      </w:r>
      <w:r w:rsidR="00796CAE" w:rsidRPr="00EB54C0">
        <w:rPr>
          <w:szCs w:val="26"/>
        </w:rPr>
        <w:t xml:space="preserve">Работники, получившие денежные средства под отчет, либо производившие хозяйственные расходы с согласия руководителя за счет личных средств, составляют авансовые отчеты (код формы по ОКУД </w:t>
      </w:r>
      <w:r w:rsidR="00796CAE" w:rsidRPr="00314362">
        <w:rPr>
          <w:szCs w:val="26"/>
        </w:rPr>
        <w:t>0504505</w:t>
      </w:r>
      <w:r w:rsidR="00796CAE" w:rsidRPr="00EB54C0">
        <w:rPr>
          <w:szCs w:val="26"/>
        </w:rPr>
        <w:t xml:space="preserve">) с приложением оправдательных документов и отметкой об </w:t>
      </w:r>
      <w:proofErr w:type="spellStart"/>
      <w:r w:rsidR="00796CAE" w:rsidRPr="00EB54C0">
        <w:rPr>
          <w:szCs w:val="26"/>
        </w:rPr>
        <w:t>оприходовании</w:t>
      </w:r>
      <w:proofErr w:type="spellEnd"/>
      <w:r w:rsidR="00796CAE" w:rsidRPr="00EB54C0">
        <w:rPr>
          <w:szCs w:val="26"/>
        </w:rPr>
        <w:t xml:space="preserve"> и (или) использовании приобретенных материальных ценностей.</w:t>
      </w:r>
    </w:p>
    <w:p w:rsidR="00796CAE" w:rsidRPr="00EB54C0" w:rsidRDefault="00796CAE" w:rsidP="00796CAE">
      <w:pPr>
        <w:pStyle w:val="a3"/>
        <w:ind w:firstLine="709"/>
        <w:rPr>
          <w:szCs w:val="26"/>
        </w:rPr>
      </w:pPr>
      <w:r w:rsidRPr="00EB54C0">
        <w:rPr>
          <w:szCs w:val="26"/>
        </w:rPr>
        <w:t>Оформленные авансовые отчеты передаются подотчетным лицом в отдел казначейства не позднее трех рабочих дней с момента истечения срока, на который они выданы (при командировках – не позднее трех рабочих дней после возвращения из командировки). Подтверждением направления работника в командировку является приказ управляющего Отделением, издаваемый на основании служебного задания руководителя структурного подразделения Отделения (отдела, групп</w:t>
      </w:r>
      <w:r w:rsidR="00FB2378">
        <w:rPr>
          <w:szCs w:val="26"/>
        </w:rPr>
        <w:t>ы), утвержденного управляющим О</w:t>
      </w:r>
      <w:proofErr w:type="gramStart"/>
      <w:r w:rsidR="00FB2378">
        <w:rPr>
          <w:szCs w:val="26"/>
          <w:lang w:val="en-US"/>
        </w:rPr>
        <w:t>C</w:t>
      </w:r>
      <w:proofErr w:type="gramEnd"/>
      <w:r w:rsidRPr="00EB54C0">
        <w:rPr>
          <w:szCs w:val="26"/>
        </w:rPr>
        <w:t xml:space="preserve">ФР.  В данном случае служебное задание с отметкой о выполнении сдается в отдел казначейства в составе авансового отчета вместе с документами, подтверждающими расходы по командировке. </w:t>
      </w:r>
    </w:p>
    <w:p w:rsidR="00796CAE" w:rsidRDefault="00796CAE" w:rsidP="00796CAE">
      <w:pPr>
        <w:pStyle w:val="a3"/>
        <w:ind w:firstLine="709"/>
        <w:rPr>
          <w:szCs w:val="26"/>
        </w:rPr>
      </w:pPr>
      <w:r w:rsidRPr="00683095">
        <w:rPr>
          <w:szCs w:val="26"/>
        </w:rPr>
        <w:t>В том случае, если служебное задание руководителя структурного подразделения Отделения рассчитано на один день в пределах населенного пункта, где расположено основное место работы, а это значит, что работник должен вернуться к месту постоянной работы в тот же день, данная поездка является служебным разъездом, приказ о направлении работника в командировку не издается.</w:t>
      </w:r>
      <w:r w:rsidRPr="00683095">
        <w:rPr>
          <w:sz w:val="24"/>
        </w:rPr>
        <w:t xml:space="preserve"> </w:t>
      </w:r>
      <w:r w:rsidRPr="00683095">
        <w:rPr>
          <w:szCs w:val="26"/>
        </w:rPr>
        <w:t xml:space="preserve">При направлении </w:t>
      </w:r>
      <w:r w:rsidR="002653AE" w:rsidRPr="00683095">
        <w:rPr>
          <w:szCs w:val="26"/>
        </w:rPr>
        <w:t xml:space="preserve">работника </w:t>
      </w:r>
      <w:r w:rsidRPr="00683095">
        <w:rPr>
          <w:szCs w:val="26"/>
        </w:rPr>
        <w:t xml:space="preserve">в поездку на один день ему не выплачиваются суточные, </w:t>
      </w:r>
      <w:r w:rsidRPr="004806F3">
        <w:rPr>
          <w:szCs w:val="26"/>
        </w:rPr>
        <w:t>в табеле учета рабочего времени ставится рабочий день и оплата труда производится за рабочий день.</w:t>
      </w:r>
      <w:r w:rsidRPr="00683095">
        <w:rPr>
          <w:szCs w:val="26"/>
        </w:rPr>
        <w:t xml:space="preserve"> Служебное задание с отметкой о выполнении сдается руководителю отдела для контроля за выполнением задания. </w:t>
      </w:r>
    </w:p>
    <w:p w:rsidR="00FA2B4E" w:rsidRPr="00683095" w:rsidRDefault="00FA2B4E" w:rsidP="00796CAE">
      <w:pPr>
        <w:pStyle w:val="a3"/>
        <w:ind w:firstLine="709"/>
        <w:rPr>
          <w:szCs w:val="26"/>
        </w:rPr>
      </w:pPr>
      <w:r>
        <w:rPr>
          <w:szCs w:val="26"/>
        </w:rPr>
        <w:t xml:space="preserve">Поездка работников в </w:t>
      </w:r>
      <w:r w:rsidR="00824630" w:rsidRPr="00824630">
        <w:rPr>
          <w:szCs w:val="26"/>
        </w:rPr>
        <w:t>клиентские службы</w:t>
      </w:r>
      <w:r w:rsidRPr="00824630">
        <w:rPr>
          <w:szCs w:val="26"/>
        </w:rPr>
        <w:t xml:space="preserve"> орган</w:t>
      </w:r>
      <w:r w:rsidR="00824630" w:rsidRPr="00824630">
        <w:rPr>
          <w:szCs w:val="26"/>
        </w:rPr>
        <w:t>а</w:t>
      </w:r>
      <w:r w:rsidRPr="00824630">
        <w:rPr>
          <w:szCs w:val="26"/>
        </w:rPr>
        <w:t xml:space="preserve"> </w:t>
      </w:r>
      <w:r w:rsidR="002824B4">
        <w:rPr>
          <w:szCs w:val="26"/>
        </w:rPr>
        <w:t>С</w:t>
      </w:r>
      <w:r w:rsidRPr="00824630">
        <w:rPr>
          <w:szCs w:val="26"/>
        </w:rPr>
        <w:t>ФР</w:t>
      </w:r>
      <w:r>
        <w:rPr>
          <w:szCs w:val="26"/>
        </w:rPr>
        <w:t xml:space="preserve"> по определенному заданию руководителя структурного подразделения либо руководителя О</w:t>
      </w:r>
      <w:r w:rsidR="002824B4">
        <w:rPr>
          <w:szCs w:val="26"/>
        </w:rPr>
        <w:t>С</w:t>
      </w:r>
      <w:r>
        <w:rPr>
          <w:szCs w:val="26"/>
        </w:rPr>
        <w:t xml:space="preserve">ФР на один день на автотранспорте Отделения также не является командировкой и оплачивается как рабочий день. </w:t>
      </w:r>
    </w:p>
    <w:p w:rsidR="00796CAE" w:rsidRPr="00EB54C0" w:rsidRDefault="00C42591" w:rsidP="00796CAE">
      <w:pPr>
        <w:pStyle w:val="a3"/>
        <w:ind w:firstLine="709"/>
        <w:rPr>
          <w:szCs w:val="26"/>
        </w:rPr>
      </w:pPr>
      <w:r w:rsidRPr="00C42591">
        <w:rPr>
          <w:b/>
          <w:szCs w:val="26"/>
        </w:rPr>
        <w:t>8</w:t>
      </w:r>
      <w:r>
        <w:rPr>
          <w:b/>
          <w:szCs w:val="26"/>
        </w:rPr>
        <w:t>.</w:t>
      </w:r>
      <w:r w:rsidRPr="00C42591">
        <w:rPr>
          <w:b/>
          <w:szCs w:val="26"/>
        </w:rPr>
        <w:t>6</w:t>
      </w:r>
      <w:r w:rsidR="00796CAE" w:rsidRPr="00662051">
        <w:rPr>
          <w:b/>
          <w:szCs w:val="26"/>
        </w:rPr>
        <w:t>.</w:t>
      </w:r>
      <w:r w:rsidR="00796CAE">
        <w:rPr>
          <w:szCs w:val="26"/>
        </w:rPr>
        <w:t xml:space="preserve"> </w:t>
      </w:r>
      <w:proofErr w:type="gramStart"/>
      <w:r w:rsidR="00796CAE" w:rsidRPr="00EB54C0">
        <w:rPr>
          <w:szCs w:val="26"/>
        </w:rPr>
        <w:t xml:space="preserve">Выдача наличных денег в порядке возмещения расходов, произведенных работником из личных средств (включая перерасход по авансовому отчету) производится по расходным кассовым ордерам (либо перечисляется на </w:t>
      </w:r>
      <w:proofErr w:type="spellStart"/>
      <w:r w:rsidR="00796CAE" w:rsidRPr="00EB54C0">
        <w:rPr>
          <w:szCs w:val="26"/>
        </w:rPr>
        <w:t>картсчет</w:t>
      </w:r>
      <w:proofErr w:type="spellEnd"/>
      <w:r w:rsidR="00796CAE" w:rsidRPr="00EB54C0">
        <w:rPr>
          <w:szCs w:val="26"/>
        </w:rPr>
        <w:t xml:space="preserve"> подотчетного лица в банке при наличии </w:t>
      </w:r>
      <w:proofErr w:type="spellStart"/>
      <w:r w:rsidR="00796CAE" w:rsidRPr="00EB54C0">
        <w:rPr>
          <w:szCs w:val="26"/>
        </w:rPr>
        <w:t>зарплатного</w:t>
      </w:r>
      <w:proofErr w:type="spellEnd"/>
      <w:r w:rsidR="00796CAE" w:rsidRPr="00EB54C0">
        <w:rPr>
          <w:szCs w:val="26"/>
        </w:rPr>
        <w:t xml:space="preserve"> проекта) на основании надлежаще оформленных документов и отчетов при наличии разрешительной подписи управляющего О</w:t>
      </w:r>
      <w:r w:rsidR="002824B4">
        <w:rPr>
          <w:szCs w:val="26"/>
        </w:rPr>
        <w:t>С</w:t>
      </w:r>
      <w:r w:rsidR="00796CAE" w:rsidRPr="00EB54C0">
        <w:rPr>
          <w:szCs w:val="26"/>
        </w:rPr>
        <w:t xml:space="preserve">ФР по </w:t>
      </w:r>
      <w:r w:rsidR="00D73F60">
        <w:rPr>
          <w:szCs w:val="26"/>
        </w:rPr>
        <w:t>Республике Ингушетия</w:t>
      </w:r>
      <w:r w:rsidR="00796CAE" w:rsidRPr="00EB54C0">
        <w:rPr>
          <w:szCs w:val="26"/>
        </w:rPr>
        <w:t xml:space="preserve"> либо его заместителя.</w:t>
      </w:r>
      <w:proofErr w:type="gramEnd"/>
    </w:p>
    <w:p w:rsidR="00796CAE" w:rsidRPr="00EB54C0" w:rsidRDefault="00796CAE" w:rsidP="00796CAE">
      <w:pPr>
        <w:pStyle w:val="a3"/>
        <w:ind w:firstLine="709"/>
        <w:rPr>
          <w:szCs w:val="26"/>
        </w:rPr>
      </w:pPr>
      <w:r w:rsidRPr="00EB54C0">
        <w:rPr>
          <w:szCs w:val="26"/>
        </w:rPr>
        <w:lastRenderedPageBreak/>
        <w:t>В случае неполного использования подотчетных сумм (т.е. наличия остатка по авансовому отчету) и не</w:t>
      </w:r>
      <w:r>
        <w:rPr>
          <w:szCs w:val="26"/>
        </w:rPr>
        <w:t xml:space="preserve"> </w:t>
      </w:r>
      <w:r w:rsidRPr="00EB54C0">
        <w:rPr>
          <w:szCs w:val="26"/>
        </w:rPr>
        <w:t>внесения остатка в кассу, подотчетные суммы подлежат удержанию из заработной платы работника, начиная с месяца возникновения задолженности, на основании служебной записки ответственного работника отдела казначейства.</w:t>
      </w:r>
    </w:p>
    <w:p w:rsidR="00796CAE" w:rsidRDefault="00796CAE" w:rsidP="00E03603">
      <w:pPr>
        <w:pStyle w:val="a3"/>
        <w:rPr>
          <w:szCs w:val="26"/>
        </w:rPr>
      </w:pPr>
    </w:p>
    <w:p w:rsidR="00156FA9" w:rsidRDefault="00C42591" w:rsidP="00620C05">
      <w:pPr>
        <w:suppressAutoHyphens/>
        <w:ind w:firstLine="709"/>
        <w:contextualSpacing/>
        <w:jc w:val="center"/>
        <w:rPr>
          <w:b/>
          <w:sz w:val="26"/>
          <w:szCs w:val="26"/>
        </w:rPr>
      </w:pPr>
      <w:r>
        <w:rPr>
          <w:b/>
          <w:sz w:val="26"/>
          <w:szCs w:val="26"/>
          <w:lang w:val="en-US"/>
        </w:rPr>
        <w:t>I</w:t>
      </w:r>
      <w:r w:rsidR="00156FA9" w:rsidRPr="00332AD5">
        <w:rPr>
          <w:b/>
          <w:sz w:val="26"/>
          <w:szCs w:val="26"/>
          <w:lang w:val="en-US"/>
        </w:rPr>
        <w:t>X</w:t>
      </w:r>
      <w:r w:rsidR="00156FA9" w:rsidRPr="00332AD5">
        <w:rPr>
          <w:b/>
          <w:sz w:val="26"/>
          <w:szCs w:val="26"/>
        </w:rPr>
        <w:t>. Учет расчетов с сотрудниками по заработной плате. Учет расчетов с поставщиками и подрядчиками, расчетов по налогам.</w:t>
      </w:r>
      <w:r w:rsidR="00332AD5" w:rsidRPr="00332AD5">
        <w:rPr>
          <w:b/>
          <w:sz w:val="26"/>
          <w:szCs w:val="26"/>
        </w:rPr>
        <w:t xml:space="preserve"> </w:t>
      </w:r>
      <w:r w:rsidR="00A93415">
        <w:rPr>
          <w:b/>
          <w:sz w:val="26"/>
          <w:szCs w:val="26"/>
        </w:rPr>
        <w:t>Учет р</w:t>
      </w:r>
      <w:r w:rsidR="00332AD5" w:rsidRPr="00332AD5">
        <w:rPr>
          <w:b/>
          <w:sz w:val="26"/>
          <w:szCs w:val="26"/>
        </w:rPr>
        <w:t>асход</w:t>
      </w:r>
      <w:r w:rsidR="00A93415">
        <w:rPr>
          <w:b/>
          <w:sz w:val="26"/>
          <w:szCs w:val="26"/>
        </w:rPr>
        <w:t>ов</w:t>
      </w:r>
      <w:r w:rsidR="00332AD5" w:rsidRPr="00332AD5">
        <w:rPr>
          <w:b/>
          <w:sz w:val="26"/>
          <w:szCs w:val="26"/>
        </w:rPr>
        <w:t xml:space="preserve"> будущих периодов. Учет резервов предстоящих расходов</w:t>
      </w:r>
    </w:p>
    <w:p w:rsidR="00225C95" w:rsidRPr="00156FA9" w:rsidRDefault="00225C95" w:rsidP="00620C05">
      <w:pPr>
        <w:suppressAutoHyphens/>
        <w:ind w:firstLine="709"/>
        <w:contextualSpacing/>
        <w:jc w:val="center"/>
        <w:rPr>
          <w:b/>
          <w:szCs w:val="26"/>
        </w:rPr>
      </w:pPr>
    </w:p>
    <w:p w:rsidR="00156FA9" w:rsidRPr="00620C05" w:rsidRDefault="00C42591" w:rsidP="00156FA9">
      <w:pPr>
        <w:suppressAutoHyphens/>
        <w:ind w:firstLine="709"/>
        <w:contextualSpacing/>
        <w:jc w:val="both"/>
        <w:rPr>
          <w:sz w:val="26"/>
          <w:szCs w:val="26"/>
        </w:rPr>
      </w:pPr>
      <w:r>
        <w:rPr>
          <w:b/>
          <w:sz w:val="26"/>
          <w:szCs w:val="26"/>
        </w:rPr>
        <w:t>9</w:t>
      </w:r>
      <w:r w:rsidR="00156FA9" w:rsidRPr="00620C05">
        <w:rPr>
          <w:b/>
          <w:sz w:val="26"/>
          <w:szCs w:val="26"/>
        </w:rPr>
        <w:t>.1.</w:t>
      </w:r>
      <w:r w:rsidR="00156FA9">
        <w:rPr>
          <w:sz w:val="26"/>
          <w:szCs w:val="26"/>
        </w:rPr>
        <w:t xml:space="preserve"> </w:t>
      </w:r>
      <w:r w:rsidR="00156FA9" w:rsidRPr="00620C05">
        <w:rPr>
          <w:sz w:val="26"/>
          <w:szCs w:val="26"/>
        </w:rPr>
        <w:t xml:space="preserve">С лицевого счета с признаком «03» в УФК по </w:t>
      </w:r>
      <w:r w:rsidR="00D73F60">
        <w:rPr>
          <w:sz w:val="26"/>
          <w:szCs w:val="26"/>
        </w:rPr>
        <w:t>Республике Ингушетия</w:t>
      </w:r>
      <w:r w:rsidR="00156FA9" w:rsidRPr="00620C05">
        <w:rPr>
          <w:sz w:val="26"/>
          <w:szCs w:val="26"/>
        </w:rPr>
        <w:t xml:space="preserve"> производятся расчеты, связанные с хозяйственной деятельностью</w:t>
      </w:r>
      <w:r w:rsidR="00620C05">
        <w:rPr>
          <w:sz w:val="26"/>
          <w:szCs w:val="26"/>
        </w:rPr>
        <w:t xml:space="preserve"> Отделения</w:t>
      </w:r>
      <w:r w:rsidR="00156FA9" w:rsidRPr="00620C05">
        <w:rPr>
          <w:sz w:val="26"/>
          <w:szCs w:val="26"/>
        </w:rPr>
        <w:t>:</w:t>
      </w:r>
    </w:p>
    <w:p w:rsidR="00156FA9" w:rsidRPr="00EC1FA1" w:rsidRDefault="00156FA9" w:rsidP="00156FA9">
      <w:pPr>
        <w:pStyle w:val="a3"/>
        <w:ind w:firstLine="709"/>
        <w:rPr>
          <w:szCs w:val="26"/>
        </w:rPr>
      </w:pPr>
      <w:r w:rsidRPr="00EC1FA1">
        <w:rPr>
          <w:szCs w:val="26"/>
        </w:rPr>
        <w:t xml:space="preserve">- расчеты с персоналом (получение денежных средств в кассу для выдачи заработной платы, перечисление на </w:t>
      </w:r>
      <w:proofErr w:type="spellStart"/>
      <w:r w:rsidRPr="00EC1FA1">
        <w:rPr>
          <w:szCs w:val="26"/>
        </w:rPr>
        <w:t>картсчета</w:t>
      </w:r>
      <w:proofErr w:type="spellEnd"/>
      <w:r w:rsidRPr="00EC1FA1">
        <w:rPr>
          <w:szCs w:val="26"/>
        </w:rPr>
        <w:t xml:space="preserve"> в банк при условии реализации </w:t>
      </w:r>
      <w:proofErr w:type="spellStart"/>
      <w:r w:rsidRPr="00EC1FA1">
        <w:rPr>
          <w:szCs w:val="26"/>
        </w:rPr>
        <w:t>зарплатного</w:t>
      </w:r>
      <w:proofErr w:type="spellEnd"/>
      <w:r w:rsidRPr="00EC1FA1">
        <w:rPr>
          <w:szCs w:val="26"/>
        </w:rPr>
        <w:t xml:space="preserve"> проекта, выдача денежных средств под отчет и т.д.);</w:t>
      </w:r>
    </w:p>
    <w:p w:rsidR="00156FA9" w:rsidRPr="00EC1FA1" w:rsidRDefault="00156FA9" w:rsidP="00156FA9">
      <w:pPr>
        <w:pStyle w:val="a3"/>
        <w:ind w:firstLine="709"/>
        <w:rPr>
          <w:szCs w:val="26"/>
        </w:rPr>
      </w:pPr>
      <w:r w:rsidRPr="00EC1FA1">
        <w:rPr>
          <w:szCs w:val="26"/>
        </w:rPr>
        <w:t>- расчеты по налогам;</w:t>
      </w:r>
    </w:p>
    <w:p w:rsidR="00156FA9" w:rsidRPr="00EC1FA1" w:rsidRDefault="00156FA9" w:rsidP="00156FA9">
      <w:pPr>
        <w:pStyle w:val="a3"/>
        <w:ind w:firstLine="709"/>
        <w:rPr>
          <w:szCs w:val="26"/>
        </w:rPr>
      </w:pPr>
      <w:r w:rsidRPr="00EC1FA1">
        <w:rPr>
          <w:szCs w:val="26"/>
        </w:rPr>
        <w:t xml:space="preserve">- расчеты с организациями по государственным контрактам, договорам за услуги связи, коммунальные услуги и т.д. </w:t>
      </w:r>
    </w:p>
    <w:p w:rsidR="00156FA9" w:rsidRDefault="00C42591" w:rsidP="00156FA9">
      <w:pPr>
        <w:pStyle w:val="a3"/>
        <w:ind w:firstLine="709"/>
        <w:rPr>
          <w:szCs w:val="26"/>
        </w:rPr>
      </w:pPr>
      <w:r w:rsidRPr="00C42591">
        <w:rPr>
          <w:b/>
          <w:szCs w:val="26"/>
        </w:rPr>
        <w:t>9</w:t>
      </w:r>
      <w:r w:rsidR="00156FA9" w:rsidRPr="00620C05">
        <w:rPr>
          <w:b/>
          <w:szCs w:val="26"/>
        </w:rPr>
        <w:t>.2.</w:t>
      </w:r>
      <w:r w:rsidR="00156FA9">
        <w:rPr>
          <w:szCs w:val="26"/>
        </w:rPr>
        <w:t xml:space="preserve"> </w:t>
      </w:r>
      <w:r w:rsidR="00156FA9" w:rsidRPr="00EC1FA1">
        <w:rPr>
          <w:szCs w:val="26"/>
        </w:rPr>
        <w:t xml:space="preserve">Выплата заработной платы производится два раза в месяц: </w:t>
      </w:r>
      <w:r w:rsidR="00D73F60" w:rsidRPr="000E6683">
        <w:rPr>
          <w:szCs w:val="26"/>
        </w:rPr>
        <w:t>2</w:t>
      </w:r>
      <w:r w:rsidR="00156FA9" w:rsidRPr="00EC1FA1">
        <w:rPr>
          <w:szCs w:val="26"/>
        </w:rPr>
        <w:t xml:space="preserve"> и </w:t>
      </w:r>
      <w:r w:rsidR="00D73F60">
        <w:rPr>
          <w:szCs w:val="26"/>
        </w:rPr>
        <w:t>17</w:t>
      </w:r>
      <w:r w:rsidR="00156FA9" w:rsidRPr="00EC1FA1">
        <w:rPr>
          <w:szCs w:val="26"/>
        </w:rPr>
        <w:t xml:space="preserve"> числа</w:t>
      </w:r>
      <w:r w:rsidR="00A93415">
        <w:rPr>
          <w:szCs w:val="26"/>
        </w:rPr>
        <w:t xml:space="preserve">. </w:t>
      </w:r>
    </w:p>
    <w:p w:rsidR="00156FA9" w:rsidRPr="00A93415" w:rsidRDefault="00156FA9" w:rsidP="00156FA9">
      <w:pPr>
        <w:autoSpaceDE w:val="0"/>
        <w:autoSpaceDN w:val="0"/>
        <w:adjustRightInd w:val="0"/>
        <w:ind w:firstLine="709"/>
        <w:jc w:val="both"/>
        <w:rPr>
          <w:sz w:val="26"/>
          <w:szCs w:val="26"/>
        </w:rPr>
      </w:pPr>
      <w:r w:rsidRPr="00620C05">
        <w:rPr>
          <w:sz w:val="26"/>
          <w:szCs w:val="26"/>
        </w:rPr>
        <w:t xml:space="preserve">Начисление заработной платы производится на основании Табеля учета использования рабочего времени (ф.0504421). Табель </w:t>
      </w:r>
      <w:hyperlink r:id="rId8" w:history="1">
        <w:r w:rsidRPr="00620C05">
          <w:rPr>
            <w:sz w:val="26"/>
            <w:szCs w:val="26"/>
          </w:rPr>
          <w:t>(ф. 0504421)</w:t>
        </w:r>
      </w:hyperlink>
      <w:r w:rsidRPr="00620C05">
        <w:rPr>
          <w:sz w:val="26"/>
          <w:szCs w:val="26"/>
        </w:rPr>
        <w:t xml:space="preserve"> ведется лицами, назначенными приказом по учреждению, ежемесячно в целом по учреждению, способом регистрации случаев отклонений от нормального использования рабочего времени, установленного правилами внутреннего трудового распорядка. </w:t>
      </w:r>
      <w:r w:rsidR="00A93415" w:rsidRPr="00A93415">
        <w:rPr>
          <w:sz w:val="26"/>
          <w:szCs w:val="26"/>
        </w:rPr>
        <w:t>Сводный табель составляется по данным табеля учета рабочего времени в упрощенном виде, который предоставляется каждым структурным подразделением Отделения в отдел кадров для свода.</w:t>
      </w:r>
    </w:p>
    <w:p w:rsidR="00A93415" w:rsidRPr="005E3DC0" w:rsidRDefault="00A93415" w:rsidP="00A93415">
      <w:pPr>
        <w:ind w:firstLine="709"/>
        <w:jc w:val="both"/>
        <w:rPr>
          <w:sz w:val="26"/>
          <w:szCs w:val="26"/>
        </w:rPr>
      </w:pPr>
      <w:r>
        <w:rPr>
          <w:sz w:val="26"/>
          <w:szCs w:val="26"/>
        </w:rPr>
        <w:t>За работу в выходной или нерабочий праздничный день, оплата производится за фактически отработанное время в соответствии с положениями части 3 статьи 153 Трудового кодекса Российской Федерации. Время работы фиксируется по данным системы доступа в помещения.</w:t>
      </w:r>
    </w:p>
    <w:p w:rsidR="00156FA9" w:rsidRPr="00620C05" w:rsidRDefault="00C95AC6" w:rsidP="00156FA9">
      <w:pPr>
        <w:autoSpaceDE w:val="0"/>
        <w:autoSpaceDN w:val="0"/>
        <w:adjustRightInd w:val="0"/>
        <w:ind w:firstLine="709"/>
        <w:jc w:val="both"/>
        <w:rPr>
          <w:sz w:val="26"/>
          <w:szCs w:val="26"/>
        </w:rPr>
      </w:pPr>
      <w:r>
        <w:rPr>
          <w:sz w:val="26"/>
          <w:szCs w:val="26"/>
        </w:rPr>
        <w:t xml:space="preserve">   </w:t>
      </w:r>
      <w:r w:rsidR="00156FA9" w:rsidRPr="00620C05">
        <w:rPr>
          <w:sz w:val="26"/>
          <w:szCs w:val="26"/>
        </w:rPr>
        <w:t xml:space="preserve">В сроки, установленные графиком документооборота работником, ответственным за ведение Табеля </w:t>
      </w:r>
      <w:hyperlink r:id="rId9" w:history="1">
        <w:r w:rsidR="00156FA9" w:rsidRPr="00620C05">
          <w:rPr>
            <w:sz w:val="26"/>
            <w:szCs w:val="26"/>
          </w:rPr>
          <w:t>(ф. 0504421)</w:t>
        </w:r>
      </w:hyperlink>
      <w:r w:rsidR="00156FA9" w:rsidRPr="00620C05">
        <w:rPr>
          <w:sz w:val="26"/>
          <w:szCs w:val="26"/>
        </w:rPr>
        <w:t xml:space="preserve">, отражается количество дней (часов) неявок (явок), а также количество часов по видам переработок (замещение, работа в праздничные дни, работа в ночное время и другие виды) с записью их в соответствующие графы. Заполненный Табель </w:t>
      </w:r>
      <w:hyperlink r:id="rId10" w:history="1">
        <w:r w:rsidR="00156FA9" w:rsidRPr="00620C05">
          <w:rPr>
            <w:sz w:val="26"/>
            <w:szCs w:val="26"/>
          </w:rPr>
          <w:t>(ф. 0504421)</w:t>
        </w:r>
      </w:hyperlink>
      <w:r w:rsidR="00156FA9" w:rsidRPr="00620C05">
        <w:rPr>
          <w:sz w:val="26"/>
          <w:szCs w:val="26"/>
        </w:rPr>
        <w:t xml:space="preserve"> подписывается лицом, на которое возложено ведение Табеля </w:t>
      </w:r>
      <w:hyperlink r:id="rId11" w:history="1">
        <w:r w:rsidR="00156FA9" w:rsidRPr="00620C05">
          <w:rPr>
            <w:sz w:val="26"/>
            <w:szCs w:val="26"/>
          </w:rPr>
          <w:t>(ф. 0504421)</w:t>
        </w:r>
      </w:hyperlink>
      <w:r w:rsidR="00156FA9" w:rsidRPr="00620C05">
        <w:rPr>
          <w:sz w:val="26"/>
          <w:szCs w:val="26"/>
        </w:rPr>
        <w:t>, и передает его в отдел казначейства.</w:t>
      </w:r>
    </w:p>
    <w:p w:rsidR="00156FA9" w:rsidRPr="00620C05" w:rsidRDefault="00156FA9" w:rsidP="00156FA9">
      <w:pPr>
        <w:suppressAutoHyphens/>
        <w:ind w:firstLine="709"/>
        <w:contextualSpacing/>
        <w:jc w:val="both"/>
        <w:rPr>
          <w:sz w:val="26"/>
          <w:szCs w:val="26"/>
        </w:rPr>
      </w:pPr>
      <w:proofErr w:type="gramStart"/>
      <w:r w:rsidRPr="00620C05">
        <w:rPr>
          <w:sz w:val="26"/>
          <w:szCs w:val="26"/>
        </w:rPr>
        <w:t xml:space="preserve">При обнаружении лицом, ответственным за составление и представление Табеля </w:t>
      </w:r>
      <w:hyperlink r:id="rId12" w:history="1">
        <w:r w:rsidRPr="00620C05">
          <w:rPr>
            <w:sz w:val="26"/>
            <w:szCs w:val="26"/>
          </w:rPr>
          <w:t>(ф.0504421)</w:t>
        </w:r>
      </w:hyperlink>
      <w:r w:rsidRPr="00620C05">
        <w:rPr>
          <w:sz w:val="26"/>
          <w:szCs w:val="26"/>
        </w:rPr>
        <w:t xml:space="preserve">, факта не отражения отклонений или неполноты представленных сведений об учете рабочего времени (представление работником листка нетрудоспособности, приказа (распоряжения) о направлении работника в командировку, приказа (распоряжения) о предоставлении отпуска работнику и других документов, в том числе в связи с поздним представлением документов), лицо, ответственное за составление Табеля </w:t>
      </w:r>
      <w:hyperlink r:id="rId13" w:history="1">
        <w:r w:rsidRPr="00620C05">
          <w:rPr>
            <w:sz w:val="26"/>
            <w:szCs w:val="26"/>
          </w:rPr>
          <w:t>(ф.0504421)</w:t>
        </w:r>
      </w:hyperlink>
      <w:r w:rsidRPr="00620C05">
        <w:rPr>
          <w:sz w:val="26"/>
          <w:szCs w:val="26"/>
        </w:rPr>
        <w:t>, обязано</w:t>
      </w:r>
      <w:proofErr w:type="gramEnd"/>
      <w:r w:rsidRPr="00620C05">
        <w:rPr>
          <w:sz w:val="26"/>
          <w:szCs w:val="26"/>
        </w:rPr>
        <w:t xml:space="preserve"> учесть необходимые изменения и представить корректирующий Табель </w:t>
      </w:r>
      <w:hyperlink r:id="rId14" w:history="1">
        <w:r w:rsidRPr="00620C05">
          <w:rPr>
            <w:sz w:val="26"/>
            <w:szCs w:val="26"/>
          </w:rPr>
          <w:t>(ф. 0504421)</w:t>
        </w:r>
      </w:hyperlink>
      <w:r w:rsidRPr="00620C05">
        <w:rPr>
          <w:sz w:val="26"/>
          <w:szCs w:val="26"/>
        </w:rPr>
        <w:t xml:space="preserve"> в отдел казначейства. Корректирующий табель составляется только на тех сотрудников, по которым обнаружены факты не отражения отклонений или неполноты представленных сведений об учете рабочего времени. Данные </w:t>
      </w:r>
      <w:r w:rsidRPr="00620C05">
        <w:rPr>
          <w:sz w:val="26"/>
          <w:szCs w:val="26"/>
        </w:rPr>
        <w:lastRenderedPageBreak/>
        <w:t>корректирующего Табеля служат основанием для перерасчета заработной платы за календарные месяцы, предшествующие текущему месяцу начисления заработной платы.</w:t>
      </w:r>
    </w:p>
    <w:p w:rsidR="00156FA9" w:rsidRPr="00620C05" w:rsidRDefault="00156FA9" w:rsidP="00156FA9">
      <w:pPr>
        <w:autoSpaceDE w:val="0"/>
        <w:autoSpaceDN w:val="0"/>
        <w:adjustRightInd w:val="0"/>
        <w:ind w:firstLine="709"/>
        <w:jc w:val="both"/>
        <w:rPr>
          <w:sz w:val="26"/>
          <w:szCs w:val="26"/>
        </w:rPr>
      </w:pPr>
      <w:r w:rsidRPr="00620C05">
        <w:rPr>
          <w:sz w:val="26"/>
          <w:szCs w:val="26"/>
        </w:rPr>
        <w:t xml:space="preserve">В </w:t>
      </w:r>
      <w:hyperlink r:id="rId15" w:history="1">
        <w:r w:rsidRPr="00620C05">
          <w:rPr>
            <w:sz w:val="26"/>
            <w:szCs w:val="26"/>
          </w:rPr>
          <w:t>строке</w:t>
        </w:r>
      </w:hyperlink>
      <w:r w:rsidRPr="00620C05">
        <w:rPr>
          <w:sz w:val="26"/>
          <w:szCs w:val="26"/>
        </w:rPr>
        <w:t xml:space="preserve"> "Вид табеля" указывается значение "первичный", при представлении Табеля </w:t>
      </w:r>
      <w:hyperlink r:id="rId16" w:history="1">
        <w:r w:rsidRPr="00620C05">
          <w:rPr>
            <w:sz w:val="26"/>
            <w:szCs w:val="26"/>
          </w:rPr>
          <w:t>(ф. 0504421)</w:t>
        </w:r>
      </w:hyperlink>
      <w:r w:rsidRPr="00620C05">
        <w:rPr>
          <w:sz w:val="26"/>
          <w:szCs w:val="26"/>
        </w:rPr>
        <w:t xml:space="preserve"> с внесенными в него изменениями, указывается значение "корректирующий", при этом при заполнении </w:t>
      </w:r>
      <w:hyperlink r:id="rId17" w:history="1">
        <w:r w:rsidRPr="00620C05">
          <w:rPr>
            <w:sz w:val="26"/>
            <w:szCs w:val="26"/>
          </w:rPr>
          <w:t>показателя</w:t>
        </w:r>
      </w:hyperlink>
      <w:r w:rsidRPr="00620C05">
        <w:rPr>
          <w:sz w:val="26"/>
          <w:szCs w:val="26"/>
        </w:rPr>
        <w:t xml:space="preserve"> "Номер корректировки" указывается:</w:t>
      </w:r>
    </w:p>
    <w:p w:rsidR="00156FA9" w:rsidRPr="00620C05" w:rsidRDefault="00156FA9" w:rsidP="00156FA9">
      <w:pPr>
        <w:autoSpaceDE w:val="0"/>
        <w:autoSpaceDN w:val="0"/>
        <w:adjustRightInd w:val="0"/>
        <w:ind w:firstLine="709"/>
        <w:jc w:val="both"/>
        <w:rPr>
          <w:sz w:val="26"/>
          <w:szCs w:val="26"/>
        </w:rPr>
      </w:pPr>
      <w:r w:rsidRPr="00620C05">
        <w:rPr>
          <w:sz w:val="26"/>
          <w:szCs w:val="26"/>
        </w:rPr>
        <w:t xml:space="preserve">- цифра "0" проставляется в случае представления лицом, ответственным за составление Табеля </w:t>
      </w:r>
      <w:hyperlink r:id="rId18" w:history="1">
        <w:r w:rsidRPr="00620C05">
          <w:rPr>
            <w:sz w:val="26"/>
            <w:szCs w:val="26"/>
          </w:rPr>
          <w:t>(ф. 0504421)</w:t>
        </w:r>
      </w:hyperlink>
      <w:r w:rsidRPr="00620C05">
        <w:rPr>
          <w:sz w:val="26"/>
          <w:szCs w:val="26"/>
        </w:rPr>
        <w:t xml:space="preserve">, первичного Табеля </w:t>
      </w:r>
      <w:hyperlink r:id="rId19" w:history="1">
        <w:r w:rsidRPr="00620C05">
          <w:rPr>
            <w:sz w:val="26"/>
            <w:szCs w:val="26"/>
          </w:rPr>
          <w:t>(ф. 0504421)</w:t>
        </w:r>
      </w:hyperlink>
      <w:r w:rsidRPr="00620C05">
        <w:rPr>
          <w:sz w:val="26"/>
          <w:szCs w:val="26"/>
        </w:rPr>
        <w:t>;</w:t>
      </w:r>
    </w:p>
    <w:p w:rsidR="00156FA9" w:rsidRPr="00620C05" w:rsidRDefault="00156FA9" w:rsidP="00156FA9">
      <w:pPr>
        <w:autoSpaceDE w:val="0"/>
        <w:autoSpaceDN w:val="0"/>
        <w:adjustRightInd w:val="0"/>
        <w:ind w:firstLine="709"/>
        <w:jc w:val="both"/>
        <w:rPr>
          <w:sz w:val="26"/>
          <w:szCs w:val="26"/>
        </w:rPr>
      </w:pPr>
      <w:r w:rsidRPr="00620C05">
        <w:rPr>
          <w:sz w:val="26"/>
          <w:szCs w:val="26"/>
        </w:rPr>
        <w:t xml:space="preserve">- цифры, начиная с "1", проставляются согласно порядковому номеру корректирующего Табеля </w:t>
      </w:r>
      <w:hyperlink r:id="rId20" w:history="1">
        <w:r w:rsidRPr="00620C05">
          <w:rPr>
            <w:sz w:val="26"/>
            <w:szCs w:val="26"/>
          </w:rPr>
          <w:t>(ф. 0504421)</w:t>
        </w:r>
      </w:hyperlink>
      <w:r w:rsidRPr="00620C05">
        <w:rPr>
          <w:sz w:val="26"/>
          <w:szCs w:val="26"/>
        </w:rPr>
        <w:t xml:space="preserve"> (корректировки) за соответствующий расчетный период.</w:t>
      </w:r>
    </w:p>
    <w:p w:rsidR="00156FA9" w:rsidRPr="00620C05" w:rsidRDefault="00156FA9" w:rsidP="00156FA9">
      <w:pPr>
        <w:autoSpaceDE w:val="0"/>
        <w:autoSpaceDN w:val="0"/>
        <w:adjustRightInd w:val="0"/>
        <w:ind w:firstLine="709"/>
        <w:jc w:val="both"/>
        <w:rPr>
          <w:sz w:val="26"/>
          <w:szCs w:val="26"/>
        </w:rPr>
      </w:pPr>
      <w:r w:rsidRPr="00620C05">
        <w:rPr>
          <w:sz w:val="26"/>
          <w:szCs w:val="26"/>
        </w:rPr>
        <w:t xml:space="preserve">Данные корректирующего Табеля </w:t>
      </w:r>
      <w:hyperlink r:id="rId21" w:history="1">
        <w:r w:rsidRPr="00620C05">
          <w:rPr>
            <w:sz w:val="26"/>
            <w:szCs w:val="26"/>
          </w:rPr>
          <w:t>(ф. 0504421)</w:t>
        </w:r>
      </w:hyperlink>
      <w:r w:rsidRPr="00620C05">
        <w:rPr>
          <w:sz w:val="26"/>
          <w:szCs w:val="26"/>
        </w:rPr>
        <w:t xml:space="preserve"> служат основанием для перерасчета заработной платы за календарные месяцы, предшествующие текущему месяцу начисления заработной платы.</w:t>
      </w:r>
    </w:p>
    <w:p w:rsidR="00156FA9" w:rsidRPr="00620C05" w:rsidRDefault="00156FA9" w:rsidP="00156FA9">
      <w:pPr>
        <w:autoSpaceDE w:val="0"/>
        <w:autoSpaceDN w:val="0"/>
        <w:adjustRightInd w:val="0"/>
        <w:ind w:firstLine="709"/>
        <w:jc w:val="both"/>
        <w:rPr>
          <w:sz w:val="26"/>
          <w:szCs w:val="26"/>
        </w:rPr>
      </w:pPr>
      <w:r w:rsidRPr="00620C05">
        <w:rPr>
          <w:sz w:val="26"/>
          <w:szCs w:val="26"/>
        </w:rPr>
        <w:t xml:space="preserve">Табель заполняется за период, за который предусмотрена выплата заработной платы. Табель предоставляется два раза в месяц: при выплате заработной платы за 1-ю половину месяца (15 числа) и окончательном расчете за месяц (последний день </w:t>
      </w:r>
      <w:r w:rsidR="005278D2" w:rsidRPr="00620C05">
        <w:rPr>
          <w:sz w:val="26"/>
          <w:szCs w:val="26"/>
        </w:rPr>
        <w:t xml:space="preserve">расчетного </w:t>
      </w:r>
      <w:r w:rsidRPr="00620C05">
        <w:rPr>
          <w:sz w:val="26"/>
          <w:szCs w:val="26"/>
        </w:rPr>
        <w:t>месяца</w:t>
      </w:r>
      <w:r w:rsidR="005278D2" w:rsidRPr="00620C05">
        <w:rPr>
          <w:sz w:val="26"/>
          <w:szCs w:val="26"/>
        </w:rPr>
        <w:t>)</w:t>
      </w:r>
      <w:r w:rsidRPr="00620C05">
        <w:rPr>
          <w:sz w:val="26"/>
          <w:szCs w:val="26"/>
        </w:rPr>
        <w:t>.</w:t>
      </w:r>
    </w:p>
    <w:p w:rsidR="00156FA9" w:rsidRPr="00926F04" w:rsidRDefault="00156FA9" w:rsidP="00225C95">
      <w:pPr>
        <w:autoSpaceDE w:val="0"/>
        <w:autoSpaceDN w:val="0"/>
        <w:adjustRightInd w:val="0"/>
        <w:ind w:firstLine="709"/>
        <w:jc w:val="both"/>
        <w:rPr>
          <w:sz w:val="26"/>
          <w:szCs w:val="26"/>
        </w:rPr>
      </w:pPr>
      <w:r w:rsidRPr="00620C05">
        <w:rPr>
          <w:sz w:val="26"/>
          <w:szCs w:val="26"/>
        </w:rPr>
        <w:t xml:space="preserve">При заполнении Табеля </w:t>
      </w:r>
      <w:hyperlink r:id="rId22" w:history="1">
        <w:r w:rsidRPr="00620C05">
          <w:rPr>
            <w:sz w:val="26"/>
            <w:szCs w:val="26"/>
          </w:rPr>
          <w:t>(ф. 0504421)</w:t>
        </w:r>
      </w:hyperlink>
      <w:r w:rsidRPr="00620C05">
        <w:rPr>
          <w:sz w:val="26"/>
          <w:szCs w:val="26"/>
        </w:rPr>
        <w:t xml:space="preserve"> применяются следующие условные обозначения:</w:t>
      </w:r>
    </w:p>
    <w:tbl>
      <w:tblPr>
        <w:tblW w:w="9915" w:type="dxa"/>
        <w:tblInd w:w="62" w:type="dxa"/>
        <w:tblLayout w:type="fixed"/>
        <w:tblCellMar>
          <w:top w:w="102" w:type="dxa"/>
          <w:left w:w="62" w:type="dxa"/>
          <w:bottom w:w="102" w:type="dxa"/>
          <w:right w:w="62" w:type="dxa"/>
        </w:tblCellMar>
        <w:tblLook w:val="0000"/>
      </w:tblPr>
      <w:tblGrid>
        <w:gridCol w:w="3864"/>
        <w:gridCol w:w="1056"/>
        <w:gridCol w:w="360"/>
        <w:gridCol w:w="3780"/>
        <w:gridCol w:w="855"/>
      </w:tblGrid>
      <w:tr w:rsidR="00156FA9" w:rsidRPr="00926F04" w:rsidTr="003076D1">
        <w:tc>
          <w:tcPr>
            <w:tcW w:w="3864" w:type="dxa"/>
            <w:tcBorders>
              <w:top w:val="single" w:sz="4" w:space="0" w:color="auto"/>
              <w:bottom w:val="single" w:sz="4" w:space="0" w:color="auto"/>
              <w:right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Наименование показателя</w:t>
            </w:r>
          </w:p>
        </w:tc>
        <w:tc>
          <w:tcPr>
            <w:tcW w:w="1056" w:type="dxa"/>
            <w:tcBorders>
              <w:top w:val="single" w:sz="4" w:space="0" w:color="auto"/>
              <w:left w:val="single" w:sz="4" w:space="0" w:color="auto"/>
              <w:bottom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Код</w:t>
            </w:r>
          </w:p>
        </w:tc>
        <w:tc>
          <w:tcPr>
            <w:tcW w:w="360" w:type="dxa"/>
          </w:tcPr>
          <w:p w:rsidR="00156FA9" w:rsidRPr="00926F04" w:rsidRDefault="00156FA9" w:rsidP="00B2544D">
            <w:pPr>
              <w:autoSpaceDE w:val="0"/>
              <w:autoSpaceDN w:val="0"/>
              <w:adjustRightInd w:val="0"/>
              <w:rPr>
                <w:sz w:val="26"/>
                <w:szCs w:val="26"/>
              </w:rPr>
            </w:pPr>
          </w:p>
        </w:tc>
        <w:tc>
          <w:tcPr>
            <w:tcW w:w="3780" w:type="dxa"/>
            <w:tcBorders>
              <w:top w:val="single" w:sz="4" w:space="0" w:color="auto"/>
              <w:bottom w:val="single" w:sz="4" w:space="0" w:color="auto"/>
              <w:right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Наименование показателя</w:t>
            </w:r>
          </w:p>
        </w:tc>
        <w:tc>
          <w:tcPr>
            <w:tcW w:w="855" w:type="dxa"/>
            <w:tcBorders>
              <w:top w:val="single" w:sz="4" w:space="0" w:color="auto"/>
              <w:left w:val="single" w:sz="4" w:space="0" w:color="auto"/>
              <w:bottom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Код</w:t>
            </w:r>
          </w:p>
        </w:tc>
      </w:tr>
      <w:tr w:rsidR="00156FA9" w:rsidRPr="00926F04" w:rsidTr="003076D1">
        <w:tc>
          <w:tcPr>
            <w:tcW w:w="3864" w:type="dxa"/>
            <w:tcBorders>
              <w:top w:val="single" w:sz="4" w:space="0" w:color="auto"/>
              <w:right w:val="single" w:sz="4" w:space="0" w:color="auto"/>
            </w:tcBorders>
          </w:tcPr>
          <w:p w:rsidR="00156FA9" w:rsidRPr="00926F04" w:rsidRDefault="00156FA9" w:rsidP="00B2544D">
            <w:pPr>
              <w:autoSpaceDE w:val="0"/>
              <w:autoSpaceDN w:val="0"/>
              <w:adjustRightInd w:val="0"/>
              <w:rPr>
                <w:sz w:val="26"/>
                <w:szCs w:val="26"/>
              </w:rPr>
            </w:pPr>
            <w:r w:rsidRPr="00926F04">
              <w:rPr>
                <w:sz w:val="26"/>
                <w:szCs w:val="26"/>
              </w:rPr>
              <w:t>Выходные и нерабочие праздничные дни</w:t>
            </w:r>
          </w:p>
        </w:tc>
        <w:tc>
          <w:tcPr>
            <w:tcW w:w="1056" w:type="dxa"/>
            <w:tcBorders>
              <w:top w:val="single" w:sz="4" w:space="0" w:color="auto"/>
              <w:left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В</w:t>
            </w:r>
          </w:p>
        </w:tc>
        <w:tc>
          <w:tcPr>
            <w:tcW w:w="360" w:type="dxa"/>
          </w:tcPr>
          <w:p w:rsidR="00156FA9" w:rsidRPr="00926F04" w:rsidRDefault="00156FA9" w:rsidP="00B2544D">
            <w:pPr>
              <w:autoSpaceDE w:val="0"/>
              <w:autoSpaceDN w:val="0"/>
              <w:adjustRightInd w:val="0"/>
              <w:rPr>
                <w:sz w:val="26"/>
                <w:szCs w:val="26"/>
              </w:rPr>
            </w:pPr>
          </w:p>
        </w:tc>
        <w:tc>
          <w:tcPr>
            <w:tcW w:w="3780" w:type="dxa"/>
            <w:tcBorders>
              <w:top w:val="single" w:sz="4" w:space="0" w:color="auto"/>
              <w:right w:val="single" w:sz="4" w:space="0" w:color="auto"/>
            </w:tcBorders>
          </w:tcPr>
          <w:p w:rsidR="00156FA9" w:rsidRPr="00926F04" w:rsidRDefault="00156FA9" w:rsidP="00B2544D">
            <w:pPr>
              <w:autoSpaceDE w:val="0"/>
              <w:autoSpaceDN w:val="0"/>
              <w:adjustRightInd w:val="0"/>
              <w:rPr>
                <w:sz w:val="26"/>
                <w:szCs w:val="26"/>
              </w:rPr>
            </w:pPr>
            <w:r w:rsidRPr="00926F04">
              <w:rPr>
                <w:sz w:val="26"/>
                <w:szCs w:val="26"/>
              </w:rPr>
              <w:t>Неявки с разрешения администрации</w:t>
            </w:r>
          </w:p>
        </w:tc>
        <w:tc>
          <w:tcPr>
            <w:tcW w:w="855" w:type="dxa"/>
            <w:tcBorders>
              <w:top w:val="single" w:sz="4" w:space="0" w:color="auto"/>
              <w:left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А</w:t>
            </w:r>
          </w:p>
        </w:tc>
      </w:tr>
      <w:tr w:rsidR="00156FA9" w:rsidRPr="00926F04" w:rsidTr="003076D1">
        <w:tc>
          <w:tcPr>
            <w:tcW w:w="3864" w:type="dxa"/>
            <w:tcBorders>
              <w:right w:val="single" w:sz="4" w:space="0" w:color="auto"/>
            </w:tcBorders>
          </w:tcPr>
          <w:p w:rsidR="00156FA9" w:rsidRPr="00926F04" w:rsidRDefault="00156FA9" w:rsidP="00B2544D">
            <w:pPr>
              <w:autoSpaceDE w:val="0"/>
              <w:autoSpaceDN w:val="0"/>
              <w:adjustRightInd w:val="0"/>
              <w:rPr>
                <w:sz w:val="26"/>
                <w:szCs w:val="26"/>
              </w:rPr>
            </w:pPr>
            <w:r w:rsidRPr="00926F04">
              <w:rPr>
                <w:sz w:val="26"/>
                <w:szCs w:val="26"/>
              </w:rPr>
              <w:t>Работа в ночное время</w:t>
            </w:r>
          </w:p>
        </w:tc>
        <w:tc>
          <w:tcPr>
            <w:tcW w:w="1056" w:type="dxa"/>
            <w:tcBorders>
              <w:left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Н</w:t>
            </w:r>
          </w:p>
        </w:tc>
        <w:tc>
          <w:tcPr>
            <w:tcW w:w="360" w:type="dxa"/>
          </w:tcPr>
          <w:p w:rsidR="00156FA9" w:rsidRPr="00926F04" w:rsidRDefault="00156FA9" w:rsidP="00B2544D">
            <w:pPr>
              <w:autoSpaceDE w:val="0"/>
              <w:autoSpaceDN w:val="0"/>
              <w:adjustRightInd w:val="0"/>
              <w:rPr>
                <w:sz w:val="26"/>
                <w:szCs w:val="26"/>
              </w:rPr>
            </w:pPr>
          </w:p>
        </w:tc>
        <w:tc>
          <w:tcPr>
            <w:tcW w:w="3780" w:type="dxa"/>
            <w:vMerge w:val="restart"/>
            <w:tcBorders>
              <w:right w:val="single" w:sz="4" w:space="0" w:color="auto"/>
            </w:tcBorders>
          </w:tcPr>
          <w:p w:rsidR="00156FA9" w:rsidRDefault="00156FA9" w:rsidP="00B2544D">
            <w:pPr>
              <w:autoSpaceDE w:val="0"/>
              <w:autoSpaceDN w:val="0"/>
              <w:adjustRightInd w:val="0"/>
              <w:rPr>
                <w:sz w:val="26"/>
                <w:szCs w:val="26"/>
              </w:rPr>
            </w:pPr>
            <w:r w:rsidRPr="00926F04">
              <w:rPr>
                <w:sz w:val="26"/>
                <w:szCs w:val="26"/>
              </w:rPr>
              <w:t>Выходные по учебе</w:t>
            </w:r>
          </w:p>
          <w:p w:rsidR="00BE08F0" w:rsidRDefault="00BE08F0" w:rsidP="00B2544D">
            <w:pPr>
              <w:autoSpaceDE w:val="0"/>
              <w:autoSpaceDN w:val="0"/>
              <w:adjustRightInd w:val="0"/>
              <w:rPr>
                <w:sz w:val="26"/>
                <w:szCs w:val="26"/>
              </w:rPr>
            </w:pPr>
          </w:p>
          <w:p w:rsidR="00BE08F0" w:rsidRDefault="00BE08F0" w:rsidP="00B2544D">
            <w:pPr>
              <w:autoSpaceDE w:val="0"/>
              <w:autoSpaceDN w:val="0"/>
              <w:adjustRightInd w:val="0"/>
              <w:rPr>
                <w:sz w:val="26"/>
                <w:szCs w:val="26"/>
              </w:rPr>
            </w:pPr>
            <w:r>
              <w:rPr>
                <w:sz w:val="26"/>
                <w:szCs w:val="26"/>
              </w:rPr>
              <w:t>Диспансеризация</w:t>
            </w:r>
          </w:p>
          <w:p w:rsidR="00314362" w:rsidRDefault="00314362" w:rsidP="00B2544D">
            <w:pPr>
              <w:autoSpaceDE w:val="0"/>
              <w:autoSpaceDN w:val="0"/>
              <w:adjustRightInd w:val="0"/>
              <w:rPr>
                <w:sz w:val="26"/>
                <w:szCs w:val="26"/>
              </w:rPr>
            </w:pPr>
          </w:p>
          <w:p w:rsidR="00314362" w:rsidRPr="00A8670E" w:rsidRDefault="00314362" w:rsidP="00B2544D">
            <w:pPr>
              <w:autoSpaceDE w:val="0"/>
              <w:autoSpaceDN w:val="0"/>
              <w:adjustRightInd w:val="0"/>
              <w:rPr>
                <w:sz w:val="26"/>
                <w:szCs w:val="26"/>
              </w:rPr>
            </w:pPr>
            <w:r w:rsidRPr="00A8670E">
              <w:rPr>
                <w:sz w:val="26"/>
                <w:szCs w:val="26"/>
              </w:rPr>
              <w:t>Дни работы с применением дистанционного формата</w:t>
            </w:r>
          </w:p>
        </w:tc>
        <w:tc>
          <w:tcPr>
            <w:tcW w:w="855" w:type="dxa"/>
            <w:vMerge w:val="restart"/>
            <w:tcBorders>
              <w:left w:val="single" w:sz="4" w:space="0" w:color="auto"/>
            </w:tcBorders>
          </w:tcPr>
          <w:p w:rsidR="00156FA9" w:rsidRDefault="00156FA9" w:rsidP="00B2544D">
            <w:pPr>
              <w:autoSpaceDE w:val="0"/>
              <w:autoSpaceDN w:val="0"/>
              <w:adjustRightInd w:val="0"/>
              <w:jc w:val="center"/>
              <w:rPr>
                <w:sz w:val="26"/>
                <w:szCs w:val="26"/>
              </w:rPr>
            </w:pPr>
            <w:r w:rsidRPr="00926F04">
              <w:rPr>
                <w:sz w:val="26"/>
                <w:szCs w:val="26"/>
              </w:rPr>
              <w:t>ВУ</w:t>
            </w:r>
          </w:p>
          <w:p w:rsidR="00BE08F0" w:rsidRDefault="00BE08F0" w:rsidP="00B2544D">
            <w:pPr>
              <w:autoSpaceDE w:val="0"/>
              <w:autoSpaceDN w:val="0"/>
              <w:adjustRightInd w:val="0"/>
              <w:jc w:val="center"/>
              <w:rPr>
                <w:sz w:val="26"/>
                <w:szCs w:val="26"/>
              </w:rPr>
            </w:pPr>
          </w:p>
          <w:p w:rsidR="00BE08F0" w:rsidRDefault="00BE08F0" w:rsidP="00B2544D">
            <w:pPr>
              <w:autoSpaceDE w:val="0"/>
              <w:autoSpaceDN w:val="0"/>
              <w:adjustRightInd w:val="0"/>
              <w:jc w:val="center"/>
              <w:rPr>
                <w:sz w:val="26"/>
                <w:szCs w:val="26"/>
              </w:rPr>
            </w:pPr>
            <w:r>
              <w:rPr>
                <w:sz w:val="26"/>
                <w:szCs w:val="26"/>
              </w:rPr>
              <w:t>Д</w:t>
            </w:r>
          </w:p>
          <w:p w:rsidR="00314362" w:rsidRDefault="00314362" w:rsidP="00B2544D">
            <w:pPr>
              <w:autoSpaceDE w:val="0"/>
              <w:autoSpaceDN w:val="0"/>
              <w:adjustRightInd w:val="0"/>
              <w:jc w:val="center"/>
              <w:rPr>
                <w:sz w:val="26"/>
                <w:szCs w:val="26"/>
              </w:rPr>
            </w:pPr>
          </w:p>
          <w:p w:rsidR="00314362" w:rsidRPr="00926F04" w:rsidRDefault="00314362" w:rsidP="00B2544D">
            <w:pPr>
              <w:autoSpaceDE w:val="0"/>
              <w:autoSpaceDN w:val="0"/>
              <w:adjustRightInd w:val="0"/>
              <w:jc w:val="center"/>
              <w:rPr>
                <w:sz w:val="26"/>
                <w:szCs w:val="26"/>
              </w:rPr>
            </w:pPr>
            <w:r>
              <w:rPr>
                <w:sz w:val="26"/>
                <w:szCs w:val="26"/>
              </w:rPr>
              <w:t>УР</w:t>
            </w:r>
          </w:p>
        </w:tc>
      </w:tr>
      <w:tr w:rsidR="00156FA9" w:rsidRPr="00926F04" w:rsidTr="003076D1">
        <w:tc>
          <w:tcPr>
            <w:tcW w:w="3864" w:type="dxa"/>
            <w:tcBorders>
              <w:right w:val="single" w:sz="4" w:space="0" w:color="auto"/>
            </w:tcBorders>
          </w:tcPr>
          <w:p w:rsidR="00156FA9" w:rsidRDefault="00156FA9" w:rsidP="00B2544D">
            <w:pPr>
              <w:autoSpaceDE w:val="0"/>
              <w:autoSpaceDN w:val="0"/>
              <w:adjustRightInd w:val="0"/>
              <w:rPr>
                <w:sz w:val="26"/>
                <w:szCs w:val="26"/>
              </w:rPr>
            </w:pPr>
            <w:r w:rsidRPr="00926F04">
              <w:rPr>
                <w:sz w:val="26"/>
                <w:szCs w:val="26"/>
              </w:rPr>
              <w:t>Выполнение государственных обязанностей</w:t>
            </w:r>
          </w:p>
          <w:p w:rsidR="00314362" w:rsidRDefault="00314362" w:rsidP="00B2544D">
            <w:pPr>
              <w:autoSpaceDE w:val="0"/>
              <w:autoSpaceDN w:val="0"/>
              <w:adjustRightInd w:val="0"/>
              <w:rPr>
                <w:sz w:val="26"/>
                <w:szCs w:val="26"/>
              </w:rPr>
            </w:pPr>
          </w:p>
          <w:p w:rsidR="00314362" w:rsidRPr="00926F04" w:rsidRDefault="00314362" w:rsidP="00B2544D">
            <w:pPr>
              <w:autoSpaceDE w:val="0"/>
              <w:autoSpaceDN w:val="0"/>
              <w:adjustRightInd w:val="0"/>
              <w:rPr>
                <w:sz w:val="26"/>
                <w:szCs w:val="26"/>
              </w:rPr>
            </w:pPr>
            <w:r>
              <w:rPr>
                <w:sz w:val="26"/>
                <w:szCs w:val="26"/>
              </w:rPr>
              <w:t>Фактически отработанные часы</w:t>
            </w:r>
          </w:p>
        </w:tc>
        <w:tc>
          <w:tcPr>
            <w:tcW w:w="1056" w:type="dxa"/>
            <w:tcBorders>
              <w:left w:val="single" w:sz="4" w:space="0" w:color="auto"/>
            </w:tcBorders>
          </w:tcPr>
          <w:p w:rsidR="00156FA9" w:rsidRDefault="00156FA9" w:rsidP="00B2544D">
            <w:pPr>
              <w:autoSpaceDE w:val="0"/>
              <w:autoSpaceDN w:val="0"/>
              <w:adjustRightInd w:val="0"/>
              <w:jc w:val="center"/>
              <w:rPr>
                <w:sz w:val="26"/>
                <w:szCs w:val="26"/>
              </w:rPr>
            </w:pPr>
            <w:r w:rsidRPr="00926F04">
              <w:rPr>
                <w:sz w:val="26"/>
                <w:szCs w:val="26"/>
              </w:rPr>
              <w:t>Г</w:t>
            </w:r>
          </w:p>
          <w:p w:rsidR="00314362" w:rsidRDefault="00314362" w:rsidP="00B2544D">
            <w:pPr>
              <w:autoSpaceDE w:val="0"/>
              <w:autoSpaceDN w:val="0"/>
              <w:adjustRightInd w:val="0"/>
              <w:jc w:val="center"/>
              <w:rPr>
                <w:sz w:val="26"/>
                <w:szCs w:val="26"/>
              </w:rPr>
            </w:pPr>
          </w:p>
          <w:p w:rsidR="00314362" w:rsidRDefault="00314362" w:rsidP="00B2544D">
            <w:pPr>
              <w:autoSpaceDE w:val="0"/>
              <w:autoSpaceDN w:val="0"/>
              <w:adjustRightInd w:val="0"/>
              <w:jc w:val="center"/>
              <w:rPr>
                <w:sz w:val="26"/>
                <w:szCs w:val="26"/>
              </w:rPr>
            </w:pPr>
          </w:p>
          <w:p w:rsidR="00314362" w:rsidRPr="00926F04" w:rsidRDefault="00314362" w:rsidP="00B2544D">
            <w:pPr>
              <w:autoSpaceDE w:val="0"/>
              <w:autoSpaceDN w:val="0"/>
              <w:adjustRightInd w:val="0"/>
              <w:jc w:val="center"/>
              <w:rPr>
                <w:sz w:val="26"/>
                <w:szCs w:val="26"/>
              </w:rPr>
            </w:pPr>
            <w:r>
              <w:rPr>
                <w:sz w:val="26"/>
                <w:szCs w:val="26"/>
              </w:rPr>
              <w:t>Я</w:t>
            </w:r>
          </w:p>
        </w:tc>
        <w:tc>
          <w:tcPr>
            <w:tcW w:w="360" w:type="dxa"/>
          </w:tcPr>
          <w:p w:rsidR="00156FA9" w:rsidRPr="00926F04" w:rsidRDefault="00156FA9" w:rsidP="00B2544D">
            <w:pPr>
              <w:autoSpaceDE w:val="0"/>
              <w:autoSpaceDN w:val="0"/>
              <w:adjustRightInd w:val="0"/>
              <w:rPr>
                <w:sz w:val="26"/>
                <w:szCs w:val="26"/>
              </w:rPr>
            </w:pPr>
          </w:p>
        </w:tc>
        <w:tc>
          <w:tcPr>
            <w:tcW w:w="3780" w:type="dxa"/>
            <w:vMerge/>
            <w:tcBorders>
              <w:right w:val="single" w:sz="4" w:space="0" w:color="auto"/>
            </w:tcBorders>
          </w:tcPr>
          <w:p w:rsidR="00156FA9" w:rsidRPr="00926F04" w:rsidRDefault="00156FA9" w:rsidP="00B2544D">
            <w:pPr>
              <w:autoSpaceDE w:val="0"/>
              <w:autoSpaceDN w:val="0"/>
              <w:adjustRightInd w:val="0"/>
              <w:rPr>
                <w:sz w:val="26"/>
                <w:szCs w:val="26"/>
              </w:rPr>
            </w:pPr>
          </w:p>
        </w:tc>
        <w:tc>
          <w:tcPr>
            <w:tcW w:w="855" w:type="dxa"/>
            <w:vMerge/>
            <w:tcBorders>
              <w:left w:val="single" w:sz="4" w:space="0" w:color="auto"/>
            </w:tcBorders>
          </w:tcPr>
          <w:p w:rsidR="00156FA9" w:rsidRPr="00926F04" w:rsidRDefault="00156FA9" w:rsidP="00B2544D">
            <w:pPr>
              <w:autoSpaceDE w:val="0"/>
              <w:autoSpaceDN w:val="0"/>
              <w:adjustRightInd w:val="0"/>
              <w:rPr>
                <w:sz w:val="26"/>
                <w:szCs w:val="26"/>
              </w:rPr>
            </w:pPr>
          </w:p>
        </w:tc>
      </w:tr>
      <w:tr w:rsidR="00156FA9" w:rsidRPr="00926F04" w:rsidTr="003076D1">
        <w:tc>
          <w:tcPr>
            <w:tcW w:w="3864" w:type="dxa"/>
            <w:tcBorders>
              <w:right w:val="single" w:sz="4" w:space="0" w:color="auto"/>
            </w:tcBorders>
          </w:tcPr>
          <w:p w:rsidR="00156FA9" w:rsidRPr="00926F04" w:rsidRDefault="00156FA9" w:rsidP="00B2544D">
            <w:pPr>
              <w:autoSpaceDE w:val="0"/>
              <w:autoSpaceDN w:val="0"/>
              <w:adjustRightInd w:val="0"/>
              <w:rPr>
                <w:sz w:val="26"/>
                <w:szCs w:val="26"/>
              </w:rPr>
            </w:pPr>
            <w:r w:rsidRPr="00926F04">
              <w:rPr>
                <w:sz w:val="26"/>
                <w:szCs w:val="26"/>
              </w:rPr>
              <w:t>Очередные и дополнительные отпуска</w:t>
            </w:r>
          </w:p>
        </w:tc>
        <w:tc>
          <w:tcPr>
            <w:tcW w:w="1056" w:type="dxa"/>
            <w:tcBorders>
              <w:left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О</w:t>
            </w:r>
          </w:p>
        </w:tc>
        <w:tc>
          <w:tcPr>
            <w:tcW w:w="360" w:type="dxa"/>
          </w:tcPr>
          <w:p w:rsidR="00156FA9" w:rsidRPr="00926F04" w:rsidRDefault="00156FA9" w:rsidP="00B2544D">
            <w:pPr>
              <w:autoSpaceDE w:val="0"/>
              <w:autoSpaceDN w:val="0"/>
              <w:adjustRightInd w:val="0"/>
              <w:rPr>
                <w:sz w:val="26"/>
                <w:szCs w:val="26"/>
              </w:rPr>
            </w:pPr>
          </w:p>
        </w:tc>
        <w:tc>
          <w:tcPr>
            <w:tcW w:w="3780" w:type="dxa"/>
            <w:tcBorders>
              <w:right w:val="single" w:sz="4" w:space="0" w:color="auto"/>
            </w:tcBorders>
          </w:tcPr>
          <w:p w:rsidR="00156FA9" w:rsidRPr="00926F04" w:rsidRDefault="00156FA9" w:rsidP="00B2544D">
            <w:pPr>
              <w:autoSpaceDE w:val="0"/>
              <w:autoSpaceDN w:val="0"/>
              <w:adjustRightInd w:val="0"/>
              <w:rPr>
                <w:sz w:val="26"/>
                <w:szCs w:val="26"/>
              </w:rPr>
            </w:pPr>
            <w:r w:rsidRPr="00926F04">
              <w:rPr>
                <w:sz w:val="26"/>
                <w:szCs w:val="26"/>
              </w:rPr>
              <w:t>Учебный дополнительный отпуск</w:t>
            </w:r>
          </w:p>
        </w:tc>
        <w:tc>
          <w:tcPr>
            <w:tcW w:w="855" w:type="dxa"/>
            <w:tcBorders>
              <w:left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ОУ</w:t>
            </w:r>
          </w:p>
        </w:tc>
      </w:tr>
      <w:tr w:rsidR="00156FA9" w:rsidRPr="00926F04" w:rsidTr="003076D1">
        <w:tc>
          <w:tcPr>
            <w:tcW w:w="3864" w:type="dxa"/>
            <w:vMerge w:val="restart"/>
            <w:tcBorders>
              <w:right w:val="single" w:sz="4" w:space="0" w:color="auto"/>
            </w:tcBorders>
          </w:tcPr>
          <w:p w:rsidR="00156FA9" w:rsidRPr="00926F04" w:rsidRDefault="00156FA9" w:rsidP="00B2544D">
            <w:pPr>
              <w:autoSpaceDE w:val="0"/>
              <w:autoSpaceDN w:val="0"/>
              <w:adjustRightInd w:val="0"/>
              <w:rPr>
                <w:sz w:val="26"/>
                <w:szCs w:val="26"/>
              </w:rPr>
            </w:pPr>
            <w:r w:rsidRPr="00926F04">
              <w:rPr>
                <w:sz w:val="26"/>
                <w:szCs w:val="26"/>
              </w:rPr>
              <w:t>Временная нетрудоспособность, нетрудоспособность по беременности и родам</w:t>
            </w:r>
          </w:p>
        </w:tc>
        <w:tc>
          <w:tcPr>
            <w:tcW w:w="1056" w:type="dxa"/>
            <w:vMerge w:val="restart"/>
            <w:tcBorders>
              <w:left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Б</w:t>
            </w:r>
          </w:p>
        </w:tc>
        <w:tc>
          <w:tcPr>
            <w:tcW w:w="360" w:type="dxa"/>
            <w:vMerge w:val="restart"/>
          </w:tcPr>
          <w:p w:rsidR="00156FA9" w:rsidRPr="00926F04" w:rsidRDefault="00156FA9" w:rsidP="00B2544D">
            <w:pPr>
              <w:autoSpaceDE w:val="0"/>
              <w:autoSpaceDN w:val="0"/>
              <w:adjustRightInd w:val="0"/>
              <w:rPr>
                <w:sz w:val="26"/>
                <w:szCs w:val="26"/>
              </w:rPr>
            </w:pPr>
          </w:p>
        </w:tc>
        <w:tc>
          <w:tcPr>
            <w:tcW w:w="3780" w:type="dxa"/>
            <w:tcBorders>
              <w:right w:val="single" w:sz="4" w:space="0" w:color="auto"/>
            </w:tcBorders>
          </w:tcPr>
          <w:p w:rsidR="00156FA9" w:rsidRPr="00926F04" w:rsidRDefault="00156FA9" w:rsidP="00B2544D">
            <w:pPr>
              <w:autoSpaceDE w:val="0"/>
              <w:autoSpaceDN w:val="0"/>
              <w:adjustRightInd w:val="0"/>
              <w:rPr>
                <w:sz w:val="26"/>
                <w:szCs w:val="26"/>
              </w:rPr>
            </w:pPr>
            <w:r>
              <w:rPr>
                <w:sz w:val="26"/>
                <w:szCs w:val="26"/>
              </w:rPr>
              <w:t>Простой по вине работодателя</w:t>
            </w:r>
          </w:p>
        </w:tc>
        <w:tc>
          <w:tcPr>
            <w:tcW w:w="855" w:type="dxa"/>
            <w:tcBorders>
              <w:left w:val="single" w:sz="4" w:space="0" w:color="auto"/>
            </w:tcBorders>
          </w:tcPr>
          <w:p w:rsidR="00156FA9" w:rsidRPr="00926F04" w:rsidRDefault="00156FA9" w:rsidP="00B2544D">
            <w:pPr>
              <w:autoSpaceDE w:val="0"/>
              <w:autoSpaceDN w:val="0"/>
              <w:adjustRightInd w:val="0"/>
              <w:jc w:val="center"/>
              <w:rPr>
                <w:sz w:val="26"/>
                <w:szCs w:val="26"/>
              </w:rPr>
            </w:pPr>
            <w:proofErr w:type="gramStart"/>
            <w:r>
              <w:rPr>
                <w:sz w:val="26"/>
                <w:szCs w:val="26"/>
              </w:rPr>
              <w:t>ПР</w:t>
            </w:r>
            <w:proofErr w:type="gramEnd"/>
          </w:p>
        </w:tc>
      </w:tr>
      <w:tr w:rsidR="00156FA9" w:rsidRPr="00926F04" w:rsidTr="003076D1">
        <w:tc>
          <w:tcPr>
            <w:tcW w:w="3864" w:type="dxa"/>
            <w:vMerge/>
            <w:tcBorders>
              <w:right w:val="single" w:sz="4" w:space="0" w:color="auto"/>
            </w:tcBorders>
          </w:tcPr>
          <w:p w:rsidR="00156FA9" w:rsidRPr="00926F04" w:rsidRDefault="00156FA9" w:rsidP="00B2544D">
            <w:pPr>
              <w:autoSpaceDE w:val="0"/>
              <w:autoSpaceDN w:val="0"/>
              <w:adjustRightInd w:val="0"/>
              <w:jc w:val="both"/>
              <w:outlineLvl w:val="0"/>
              <w:rPr>
                <w:sz w:val="26"/>
                <w:szCs w:val="26"/>
              </w:rPr>
            </w:pPr>
          </w:p>
        </w:tc>
        <w:tc>
          <w:tcPr>
            <w:tcW w:w="1056" w:type="dxa"/>
            <w:vMerge/>
            <w:tcBorders>
              <w:left w:val="single" w:sz="4" w:space="0" w:color="auto"/>
            </w:tcBorders>
          </w:tcPr>
          <w:p w:rsidR="00156FA9" w:rsidRPr="00926F04" w:rsidRDefault="00156FA9" w:rsidP="00B2544D">
            <w:pPr>
              <w:autoSpaceDE w:val="0"/>
              <w:autoSpaceDN w:val="0"/>
              <w:adjustRightInd w:val="0"/>
              <w:jc w:val="both"/>
              <w:outlineLvl w:val="0"/>
              <w:rPr>
                <w:sz w:val="26"/>
                <w:szCs w:val="26"/>
              </w:rPr>
            </w:pPr>
          </w:p>
        </w:tc>
        <w:tc>
          <w:tcPr>
            <w:tcW w:w="360" w:type="dxa"/>
            <w:vMerge/>
          </w:tcPr>
          <w:p w:rsidR="00156FA9" w:rsidRPr="00926F04" w:rsidRDefault="00156FA9" w:rsidP="00B2544D">
            <w:pPr>
              <w:autoSpaceDE w:val="0"/>
              <w:autoSpaceDN w:val="0"/>
              <w:adjustRightInd w:val="0"/>
              <w:jc w:val="both"/>
              <w:outlineLvl w:val="0"/>
              <w:rPr>
                <w:sz w:val="26"/>
                <w:szCs w:val="26"/>
              </w:rPr>
            </w:pPr>
          </w:p>
        </w:tc>
        <w:tc>
          <w:tcPr>
            <w:tcW w:w="3780" w:type="dxa"/>
            <w:tcBorders>
              <w:right w:val="single" w:sz="4" w:space="0" w:color="auto"/>
            </w:tcBorders>
          </w:tcPr>
          <w:p w:rsidR="00156FA9" w:rsidRPr="00926F04" w:rsidRDefault="00156FA9" w:rsidP="00B2544D">
            <w:pPr>
              <w:autoSpaceDE w:val="0"/>
              <w:autoSpaceDN w:val="0"/>
              <w:adjustRightInd w:val="0"/>
              <w:rPr>
                <w:sz w:val="26"/>
                <w:szCs w:val="26"/>
              </w:rPr>
            </w:pPr>
            <w:r>
              <w:rPr>
                <w:sz w:val="26"/>
                <w:szCs w:val="26"/>
              </w:rPr>
              <w:t>Простой по вине работника</w:t>
            </w:r>
          </w:p>
        </w:tc>
        <w:tc>
          <w:tcPr>
            <w:tcW w:w="855" w:type="dxa"/>
            <w:tcBorders>
              <w:left w:val="single" w:sz="4" w:space="0" w:color="auto"/>
            </w:tcBorders>
          </w:tcPr>
          <w:p w:rsidR="00156FA9" w:rsidRPr="00926F04" w:rsidRDefault="00156FA9" w:rsidP="00B2544D">
            <w:pPr>
              <w:autoSpaceDE w:val="0"/>
              <w:autoSpaceDN w:val="0"/>
              <w:adjustRightInd w:val="0"/>
              <w:jc w:val="center"/>
              <w:rPr>
                <w:sz w:val="26"/>
                <w:szCs w:val="26"/>
              </w:rPr>
            </w:pPr>
            <w:r>
              <w:rPr>
                <w:sz w:val="26"/>
                <w:szCs w:val="26"/>
              </w:rPr>
              <w:t>ПРА</w:t>
            </w:r>
          </w:p>
        </w:tc>
      </w:tr>
      <w:tr w:rsidR="003076D1" w:rsidRPr="00926F04" w:rsidTr="003076D1">
        <w:tc>
          <w:tcPr>
            <w:tcW w:w="3864" w:type="dxa"/>
            <w:tcBorders>
              <w:right w:val="single" w:sz="4" w:space="0" w:color="auto"/>
            </w:tcBorders>
          </w:tcPr>
          <w:p w:rsidR="003076D1" w:rsidRPr="00926F04" w:rsidRDefault="003076D1" w:rsidP="00B2544D">
            <w:pPr>
              <w:autoSpaceDE w:val="0"/>
              <w:autoSpaceDN w:val="0"/>
              <w:adjustRightInd w:val="0"/>
              <w:rPr>
                <w:sz w:val="26"/>
                <w:szCs w:val="26"/>
              </w:rPr>
            </w:pPr>
            <w:r w:rsidRPr="00926F04">
              <w:rPr>
                <w:sz w:val="26"/>
                <w:szCs w:val="26"/>
              </w:rPr>
              <w:t>Отпуск по уходу за ребенком</w:t>
            </w:r>
          </w:p>
        </w:tc>
        <w:tc>
          <w:tcPr>
            <w:tcW w:w="1056" w:type="dxa"/>
            <w:tcBorders>
              <w:left w:val="single" w:sz="4" w:space="0" w:color="auto"/>
            </w:tcBorders>
          </w:tcPr>
          <w:p w:rsidR="003076D1" w:rsidRPr="00926F04" w:rsidRDefault="003076D1" w:rsidP="00B2544D">
            <w:pPr>
              <w:autoSpaceDE w:val="0"/>
              <w:autoSpaceDN w:val="0"/>
              <w:adjustRightInd w:val="0"/>
              <w:jc w:val="center"/>
              <w:rPr>
                <w:sz w:val="26"/>
                <w:szCs w:val="26"/>
              </w:rPr>
            </w:pPr>
            <w:proofErr w:type="gramStart"/>
            <w:r w:rsidRPr="00926F04">
              <w:rPr>
                <w:sz w:val="26"/>
                <w:szCs w:val="26"/>
              </w:rPr>
              <w:t>Р</w:t>
            </w:r>
            <w:proofErr w:type="gramEnd"/>
          </w:p>
        </w:tc>
        <w:tc>
          <w:tcPr>
            <w:tcW w:w="360" w:type="dxa"/>
          </w:tcPr>
          <w:p w:rsidR="003076D1" w:rsidRPr="00926F04" w:rsidRDefault="003076D1" w:rsidP="00B2544D">
            <w:pPr>
              <w:autoSpaceDE w:val="0"/>
              <w:autoSpaceDN w:val="0"/>
              <w:adjustRightInd w:val="0"/>
              <w:rPr>
                <w:sz w:val="26"/>
                <w:szCs w:val="26"/>
              </w:rPr>
            </w:pPr>
          </w:p>
        </w:tc>
        <w:tc>
          <w:tcPr>
            <w:tcW w:w="3780" w:type="dxa"/>
            <w:tcBorders>
              <w:right w:val="single" w:sz="4" w:space="0" w:color="auto"/>
            </w:tcBorders>
          </w:tcPr>
          <w:p w:rsidR="003076D1" w:rsidRPr="00926F04" w:rsidRDefault="003076D1" w:rsidP="00F7761E">
            <w:pPr>
              <w:autoSpaceDE w:val="0"/>
              <w:autoSpaceDN w:val="0"/>
              <w:adjustRightInd w:val="0"/>
              <w:rPr>
                <w:sz w:val="26"/>
                <w:szCs w:val="26"/>
              </w:rPr>
            </w:pPr>
            <w:r w:rsidRPr="00926F04">
              <w:rPr>
                <w:sz w:val="26"/>
                <w:szCs w:val="26"/>
              </w:rPr>
              <w:t>Служебные командировки</w:t>
            </w:r>
          </w:p>
        </w:tc>
        <w:tc>
          <w:tcPr>
            <w:tcW w:w="855" w:type="dxa"/>
            <w:tcBorders>
              <w:left w:val="single" w:sz="4" w:space="0" w:color="auto"/>
            </w:tcBorders>
          </w:tcPr>
          <w:p w:rsidR="003076D1" w:rsidRPr="00926F04" w:rsidRDefault="003076D1" w:rsidP="00F7761E">
            <w:pPr>
              <w:autoSpaceDE w:val="0"/>
              <w:autoSpaceDN w:val="0"/>
              <w:adjustRightInd w:val="0"/>
              <w:jc w:val="center"/>
              <w:rPr>
                <w:sz w:val="26"/>
                <w:szCs w:val="26"/>
              </w:rPr>
            </w:pPr>
            <w:r w:rsidRPr="00926F04">
              <w:rPr>
                <w:sz w:val="26"/>
                <w:szCs w:val="26"/>
              </w:rPr>
              <w:t>К</w:t>
            </w:r>
          </w:p>
        </w:tc>
      </w:tr>
      <w:tr w:rsidR="003076D1" w:rsidRPr="00926F04" w:rsidTr="003076D1">
        <w:tc>
          <w:tcPr>
            <w:tcW w:w="3864" w:type="dxa"/>
            <w:tcBorders>
              <w:right w:val="single" w:sz="4" w:space="0" w:color="auto"/>
            </w:tcBorders>
          </w:tcPr>
          <w:p w:rsidR="003076D1" w:rsidRPr="00926F04" w:rsidRDefault="003076D1" w:rsidP="00B2544D">
            <w:pPr>
              <w:autoSpaceDE w:val="0"/>
              <w:autoSpaceDN w:val="0"/>
              <w:adjustRightInd w:val="0"/>
              <w:rPr>
                <w:sz w:val="26"/>
                <w:szCs w:val="26"/>
              </w:rPr>
            </w:pPr>
            <w:r w:rsidRPr="00926F04">
              <w:rPr>
                <w:sz w:val="26"/>
                <w:szCs w:val="26"/>
              </w:rPr>
              <w:t>Часы сверхурочной работы</w:t>
            </w:r>
          </w:p>
        </w:tc>
        <w:tc>
          <w:tcPr>
            <w:tcW w:w="1056" w:type="dxa"/>
            <w:tcBorders>
              <w:left w:val="single" w:sz="4" w:space="0" w:color="auto"/>
            </w:tcBorders>
          </w:tcPr>
          <w:p w:rsidR="003076D1" w:rsidRPr="00926F04" w:rsidRDefault="003076D1" w:rsidP="00B2544D">
            <w:pPr>
              <w:autoSpaceDE w:val="0"/>
              <w:autoSpaceDN w:val="0"/>
              <w:adjustRightInd w:val="0"/>
              <w:jc w:val="center"/>
              <w:rPr>
                <w:sz w:val="26"/>
                <w:szCs w:val="26"/>
              </w:rPr>
            </w:pPr>
            <w:r w:rsidRPr="00926F04">
              <w:rPr>
                <w:sz w:val="26"/>
                <w:szCs w:val="26"/>
              </w:rPr>
              <w:t>С</w:t>
            </w:r>
          </w:p>
        </w:tc>
        <w:tc>
          <w:tcPr>
            <w:tcW w:w="360" w:type="dxa"/>
          </w:tcPr>
          <w:p w:rsidR="003076D1" w:rsidRPr="00926F04" w:rsidRDefault="003076D1" w:rsidP="00B2544D">
            <w:pPr>
              <w:autoSpaceDE w:val="0"/>
              <w:autoSpaceDN w:val="0"/>
              <w:adjustRightInd w:val="0"/>
              <w:rPr>
                <w:sz w:val="26"/>
                <w:szCs w:val="26"/>
              </w:rPr>
            </w:pPr>
          </w:p>
        </w:tc>
        <w:tc>
          <w:tcPr>
            <w:tcW w:w="3780" w:type="dxa"/>
            <w:vMerge w:val="restart"/>
            <w:tcBorders>
              <w:right w:val="single" w:sz="4" w:space="0" w:color="auto"/>
            </w:tcBorders>
          </w:tcPr>
          <w:p w:rsidR="003076D1" w:rsidRPr="00926F04" w:rsidRDefault="003076D1" w:rsidP="00B2544D">
            <w:pPr>
              <w:autoSpaceDE w:val="0"/>
              <w:autoSpaceDN w:val="0"/>
              <w:adjustRightInd w:val="0"/>
              <w:rPr>
                <w:sz w:val="26"/>
                <w:szCs w:val="26"/>
              </w:rPr>
            </w:pPr>
            <w:r w:rsidRPr="00926F04">
              <w:rPr>
                <w:sz w:val="26"/>
                <w:szCs w:val="26"/>
              </w:rPr>
              <w:t>Работа в выходные и нерабочие праздничные дни</w:t>
            </w:r>
          </w:p>
        </w:tc>
        <w:tc>
          <w:tcPr>
            <w:tcW w:w="855" w:type="dxa"/>
            <w:vMerge w:val="restart"/>
            <w:tcBorders>
              <w:left w:val="single" w:sz="4" w:space="0" w:color="auto"/>
            </w:tcBorders>
          </w:tcPr>
          <w:p w:rsidR="003076D1" w:rsidRPr="00926F04" w:rsidRDefault="003076D1" w:rsidP="00B2544D">
            <w:pPr>
              <w:autoSpaceDE w:val="0"/>
              <w:autoSpaceDN w:val="0"/>
              <w:adjustRightInd w:val="0"/>
              <w:jc w:val="center"/>
              <w:rPr>
                <w:sz w:val="26"/>
                <w:szCs w:val="26"/>
              </w:rPr>
            </w:pPr>
            <w:r w:rsidRPr="00926F04">
              <w:rPr>
                <w:sz w:val="26"/>
                <w:szCs w:val="26"/>
              </w:rPr>
              <w:t>РП</w:t>
            </w:r>
          </w:p>
        </w:tc>
      </w:tr>
      <w:tr w:rsidR="003076D1" w:rsidRPr="00926F04" w:rsidTr="003076D1">
        <w:tc>
          <w:tcPr>
            <w:tcW w:w="3864" w:type="dxa"/>
            <w:tcBorders>
              <w:right w:val="single" w:sz="4" w:space="0" w:color="auto"/>
            </w:tcBorders>
          </w:tcPr>
          <w:p w:rsidR="003076D1" w:rsidRDefault="003076D1" w:rsidP="00B2544D">
            <w:pPr>
              <w:autoSpaceDE w:val="0"/>
              <w:autoSpaceDN w:val="0"/>
              <w:adjustRightInd w:val="0"/>
              <w:rPr>
                <w:sz w:val="26"/>
                <w:szCs w:val="26"/>
              </w:rPr>
            </w:pPr>
            <w:r w:rsidRPr="00926F04">
              <w:rPr>
                <w:sz w:val="26"/>
                <w:szCs w:val="26"/>
              </w:rPr>
              <w:t>Прогулы</w:t>
            </w:r>
          </w:p>
          <w:p w:rsidR="00225C95" w:rsidRDefault="00225C95" w:rsidP="00B2544D">
            <w:pPr>
              <w:autoSpaceDE w:val="0"/>
              <w:autoSpaceDN w:val="0"/>
              <w:adjustRightInd w:val="0"/>
              <w:rPr>
                <w:sz w:val="26"/>
                <w:szCs w:val="26"/>
              </w:rPr>
            </w:pPr>
          </w:p>
          <w:p w:rsidR="00225C95" w:rsidRPr="00926F04" w:rsidRDefault="00225C95" w:rsidP="00B2544D">
            <w:pPr>
              <w:autoSpaceDE w:val="0"/>
              <w:autoSpaceDN w:val="0"/>
              <w:adjustRightInd w:val="0"/>
              <w:rPr>
                <w:sz w:val="26"/>
                <w:szCs w:val="26"/>
              </w:rPr>
            </w:pPr>
          </w:p>
        </w:tc>
        <w:tc>
          <w:tcPr>
            <w:tcW w:w="1056" w:type="dxa"/>
            <w:tcBorders>
              <w:left w:val="single" w:sz="4" w:space="0" w:color="auto"/>
            </w:tcBorders>
          </w:tcPr>
          <w:p w:rsidR="003076D1" w:rsidRPr="00926F04" w:rsidRDefault="003076D1" w:rsidP="00B2544D">
            <w:pPr>
              <w:autoSpaceDE w:val="0"/>
              <w:autoSpaceDN w:val="0"/>
              <w:adjustRightInd w:val="0"/>
              <w:jc w:val="center"/>
              <w:rPr>
                <w:sz w:val="26"/>
                <w:szCs w:val="26"/>
              </w:rPr>
            </w:pPr>
            <w:proofErr w:type="gramStart"/>
            <w:r w:rsidRPr="00926F04">
              <w:rPr>
                <w:sz w:val="26"/>
                <w:szCs w:val="26"/>
              </w:rPr>
              <w:t>П</w:t>
            </w:r>
            <w:proofErr w:type="gramEnd"/>
          </w:p>
        </w:tc>
        <w:tc>
          <w:tcPr>
            <w:tcW w:w="360" w:type="dxa"/>
          </w:tcPr>
          <w:p w:rsidR="003076D1" w:rsidRPr="00926F04" w:rsidRDefault="003076D1" w:rsidP="00B2544D">
            <w:pPr>
              <w:autoSpaceDE w:val="0"/>
              <w:autoSpaceDN w:val="0"/>
              <w:adjustRightInd w:val="0"/>
              <w:rPr>
                <w:sz w:val="26"/>
                <w:szCs w:val="26"/>
              </w:rPr>
            </w:pPr>
          </w:p>
        </w:tc>
        <w:tc>
          <w:tcPr>
            <w:tcW w:w="3780" w:type="dxa"/>
            <w:vMerge/>
            <w:tcBorders>
              <w:right w:val="single" w:sz="4" w:space="0" w:color="auto"/>
            </w:tcBorders>
          </w:tcPr>
          <w:p w:rsidR="003076D1" w:rsidRPr="00926F04" w:rsidRDefault="003076D1" w:rsidP="00B2544D">
            <w:pPr>
              <w:autoSpaceDE w:val="0"/>
              <w:autoSpaceDN w:val="0"/>
              <w:adjustRightInd w:val="0"/>
              <w:rPr>
                <w:sz w:val="26"/>
                <w:szCs w:val="26"/>
              </w:rPr>
            </w:pPr>
          </w:p>
        </w:tc>
        <w:tc>
          <w:tcPr>
            <w:tcW w:w="855" w:type="dxa"/>
            <w:vMerge/>
            <w:tcBorders>
              <w:left w:val="single" w:sz="4" w:space="0" w:color="auto"/>
            </w:tcBorders>
          </w:tcPr>
          <w:p w:rsidR="003076D1" w:rsidRPr="00926F04" w:rsidRDefault="003076D1" w:rsidP="00B2544D">
            <w:pPr>
              <w:autoSpaceDE w:val="0"/>
              <w:autoSpaceDN w:val="0"/>
              <w:adjustRightInd w:val="0"/>
              <w:rPr>
                <w:sz w:val="26"/>
                <w:szCs w:val="26"/>
              </w:rPr>
            </w:pPr>
          </w:p>
        </w:tc>
      </w:tr>
      <w:tr w:rsidR="003076D1" w:rsidRPr="00926F04" w:rsidTr="003076D1">
        <w:tc>
          <w:tcPr>
            <w:tcW w:w="3864" w:type="dxa"/>
            <w:vMerge w:val="restart"/>
            <w:tcBorders>
              <w:right w:val="single" w:sz="4" w:space="0" w:color="auto"/>
            </w:tcBorders>
          </w:tcPr>
          <w:p w:rsidR="003076D1" w:rsidRPr="00926F04" w:rsidRDefault="003076D1" w:rsidP="00B2544D">
            <w:pPr>
              <w:autoSpaceDE w:val="0"/>
              <w:autoSpaceDN w:val="0"/>
              <w:adjustRightInd w:val="0"/>
              <w:rPr>
                <w:sz w:val="26"/>
                <w:szCs w:val="26"/>
              </w:rPr>
            </w:pPr>
            <w:r w:rsidRPr="00926F04">
              <w:rPr>
                <w:sz w:val="26"/>
                <w:szCs w:val="26"/>
              </w:rPr>
              <w:t>Неявки по невыясненным причинам (до выяснения обстоятельств)</w:t>
            </w:r>
          </w:p>
        </w:tc>
        <w:tc>
          <w:tcPr>
            <w:tcW w:w="1056" w:type="dxa"/>
            <w:vMerge w:val="restart"/>
            <w:tcBorders>
              <w:left w:val="single" w:sz="4" w:space="0" w:color="auto"/>
            </w:tcBorders>
          </w:tcPr>
          <w:p w:rsidR="003076D1" w:rsidRPr="00926F04" w:rsidRDefault="003076D1" w:rsidP="00B2544D">
            <w:pPr>
              <w:autoSpaceDE w:val="0"/>
              <w:autoSpaceDN w:val="0"/>
              <w:adjustRightInd w:val="0"/>
              <w:jc w:val="center"/>
              <w:rPr>
                <w:sz w:val="26"/>
                <w:szCs w:val="26"/>
              </w:rPr>
            </w:pPr>
            <w:r w:rsidRPr="00926F04">
              <w:rPr>
                <w:sz w:val="26"/>
                <w:szCs w:val="26"/>
              </w:rPr>
              <w:t>НН</w:t>
            </w:r>
          </w:p>
        </w:tc>
        <w:tc>
          <w:tcPr>
            <w:tcW w:w="360" w:type="dxa"/>
          </w:tcPr>
          <w:p w:rsidR="003076D1" w:rsidRPr="00926F04" w:rsidRDefault="003076D1" w:rsidP="00B2544D">
            <w:pPr>
              <w:autoSpaceDE w:val="0"/>
              <w:autoSpaceDN w:val="0"/>
              <w:adjustRightInd w:val="0"/>
              <w:rPr>
                <w:sz w:val="26"/>
                <w:szCs w:val="26"/>
              </w:rPr>
            </w:pPr>
          </w:p>
        </w:tc>
        <w:tc>
          <w:tcPr>
            <w:tcW w:w="3780" w:type="dxa"/>
            <w:tcBorders>
              <w:right w:val="single" w:sz="4" w:space="0" w:color="auto"/>
            </w:tcBorders>
          </w:tcPr>
          <w:p w:rsidR="003076D1" w:rsidRPr="00926F04" w:rsidRDefault="00D80370" w:rsidP="00B2544D">
            <w:pPr>
              <w:autoSpaceDE w:val="0"/>
              <w:autoSpaceDN w:val="0"/>
              <w:adjustRightInd w:val="0"/>
              <w:rPr>
                <w:sz w:val="26"/>
                <w:szCs w:val="26"/>
              </w:rPr>
            </w:pPr>
            <w:r>
              <w:rPr>
                <w:sz w:val="26"/>
                <w:szCs w:val="26"/>
              </w:rPr>
              <w:t>Повышение квалификации</w:t>
            </w:r>
          </w:p>
        </w:tc>
        <w:tc>
          <w:tcPr>
            <w:tcW w:w="855" w:type="dxa"/>
            <w:tcBorders>
              <w:left w:val="single" w:sz="4" w:space="0" w:color="auto"/>
            </w:tcBorders>
          </w:tcPr>
          <w:p w:rsidR="003076D1" w:rsidRPr="00926F04" w:rsidRDefault="00D80370" w:rsidP="00B2544D">
            <w:pPr>
              <w:autoSpaceDE w:val="0"/>
              <w:autoSpaceDN w:val="0"/>
              <w:adjustRightInd w:val="0"/>
              <w:jc w:val="center"/>
              <w:rPr>
                <w:sz w:val="26"/>
                <w:szCs w:val="26"/>
              </w:rPr>
            </w:pPr>
            <w:r>
              <w:rPr>
                <w:sz w:val="26"/>
                <w:szCs w:val="26"/>
              </w:rPr>
              <w:t>ПК</w:t>
            </w:r>
          </w:p>
        </w:tc>
      </w:tr>
      <w:tr w:rsidR="003076D1" w:rsidRPr="00926F04" w:rsidTr="003076D1">
        <w:tc>
          <w:tcPr>
            <w:tcW w:w="3864" w:type="dxa"/>
            <w:vMerge/>
            <w:tcBorders>
              <w:right w:val="single" w:sz="4" w:space="0" w:color="auto"/>
            </w:tcBorders>
          </w:tcPr>
          <w:p w:rsidR="003076D1" w:rsidRPr="00926F04" w:rsidRDefault="003076D1" w:rsidP="00B2544D">
            <w:pPr>
              <w:autoSpaceDE w:val="0"/>
              <w:autoSpaceDN w:val="0"/>
              <w:adjustRightInd w:val="0"/>
              <w:jc w:val="both"/>
              <w:outlineLvl w:val="0"/>
              <w:rPr>
                <w:sz w:val="26"/>
                <w:szCs w:val="26"/>
              </w:rPr>
            </w:pPr>
          </w:p>
        </w:tc>
        <w:tc>
          <w:tcPr>
            <w:tcW w:w="1056" w:type="dxa"/>
            <w:vMerge/>
            <w:tcBorders>
              <w:left w:val="single" w:sz="4" w:space="0" w:color="auto"/>
            </w:tcBorders>
          </w:tcPr>
          <w:p w:rsidR="003076D1" w:rsidRPr="00926F04" w:rsidRDefault="003076D1" w:rsidP="00B2544D">
            <w:pPr>
              <w:autoSpaceDE w:val="0"/>
              <w:autoSpaceDN w:val="0"/>
              <w:adjustRightInd w:val="0"/>
              <w:jc w:val="both"/>
              <w:outlineLvl w:val="0"/>
              <w:rPr>
                <w:sz w:val="26"/>
                <w:szCs w:val="26"/>
              </w:rPr>
            </w:pPr>
          </w:p>
        </w:tc>
        <w:tc>
          <w:tcPr>
            <w:tcW w:w="360" w:type="dxa"/>
          </w:tcPr>
          <w:p w:rsidR="003076D1" w:rsidRPr="00926F04" w:rsidRDefault="003076D1" w:rsidP="00B2544D">
            <w:pPr>
              <w:autoSpaceDE w:val="0"/>
              <w:autoSpaceDN w:val="0"/>
              <w:adjustRightInd w:val="0"/>
              <w:rPr>
                <w:sz w:val="26"/>
                <w:szCs w:val="26"/>
              </w:rPr>
            </w:pPr>
          </w:p>
        </w:tc>
        <w:tc>
          <w:tcPr>
            <w:tcW w:w="3780" w:type="dxa"/>
            <w:tcBorders>
              <w:right w:val="single" w:sz="4" w:space="0" w:color="auto"/>
            </w:tcBorders>
          </w:tcPr>
          <w:p w:rsidR="003076D1" w:rsidRPr="00926F04" w:rsidRDefault="003076D1" w:rsidP="00B2544D">
            <w:pPr>
              <w:autoSpaceDE w:val="0"/>
              <w:autoSpaceDN w:val="0"/>
              <w:adjustRightInd w:val="0"/>
              <w:rPr>
                <w:sz w:val="26"/>
                <w:szCs w:val="26"/>
              </w:rPr>
            </w:pPr>
          </w:p>
        </w:tc>
        <w:tc>
          <w:tcPr>
            <w:tcW w:w="855" w:type="dxa"/>
            <w:tcBorders>
              <w:left w:val="single" w:sz="4" w:space="0" w:color="auto"/>
            </w:tcBorders>
          </w:tcPr>
          <w:p w:rsidR="003076D1" w:rsidRPr="00926F04" w:rsidRDefault="003076D1" w:rsidP="00B2544D">
            <w:pPr>
              <w:autoSpaceDE w:val="0"/>
              <w:autoSpaceDN w:val="0"/>
              <w:adjustRightInd w:val="0"/>
              <w:jc w:val="center"/>
              <w:rPr>
                <w:sz w:val="26"/>
                <w:szCs w:val="26"/>
              </w:rPr>
            </w:pPr>
          </w:p>
        </w:tc>
      </w:tr>
    </w:tbl>
    <w:p w:rsidR="00156FA9" w:rsidRDefault="00156FA9" w:rsidP="00156FA9">
      <w:pPr>
        <w:pStyle w:val="a3"/>
        <w:ind w:firstLine="709"/>
        <w:rPr>
          <w:szCs w:val="26"/>
        </w:rPr>
      </w:pPr>
    </w:p>
    <w:p w:rsidR="008C40BA" w:rsidRDefault="008C40BA" w:rsidP="00156FA9">
      <w:pPr>
        <w:pStyle w:val="a3"/>
        <w:ind w:firstLine="709"/>
        <w:rPr>
          <w:szCs w:val="26"/>
        </w:rPr>
      </w:pPr>
      <w:r>
        <w:rPr>
          <w:szCs w:val="26"/>
        </w:rPr>
        <w:t xml:space="preserve">Расчетный период для </w:t>
      </w:r>
      <w:r w:rsidR="003A2FA5">
        <w:rPr>
          <w:szCs w:val="26"/>
        </w:rPr>
        <w:t>оплаты (</w:t>
      </w:r>
      <w:r>
        <w:rPr>
          <w:szCs w:val="26"/>
        </w:rPr>
        <w:t>расчета</w:t>
      </w:r>
      <w:r w:rsidR="003A2FA5">
        <w:rPr>
          <w:szCs w:val="26"/>
        </w:rPr>
        <w:t>)</w:t>
      </w:r>
      <w:r>
        <w:rPr>
          <w:szCs w:val="26"/>
        </w:rPr>
        <w:t xml:space="preserve"> отпусков и командировок - 12 месяцев, предшествующих месяцу начисления средней заработной платы (часть 3 ст.139 ТК РФ).</w:t>
      </w:r>
    </w:p>
    <w:p w:rsidR="00156FA9" w:rsidRDefault="00156FA9" w:rsidP="00156FA9">
      <w:pPr>
        <w:pStyle w:val="a3"/>
        <w:ind w:firstLine="709"/>
        <w:rPr>
          <w:szCs w:val="26"/>
        </w:rPr>
      </w:pPr>
      <w:r w:rsidRPr="00EC1FA1">
        <w:rPr>
          <w:szCs w:val="26"/>
        </w:rPr>
        <w:t xml:space="preserve">По окончании расчетного месяца распечатываются расчетные листки в 2-х экземплярах (приложение </w:t>
      </w:r>
      <w:r w:rsidR="00780DBF">
        <w:rPr>
          <w:szCs w:val="26"/>
        </w:rPr>
        <w:t>2</w:t>
      </w:r>
      <w:r w:rsidR="002824B4">
        <w:rPr>
          <w:szCs w:val="26"/>
        </w:rPr>
        <w:t>7</w:t>
      </w:r>
      <w:r w:rsidR="00FB2378">
        <w:rPr>
          <w:szCs w:val="26"/>
        </w:rPr>
        <w:t xml:space="preserve"> к Учетной политике </w:t>
      </w:r>
      <w:proofErr w:type="gramStart"/>
      <w:r w:rsidR="00FB2378">
        <w:rPr>
          <w:szCs w:val="26"/>
          <w:lang w:val="en-US"/>
        </w:rPr>
        <w:t>C</w:t>
      </w:r>
      <w:proofErr w:type="gramEnd"/>
      <w:r w:rsidRPr="00EC1FA1">
        <w:rPr>
          <w:szCs w:val="26"/>
        </w:rPr>
        <w:t>ФР): один выдается на руки сотруднику От</w:t>
      </w:r>
      <w:r>
        <w:rPr>
          <w:szCs w:val="26"/>
        </w:rPr>
        <w:t>деления, второй подшивается к л</w:t>
      </w:r>
      <w:r w:rsidRPr="00EC1FA1">
        <w:rPr>
          <w:szCs w:val="26"/>
        </w:rPr>
        <w:t>ицевому счету</w:t>
      </w:r>
      <w:r>
        <w:rPr>
          <w:szCs w:val="26"/>
        </w:rPr>
        <w:t xml:space="preserve"> сотрудника</w:t>
      </w:r>
      <w:r w:rsidRPr="00EC1FA1">
        <w:rPr>
          <w:szCs w:val="26"/>
        </w:rPr>
        <w:t xml:space="preserve"> и хранится в отделе казначейства. Лицевые счета хранятся в соответствии с номенклатурой дел, утвержденной в Отделении </w:t>
      </w:r>
      <w:r w:rsidR="008C1793">
        <w:rPr>
          <w:szCs w:val="26"/>
        </w:rPr>
        <w:t>С</w:t>
      </w:r>
      <w:r w:rsidRPr="00EC1FA1">
        <w:rPr>
          <w:szCs w:val="26"/>
        </w:rPr>
        <w:t xml:space="preserve">ФР по </w:t>
      </w:r>
      <w:r w:rsidR="00CD244C">
        <w:rPr>
          <w:szCs w:val="26"/>
        </w:rPr>
        <w:t>Республике Ингушетия</w:t>
      </w:r>
      <w:r w:rsidRPr="00EC1FA1">
        <w:rPr>
          <w:szCs w:val="26"/>
        </w:rPr>
        <w:t>.</w:t>
      </w:r>
    </w:p>
    <w:p w:rsidR="00156FA9" w:rsidRPr="00A8670E" w:rsidRDefault="00156FA9" w:rsidP="00156FA9">
      <w:pPr>
        <w:suppressAutoHyphens/>
        <w:ind w:firstLine="709"/>
        <w:contextualSpacing/>
        <w:jc w:val="both"/>
        <w:rPr>
          <w:sz w:val="26"/>
          <w:szCs w:val="26"/>
        </w:rPr>
      </w:pPr>
      <w:r w:rsidRPr="003742F7">
        <w:rPr>
          <w:sz w:val="26"/>
          <w:szCs w:val="26"/>
        </w:rPr>
        <w:t>Выдача Расчетных листков сотрудникам производится под роспись в Журнале учета выданных расчетных листков</w:t>
      </w:r>
      <w:r w:rsidR="00CD244C" w:rsidRPr="003742F7">
        <w:rPr>
          <w:color w:val="002060"/>
          <w:sz w:val="26"/>
          <w:szCs w:val="26"/>
        </w:rPr>
        <w:t xml:space="preserve">. </w:t>
      </w:r>
      <w:r w:rsidR="00D80370" w:rsidRPr="003742F7">
        <w:rPr>
          <w:sz w:val="26"/>
          <w:szCs w:val="26"/>
        </w:rPr>
        <w:t>При внедрении ПО «Личный кабинет» (в ПК 1С), который обеспечивает получение работником расчетного листка в электронном виде, Расчетный листок в бумажном виде не выдается.</w:t>
      </w:r>
    </w:p>
    <w:p w:rsidR="00156FA9" w:rsidRPr="00EC1FA1" w:rsidRDefault="00C42591" w:rsidP="00156FA9">
      <w:pPr>
        <w:pStyle w:val="a3"/>
        <w:ind w:firstLine="709"/>
        <w:rPr>
          <w:szCs w:val="26"/>
        </w:rPr>
      </w:pPr>
      <w:r w:rsidRPr="00C42591">
        <w:rPr>
          <w:b/>
          <w:szCs w:val="26"/>
        </w:rPr>
        <w:t>9</w:t>
      </w:r>
      <w:r w:rsidR="005278D2" w:rsidRPr="003076D1">
        <w:rPr>
          <w:b/>
          <w:szCs w:val="26"/>
        </w:rPr>
        <w:t>.3</w:t>
      </w:r>
      <w:r w:rsidR="00156FA9" w:rsidRPr="003076D1">
        <w:rPr>
          <w:b/>
          <w:szCs w:val="26"/>
        </w:rPr>
        <w:t>.</w:t>
      </w:r>
      <w:r w:rsidR="00156FA9">
        <w:rPr>
          <w:szCs w:val="26"/>
        </w:rPr>
        <w:t xml:space="preserve"> </w:t>
      </w:r>
      <w:r w:rsidR="00156FA9" w:rsidRPr="00EC1FA1">
        <w:rPr>
          <w:szCs w:val="26"/>
        </w:rPr>
        <w:t xml:space="preserve">Осуществление расчетов через УФК происходит с использованием электронного документооборота </w:t>
      </w:r>
      <w:r w:rsidR="00156FA9">
        <w:rPr>
          <w:szCs w:val="26"/>
        </w:rPr>
        <w:t>на основании Д</w:t>
      </w:r>
      <w:r w:rsidR="00156FA9" w:rsidRPr="00EC1FA1">
        <w:rPr>
          <w:szCs w:val="26"/>
        </w:rPr>
        <w:t xml:space="preserve">оговора об электронном документообороте в соответствии с </w:t>
      </w:r>
      <w:r w:rsidR="00156FA9">
        <w:rPr>
          <w:szCs w:val="26"/>
        </w:rPr>
        <w:t>Р</w:t>
      </w:r>
      <w:r w:rsidR="00156FA9" w:rsidRPr="00EC1FA1">
        <w:rPr>
          <w:szCs w:val="26"/>
        </w:rPr>
        <w:t>егламент</w:t>
      </w:r>
      <w:r w:rsidR="00FB2378">
        <w:rPr>
          <w:szCs w:val="26"/>
        </w:rPr>
        <w:t>ом, установленным между УФК и О</w:t>
      </w:r>
      <w:proofErr w:type="gramStart"/>
      <w:r w:rsidR="00FB2378">
        <w:rPr>
          <w:szCs w:val="26"/>
          <w:lang w:val="en-US"/>
        </w:rPr>
        <w:t>C</w:t>
      </w:r>
      <w:proofErr w:type="gramEnd"/>
      <w:r w:rsidR="00156FA9" w:rsidRPr="00EC1FA1">
        <w:rPr>
          <w:szCs w:val="26"/>
        </w:rPr>
        <w:t xml:space="preserve">ФР. Копии платежных документов, которые направляются органом Федерального казначейства в банк в электронном виде, распечатываются в отделе казначейства и прикладываются к заявкам на кассовый расход. </w:t>
      </w:r>
    </w:p>
    <w:p w:rsidR="00156FA9" w:rsidRPr="00EC1FA1" w:rsidRDefault="00156FA9" w:rsidP="00156FA9">
      <w:pPr>
        <w:pStyle w:val="a3"/>
        <w:ind w:firstLine="709"/>
        <w:rPr>
          <w:szCs w:val="26"/>
        </w:rPr>
      </w:pPr>
      <w:r w:rsidRPr="00EC1FA1">
        <w:rPr>
          <w:szCs w:val="26"/>
        </w:rPr>
        <w:t>Бумажные копии электронных платежных поручений либо реестров платежных поручений, содержащих полную информацию каждого платежного поручения,  с приложением первичных документов (счетов, счетов-фактур и т.д.) прикладываются к Выписке из лицевого счета бюджета (код формы по КФД 05317</w:t>
      </w:r>
      <w:r w:rsidR="0025209F">
        <w:rPr>
          <w:szCs w:val="26"/>
        </w:rPr>
        <w:t>47</w:t>
      </w:r>
      <w:r w:rsidRPr="00EC1FA1">
        <w:rPr>
          <w:szCs w:val="26"/>
        </w:rPr>
        <w:t>) за каждый день.</w:t>
      </w:r>
    </w:p>
    <w:p w:rsidR="00156FA9" w:rsidRPr="00EC1FA1" w:rsidRDefault="00C42591" w:rsidP="00156FA9">
      <w:pPr>
        <w:autoSpaceDE w:val="0"/>
        <w:autoSpaceDN w:val="0"/>
        <w:adjustRightInd w:val="0"/>
        <w:ind w:firstLine="709"/>
        <w:jc w:val="both"/>
        <w:rPr>
          <w:sz w:val="26"/>
          <w:szCs w:val="26"/>
        </w:rPr>
      </w:pPr>
      <w:r w:rsidRPr="00C42591">
        <w:rPr>
          <w:b/>
          <w:sz w:val="26"/>
          <w:szCs w:val="26"/>
        </w:rPr>
        <w:t>9</w:t>
      </w:r>
      <w:r w:rsidR="00156FA9" w:rsidRPr="003076D1">
        <w:rPr>
          <w:b/>
          <w:sz w:val="26"/>
          <w:szCs w:val="26"/>
        </w:rPr>
        <w:t>.</w:t>
      </w:r>
      <w:r w:rsidR="005278D2" w:rsidRPr="003076D1">
        <w:rPr>
          <w:b/>
          <w:sz w:val="26"/>
          <w:szCs w:val="26"/>
        </w:rPr>
        <w:t>4</w:t>
      </w:r>
      <w:r w:rsidR="00156FA9" w:rsidRPr="003076D1">
        <w:rPr>
          <w:b/>
          <w:sz w:val="26"/>
          <w:szCs w:val="26"/>
        </w:rPr>
        <w:t>.</w:t>
      </w:r>
      <w:r w:rsidR="00156FA9">
        <w:rPr>
          <w:sz w:val="26"/>
          <w:szCs w:val="26"/>
        </w:rPr>
        <w:t xml:space="preserve"> </w:t>
      </w:r>
      <w:r w:rsidR="00156FA9" w:rsidRPr="00EC1FA1">
        <w:rPr>
          <w:sz w:val="26"/>
          <w:szCs w:val="26"/>
        </w:rPr>
        <w:t xml:space="preserve">Для учета безналичных расчетов с различными организациями используются первичные расчетные документы: договоры (государственные контракты), счета, счета-фактуры, акты выполненных работ (услуг), накладные и т.д. </w:t>
      </w:r>
      <w:proofErr w:type="gramStart"/>
      <w:r w:rsidR="00156FA9" w:rsidRPr="00EC1FA1">
        <w:rPr>
          <w:sz w:val="26"/>
          <w:szCs w:val="26"/>
        </w:rPr>
        <w:t xml:space="preserve">Для учета расчетов с подрядчиками за работы по капитальному строительству и капитальному ремонту объектов используются унифицированные формы документов КС-2 «Акт о приемке выполненных работ», КС-3 «Справка о стоимости выполненных работ и затрат» из Альбома унифицированных форм первичной учетной документации по учету работ в капитальном строительстве и ремонтно-строительных работ (формы утверждены Постановлением Госкомстата РФ от 11.11.1999 N 100). </w:t>
      </w:r>
      <w:proofErr w:type="gramEnd"/>
    </w:p>
    <w:p w:rsidR="00156FA9" w:rsidRPr="00D73F60" w:rsidRDefault="00156FA9" w:rsidP="00156FA9">
      <w:pPr>
        <w:autoSpaceDE w:val="0"/>
        <w:autoSpaceDN w:val="0"/>
        <w:adjustRightInd w:val="0"/>
        <w:ind w:firstLine="709"/>
        <w:jc w:val="both"/>
        <w:rPr>
          <w:sz w:val="26"/>
          <w:szCs w:val="26"/>
        </w:rPr>
      </w:pPr>
      <w:r w:rsidRPr="00D73F60">
        <w:rPr>
          <w:sz w:val="26"/>
          <w:szCs w:val="26"/>
        </w:rPr>
        <w:t>В условиях расширяющегося электронного документооборота для бухгалтерского учета возможно использование первичных расчетных документов, поступающих от организаций по каналам электронной связи через операторов ЭДО и заверенных электронной подписью руководителя.</w:t>
      </w:r>
    </w:p>
    <w:p w:rsidR="00156FA9" w:rsidRPr="00C95E4D" w:rsidRDefault="00156FA9" w:rsidP="00156FA9">
      <w:pPr>
        <w:pStyle w:val="a3"/>
        <w:ind w:firstLine="709"/>
        <w:rPr>
          <w:szCs w:val="26"/>
        </w:rPr>
      </w:pPr>
      <w:r w:rsidRPr="00EC1FA1">
        <w:rPr>
          <w:szCs w:val="26"/>
        </w:rPr>
        <w:t>Поступившие в отдел казначейства расчетные документы (минуя отдел</w:t>
      </w:r>
      <w:r>
        <w:rPr>
          <w:szCs w:val="26"/>
        </w:rPr>
        <w:t xml:space="preserve"> кадров и делопроизводства</w:t>
      </w:r>
      <w:r w:rsidRPr="00EC1FA1">
        <w:rPr>
          <w:szCs w:val="26"/>
        </w:rPr>
        <w:t>) подлежат регистрации, т.е. регистрируются как «входящие документы» в журнале регистрации входящей корреспонденции</w:t>
      </w:r>
      <w:r>
        <w:rPr>
          <w:szCs w:val="26"/>
        </w:rPr>
        <w:t xml:space="preserve"> </w:t>
      </w:r>
      <w:r w:rsidRPr="00A77168">
        <w:rPr>
          <w:color w:val="002060"/>
          <w:szCs w:val="26"/>
        </w:rPr>
        <w:t xml:space="preserve">в </w:t>
      </w:r>
      <w:r w:rsidRPr="00C95E4D">
        <w:rPr>
          <w:szCs w:val="26"/>
        </w:rPr>
        <w:t>отделе казначейства.</w:t>
      </w:r>
    </w:p>
    <w:p w:rsidR="00156FA9" w:rsidRPr="00EC1FA1" w:rsidRDefault="00C42591" w:rsidP="00156FA9">
      <w:pPr>
        <w:pStyle w:val="a3"/>
        <w:ind w:firstLine="709"/>
        <w:rPr>
          <w:szCs w:val="26"/>
        </w:rPr>
      </w:pPr>
      <w:r w:rsidRPr="00C42591">
        <w:rPr>
          <w:b/>
          <w:szCs w:val="26"/>
        </w:rPr>
        <w:t>9</w:t>
      </w:r>
      <w:r w:rsidR="00156FA9" w:rsidRPr="00C95E4D">
        <w:rPr>
          <w:b/>
          <w:szCs w:val="26"/>
        </w:rPr>
        <w:t>.</w:t>
      </w:r>
      <w:r w:rsidR="005278D2" w:rsidRPr="00C95E4D">
        <w:rPr>
          <w:b/>
          <w:szCs w:val="26"/>
        </w:rPr>
        <w:t>5</w:t>
      </w:r>
      <w:r w:rsidR="00156FA9" w:rsidRPr="00C95E4D">
        <w:rPr>
          <w:b/>
          <w:szCs w:val="26"/>
        </w:rPr>
        <w:t>.</w:t>
      </w:r>
      <w:r w:rsidR="00156FA9">
        <w:rPr>
          <w:szCs w:val="26"/>
        </w:rPr>
        <w:t xml:space="preserve"> </w:t>
      </w:r>
      <w:r w:rsidR="00156FA9" w:rsidRPr="00EC1FA1">
        <w:rPr>
          <w:szCs w:val="26"/>
        </w:rPr>
        <w:t xml:space="preserve">Начисление расходов за отчетный месяц производится по поступающим расчетным документам в течение отчетного (текущего) месяца. </w:t>
      </w:r>
    </w:p>
    <w:p w:rsidR="00156FA9" w:rsidRDefault="00156FA9" w:rsidP="00156FA9">
      <w:pPr>
        <w:pStyle w:val="a3"/>
        <w:ind w:firstLine="709"/>
        <w:rPr>
          <w:color w:val="000000"/>
          <w:szCs w:val="26"/>
        </w:rPr>
      </w:pPr>
      <w:r w:rsidRPr="00EC1FA1">
        <w:rPr>
          <w:color w:val="000000"/>
          <w:szCs w:val="26"/>
        </w:rPr>
        <w:t xml:space="preserve">Расходы за электроэнергию, коммунальные услуги и прочие услуги, стоимость которых не фиксированная, а  рассчитывается по факту их оказания, принимаются к начислению в отчетном месяце, если расчетные документы поступили в отдел казначейства до даты составления отчетности за истекший месяц, т.е. по дате входящего документа до 10 числа месяца, следующего за отчетным. </w:t>
      </w:r>
      <w:r w:rsidRPr="00EC1FA1">
        <w:rPr>
          <w:color w:val="000000"/>
          <w:szCs w:val="26"/>
        </w:rPr>
        <w:lastRenderedPageBreak/>
        <w:t xml:space="preserve">Документы за </w:t>
      </w:r>
      <w:r w:rsidRPr="00EC1FA1">
        <w:rPr>
          <w:i/>
          <w:color w:val="000000"/>
          <w:szCs w:val="26"/>
        </w:rPr>
        <w:t xml:space="preserve">прошлый </w:t>
      </w:r>
      <w:r w:rsidRPr="00EC1FA1">
        <w:rPr>
          <w:color w:val="000000"/>
          <w:szCs w:val="26"/>
        </w:rPr>
        <w:t xml:space="preserve">отчетный месяц, поступившие в отдел казначейства после 10 числа месяца, следующего за отчетным, принимаются к начислению в </w:t>
      </w:r>
      <w:r w:rsidRPr="00EC1FA1">
        <w:rPr>
          <w:i/>
          <w:color w:val="000000"/>
          <w:szCs w:val="26"/>
        </w:rPr>
        <w:t>текущем</w:t>
      </w:r>
      <w:r w:rsidRPr="00EC1FA1">
        <w:rPr>
          <w:color w:val="000000"/>
          <w:szCs w:val="26"/>
        </w:rPr>
        <w:t xml:space="preserve"> отчетном месяце.</w:t>
      </w:r>
    </w:p>
    <w:p w:rsidR="00156FA9" w:rsidRPr="00C95E4D" w:rsidRDefault="00156FA9" w:rsidP="00156FA9">
      <w:pPr>
        <w:suppressAutoHyphens/>
        <w:ind w:firstLine="709"/>
        <w:contextualSpacing/>
        <w:jc w:val="both"/>
        <w:rPr>
          <w:sz w:val="26"/>
          <w:szCs w:val="26"/>
        </w:rPr>
      </w:pPr>
      <w:r w:rsidRPr="00C95E4D">
        <w:rPr>
          <w:sz w:val="26"/>
          <w:szCs w:val="26"/>
        </w:rPr>
        <w:t>Первичные документы за поставленные нефтепродукты, оказанные услуги, выполненные работы, поступившие и (или) подписанные по 10 число (включительно) месяца, следующего за месяцем поставки материальных ценностей (в части нефтепродуктов), оказания услуг, выполнения работ, принимаются к учету датой составления документа.</w:t>
      </w:r>
    </w:p>
    <w:p w:rsidR="00156FA9" w:rsidRPr="00C95E4D" w:rsidRDefault="00156FA9" w:rsidP="00156FA9">
      <w:pPr>
        <w:suppressAutoHyphens/>
        <w:ind w:firstLine="709"/>
        <w:contextualSpacing/>
        <w:jc w:val="both"/>
        <w:rPr>
          <w:sz w:val="26"/>
          <w:szCs w:val="26"/>
        </w:rPr>
      </w:pPr>
      <w:r w:rsidRPr="00C95E4D">
        <w:rPr>
          <w:sz w:val="26"/>
          <w:szCs w:val="26"/>
        </w:rPr>
        <w:t>Первичные документы за оказанные услуги, выполненные работы, поступившие после 10 числа месяца, следующего за месяцем оказания услуг, выполнения  работ, принимаются к учету датой регистрации входящей корреспонденции.</w:t>
      </w:r>
    </w:p>
    <w:p w:rsidR="00156FA9" w:rsidRPr="00C95E4D" w:rsidRDefault="00156FA9" w:rsidP="00156FA9">
      <w:pPr>
        <w:suppressAutoHyphens/>
        <w:ind w:firstLine="709"/>
        <w:contextualSpacing/>
        <w:jc w:val="both"/>
        <w:rPr>
          <w:sz w:val="26"/>
          <w:szCs w:val="26"/>
        </w:rPr>
      </w:pPr>
      <w:r w:rsidRPr="00C95E4D">
        <w:rPr>
          <w:sz w:val="26"/>
          <w:szCs w:val="26"/>
        </w:rPr>
        <w:t>Первичные документы за поставленные нефтепродукты, оказанные услуги, выполненные работы за декабрь текущего финансового года, поступившие до момента составления годовой  бюджетной отчетности, принимаются к учету датой составления документа.</w:t>
      </w:r>
    </w:p>
    <w:p w:rsidR="00156FA9" w:rsidRPr="00C95E4D" w:rsidRDefault="00156FA9" w:rsidP="00156FA9">
      <w:pPr>
        <w:suppressAutoHyphens/>
        <w:ind w:firstLine="709"/>
        <w:contextualSpacing/>
        <w:jc w:val="both"/>
        <w:rPr>
          <w:sz w:val="26"/>
          <w:szCs w:val="26"/>
        </w:rPr>
      </w:pPr>
      <w:r w:rsidRPr="00C95E4D">
        <w:rPr>
          <w:sz w:val="26"/>
          <w:szCs w:val="26"/>
        </w:rPr>
        <w:t>Первичные документы за поставленные материальные ценности, оказанные услуги, выполненные работы в текущем месяце принимаются к учету датой подписания документа.</w:t>
      </w:r>
    </w:p>
    <w:p w:rsidR="00156FA9" w:rsidRDefault="00156FA9" w:rsidP="00156FA9">
      <w:pPr>
        <w:pStyle w:val="a3"/>
        <w:ind w:firstLine="709"/>
        <w:rPr>
          <w:szCs w:val="26"/>
        </w:rPr>
      </w:pPr>
      <w:r w:rsidRPr="0096721E">
        <w:rPr>
          <w:szCs w:val="26"/>
        </w:rPr>
        <w:t>Налоги</w:t>
      </w:r>
      <w:r>
        <w:rPr>
          <w:szCs w:val="26"/>
        </w:rPr>
        <w:t>, страховые взносы и другие обязательные платежи</w:t>
      </w:r>
      <w:r w:rsidRPr="0096721E">
        <w:rPr>
          <w:szCs w:val="26"/>
        </w:rPr>
        <w:t xml:space="preserve"> начисляются в бюджетном учете в соответствии с требованиями законодательства. Отражение задолженности по уплате налогов в бюджетном учете должно соответствовать суммам, отраженным в налоговых декларациях</w:t>
      </w:r>
      <w:r>
        <w:rPr>
          <w:szCs w:val="26"/>
        </w:rPr>
        <w:t xml:space="preserve"> и расчетах</w:t>
      </w:r>
      <w:r w:rsidRPr="0096721E">
        <w:rPr>
          <w:szCs w:val="26"/>
        </w:rPr>
        <w:t>. Ежеквартально отражаются в бюджетном учете суммы начисленных авансовых платежей по налогу на имущество, транспортному и земельно</w:t>
      </w:r>
      <w:r w:rsidR="00FB2378">
        <w:rPr>
          <w:szCs w:val="26"/>
        </w:rPr>
        <w:t xml:space="preserve">му налогу, страховым взносам в </w:t>
      </w:r>
      <w:proofErr w:type="gramStart"/>
      <w:r w:rsidR="00FB2378">
        <w:rPr>
          <w:szCs w:val="26"/>
          <w:lang w:val="en-US"/>
        </w:rPr>
        <w:t>C</w:t>
      </w:r>
      <w:proofErr w:type="gramEnd"/>
      <w:r w:rsidRPr="0096721E">
        <w:rPr>
          <w:szCs w:val="26"/>
        </w:rPr>
        <w:t>ФР, ФФОМС и ФСС.</w:t>
      </w:r>
    </w:p>
    <w:p w:rsidR="00156FA9" w:rsidRPr="00B368BC" w:rsidRDefault="00C42591" w:rsidP="00C95E4D">
      <w:pPr>
        <w:suppressAutoHyphens/>
        <w:ind w:firstLine="709"/>
        <w:contextualSpacing/>
        <w:jc w:val="both"/>
        <w:rPr>
          <w:sz w:val="26"/>
          <w:szCs w:val="26"/>
        </w:rPr>
      </w:pPr>
      <w:r w:rsidRPr="00C42591">
        <w:rPr>
          <w:b/>
          <w:sz w:val="26"/>
          <w:szCs w:val="26"/>
        </w:rPr>
        <w:t>9</w:t>
      </w:r>
      <w:r w:rsidR="00156FA9" w:rsidRPr="00C95E4D">
        <w:rPr>
          <w:b/>
          <w:sz w:val="26"/>
          <w:szCs w:val="26"/>
        </w:rPr>
        <w:t>.</w:t>
      </w:r>
      <w:r w:rsidR="006226F6">
        <w:rPr>
          <w:b/>
          <w:sz w:val="26"/>
          <w:szCs w:val="26"/>
        </w:rPr>
        <w:t>6</w:t>
      </w:r>
      <w:r w:rsidR="00156FA9" w:rsidRPr="00C95E4D">
        <w:rPr>
          <w:b/>
          <w:sz w:val="26"/>
          <w:szCs w:val="26"/>
        </w:rPr>
        <w:t>.</w:t>
      </w:r>
      <w:r w:rsidR="00156FA9">
        <w:rPr>
          <w:sz w:val="26"/>
          <w:szCs w:val="26"/>
        </w:rPr>
        <w:t xml:space="preserve"> </w:t>
      </w:r>
      <w:r w:rsidR="00FB2378">
        <w:rPr>
          <w:sz w:val="26"/>
          <w:szCs w:val="26"/>
        </w:rPr>
        <w:t xml:space="preserve">При заключении отделением </w:t>
      </w:r>
      <w:proofErr w:type="gramStart"/>
      <w:r w:rsidR="00FB2378">
        <w:rPr>
          <w:sz w:val="26"/>
          <w:szCs w:val="26"/>
          <w:lang w:val="en-US"/>
        </w:rPr>
        <w:t>C</w:t>
      </w:r>
      <w:proofErr w:type="gramEnd"/>
      <w:r w:rsidR="00156FA9" w:rsidRPr="00B368BC">
        <w:rPr>
          <w:sz w:val="26"/>
          <w:szCs w:val="26"/>
        </w:rPr>
        <w:t>ФР государственных контрактов на выполнение работ, оказание услуг по содержанию имущества</w:t>
      </w:r>
      <w:r w:rsidR="00497991">
        <w:rPr>
          <w:sz w:val="26"/>
          <w:szCs w:val="26"/>
        </w:rPr>
        <w:t>,</w:t>
      </w:r>
      <w:r w:rsidR="00156FA9" w:rsidRPr="00B368BC">
        <w:rPr>
          <w:sz w:val="26"/>
          <w:szCs w:val="26"/>
        </w:rPr>
        <w:t xml:space="preserve"> расходные обязательства принимаются и исполняются государственным заказчиком как получателем</w:t>
      </w:r>
      <w:r w:rsidR="00FB2378">
        <w:rPr>
          <w:sz w:val="26"/>
          <w:szCs w:val="26"/>
        </w:rPr>
        <w:t xml:space="preserve"> бюджетных средств (отделением </w:t>
      </w:r>
      <w:r w:rsidR="00FB2378">
        <w:rPr>
          <w:sz w:val="26"/>
          <w:szCs w:val="26"/>
          <w:lang w:val="en-US"/>
        </w:rPr>
        <w:t>C</w:t>
      </w:r>
      <w:r w:rsidR="00156FA9" w:rsidRPr="00B368BC">
        <w:rPr>
          <w:sz w:val="26"/>
          <w:szCs w:val="26"/>
        </w:rPr>
        <w:t xml:space="preserve">ФР) в пределах доведенных ему лимитов бюджетных обязательств. При этом расходы, не связанные с реконструкцией, в том числе с элементами реставрации, техническим перевооружением, модернизацией, достройкой, дооборудованием объектов нефинансовых активов, начисленные на основании документов, подтверждающих выполнение работ, оказание услуг, относятся на финансовый результат </w:t>
      </w:r>
      <w:r w:rsidR="00FB2378">
        <w:rPr>
          <w:sz w:val="26"/>
          <w:szCs w:val="26"/>
        </w:rPr>
        <w:t xml:space="preserve">текущей деятельности отделения </w:t>
      </w:r>
      <w:proofErr w:type="gramStart"/>
      <w:r w:rsidR="00FB2378">
        <w:rPr>
          <w:sz w:val="26"/>
          <w:szCs w:val="26"/>
          <w:lang w:val="en-US"/>
        </w:rPr>
        <w:t>C</w:t>
      </w:r>
      <w:proofErr w:type="gramEnd"/>
      <w:r w:rsidR="00156FA9" w:rsidRPr="00B368BC">
        <w:rPr>
          <w:sz w:val="26"/>
          <w:szCs w:val="26"/>
        </w:rPr>
        <w:t>ФР как получател</w:t>
      </w:r>
      <w:r w:rsidR="00FB2378">
        <w:rPr>
          <w:sz w:val="26"/>
          <w:szCs w:val="26"/>
        </w:rPr>
        <w:t xml:space="preserve">я бюджетных средств. Отделение </w:t>
      </w:r>
      <w:proofErr w:type="gramStart"/>
      <w:r w:rsidR="00FB2378">
        <w:rPr>
          <w:sz w:val="26"/>
          <w:szCs w:val="26"/>
          <w:lang w:val="en-US"/>
        </w:rPr>
        <w:t>C</w:t>
      </w:r>
      <w:proofErr w:type="gramEnd"/>
      <w:r w:rsidR="00156FA9" w:rsidRPr="00B368BC">
        <w:rPr>
          <w:sz w:val="26"/>
          <w:szCs w:val="26"/>
        </w:rPr>
        <w:t>ФР на</w:t>
      </w:r>
      <w:r w:rsidR="00FB2378">
        <w:rPr>
          <w:sz w:val="26"/>
          <w:szCs w:val="26"/>
        </w:rPr>
        <w:t xml:space="preserve">правляет в управления (отделы) </w:t>
      </w:r>
      <w:r w:rsidR="00FB2378">
        <w:rPr>
          <w:sz w:val="26"/>
          <w:szCs w:val="26"/>
          <w:lang w:val="en-US"/>
        </w:rPr>
        <w:t>C</w:t>
      </w:r>
      <w:r w:rsidR="00156FA9" w:rsidRPr="00B368BC">
        <w:rPr>
          <w:sz w:val="26"/>
          <w:szCs w:val="26"/>
        </w:rPr>
        <w:t>ФР уведомление произвольной формы о проведенных работах для внесения записей о произведенных изменениях в инвентарную карточку объекта основных средств, без отражения на счетах бухгалтерского учета. К уведомлению прикладываются заверенные копии документов,   подтверждающие выполнение работ, услуг (Акт выполненных работ (услуг) КС-2, справка КС-3 и т.д.).</w:t>
      </w:r>
    </w:p>
    <w:p w:rsidR="00332AD5" w:rsidRPr="00A77168" w:rsidRDefault="00156FA9" w:rsidP="00B368BC">
      <w:pPr>
        <w:suppressAutoHyphens/>
        <w:contextualSpacing/>
        <w:jc w:val="both"/>
        <w:rPr>
          <w:color w:val="002060"/>
          <w:sz w:val="26"/>
          <w:szCs w:val="26"/>
        </w:rPr>
      </w:pPr>
      <w:r w:rsidRPr="001021ED">
        <w:tab/>
      </w:r>
      <w:r w:rsidR="00C42591" w:rsidRPr="00C42591">
        <w:rPr>
          <w:b/>
          <w:sz w:val="26"/>
          <w:szCs w:val="26"/>
        </w:rPr>
        <w:t>9</w:t>
      </w:r>
      <w:r w:rsidRPr="008F7A80">
        <w:rPr>
          <w:b/>
          <w:sz w:val="26"/>
          <w:szCs w:val="26"/>
        </w:rPr>
        <w:t>.</w:t>
      </w:r>
      <w:r w:rsidR="006226F6" w:rsidRPr="008F7A80">
        <w:rPr>
          <w:b/>
          <w:sz w:val="26"/>
          <w:szCs w:val="26"/>
        </w:rPr>
        <w:t>7</w:t>
      </w:r>
      <w:r w:rsidRPr="008F7A80">
        <w:rPr>
          <w:b/>
          <w:sz w:val="26"/>
          <w:szCs w:val="26"/>
        </w:rPr>
        <w:t>.</w:t>
      </w:r>
      <w:r>
        <w:t xml:space="preserve"> </w:t>
      </w:r>
      <w:r w:rsidR="00B368BC" w:rsidRPr="00B368BC">
        <w:rPr>
          <w:sz w:val="26"/>
          <w:szCs w:val="26"/>
        </w:rPr>
        <w:t xml:space="preserve">Учет расходов будущих периодов осуществляется в соответствии с </w:t>
      </w:r>
      <w:r w:rsidR="00B84929" w:rsidRPr="00B368BC">
        <w:rPr>
          <w:sz w:val="26"/>
          <w:szCs w:val="26"/>
        </w:rPr>
        <w:t>п</w:t>
      </w:r>
      <w:r w:rsidR="00B368BC" w:rsidRPr="00B368BC">
        <w:rPr>
          <w:sz w:val="26"/>
          <w:szCs w:val="26"/>
        </w:rPr>
        <w:t>унктом</w:t>
      </w:r>
      <w:r w:rsidR="00B368BC">
        <w:rPr>
          <w:sz w:val="26"/>
          <w:szCs w:val="26"/>
        </w:rPr>
        <w:t xml:space="preserve"> </w:t>
      </w:r>
      <w:r w:rsidR="004223DF" w:rsidRPr="004223DF">
        <w:rPr>
          <w:sz w:val="26"/>
          <w:szCs w:val="26"/>
        </w:rPr>
        <w:t>2.6</w:t>
      </w:r>
      <w:r w:rsidR="00B84929">
        <w:rPr>
          <w:sz w:val="26"/>
          <w:szCs w:val="26"/>
        </w:rPr>
        <w:t xml:space="preserve"> </w:t>
      </w:r>
      <w:r w:rsidR="00B368BC">
        <w:rPr>
          <w:sz w:val="26"/>
          <w:szCs w:val="26"/>
        </w:rPr>
        <w:t xml:space="preserve">раздела </w:t>
      </w:r>
      <w:r w:rsidR="004223DF">
        <w:rPr>
          <w:sz w:val="26"/>
          <w:szCs w:val="26"/>
          <w:lang w:val="en-US"/>
        </w:rPr>
        <w:t>II</w:t>
      </w:r>
      <w:r w:rsidR="00B368BC" w:rsidRPr="00B368BC">
        <w:rPr>
          <w:sz w:val="26"/>
          <w:szCs w:val="26"/>
        </w:rPr>
        <w:t xml:space="preserve"> </w:t>
      </w:r>
      <w:r w:rsidR="00B84929">
        <w:rPr>
          <w:sz w:val="26"/>
          <w:szCs w:val="26"/>
        </w:rPr>
        <w:t>У</w:t>
      </w:r>
      <w:r w:rsidR="000231E7">
        <w:rPr>
          <w:sz w:val="26"/>
          <w:szCs w:val="26"/>
        </w:rPr>
        <w:t xml:space="preserve">четной политики </w:t>
      </w:r>
      <w:proofErr w:type="gramStart"/>
      <w:r w:rsidR="000231E7">
        <w:rPr>
          <w:sz w:val="26"/>
          <w:szCs w:val="26"/>
          <w:lang w:val="en-US"/>
        </w:rPr>
        <w:t>C</w:t>
      </w:r>
      <w:proofErr w:type="gramEnd"/>
      <w:r w:rsidR="00B368BC">
        <w:rPr>
          <w:sz w:val="26"/>
          <w:szCs w:val="26"/>
        </w:rPr>
        <w:t>ФР.</w:t>
      </w:r>
      <w:r w:rsidR="00B84929">
        <w:rPr>
          <w:sz w:val="26"/>
          <w:szCs w:val="26"/>
        </w:rPr>
        <w:t xml:space="preserve"> </w:t>
      </w:r>
    </w:p>
    <w:p w:rsidR="001A0CE4" w:rsidRPr="00C939F8" w:rsidRDefault="001A0CE4" w:rsidP="001A0CE4">
      <w:pPr>
        <w:pStyle w:val="ac"/>
        <w:spacing w:before="0" w:beforeAutospacing="0" w:after="0"/>
        <w:ind w:firstLine="709"/>
        <w:jc w:val="both"/>
        <w:rPr>
          <w:sz w:val="26"/>
          <w:szCs w:val="26"/>
        </w:rPr>
      </w:pPr>
      <w:r w:rsidRPr="00C939F8">
        <w:rPr>
          <w:sz w:val="26"/>
          <w:szCs w:val="26"/>
        </w:rPr>
        <w:t>При условии отсутствия в лицензионном договоре (контракте) срока его действия, расходы на приобретение неисключительных прав пользования нематериальным активом учитываются равномерно с учетом срока, предусмотренного пунктом 4 статьи 1235 Гражданского кодекса Российской Федерации.</w:t>
      </w:r>
    </w:p>
    <w:p w:rsidR="001A0CE4" w:rsidRDefault="001A0CE4" w:rsidP="001A0CE4">
      <w:pPr>
        <w:pStyle w:val="ConsPlusNormal"/>
        <w:ind w:firstLine="709"/>
        <w:jc w:val="both"/>
        <w:rPr>
          <w:b/>
          <w:sz w:val="26"/>
          <w:szCs w:val="26"/>
        </w:rPr>
      </w:pPr>
      <w:r w:rsidRPr="00C939F8">
        <w:rPr>
          <w:sz w:val="26"/>
          <w:szCs w:val="26"/>
        </w:rPr>
        <w:lastRenderedPageBreak/>
        <w:t>Если в соответствии с условиями лицензионного договора (контракта) неисключительное право пользования нематериальным активом является бессрочным, расходы по приобретению права пользования списываются на финансовый результат текущего финансового года</w:t>
      </w:r>
      <w:r w:rsidRPr="00C939F8">
        <w:t xml:space="preserve"> </w:t>
      </w:r>
      <w:r w:rsidRPr="00416945">
        <w:rPr>
          <w:sz w:val="26"/>
          <w:szCs w:val="26"/>
        </w:rPr>
        <w:t xml:space="preserve">с одновременным  отражением лицензии (пользовательских прав) на </w:t>
      </w:r>
      <w:proofErr w:type="spellStart"/>
      <w:r w:rsidRPr="00416945">
        <w:rPr>
          <w:sz w:val="26"/>
          <w:szCs w:val="26"/>
        </w:rPr>
        <w:t>забалансовом</w:t>
      </w:r>
      <w:proofErr w:type="spellEnd"/>
      <w:r w:rsidRPr="00416945">
        <w:rPr>
          <w:sz w:val="26"/>
          <w:szCs w:val="26"/>
        </w:rPr>
        <w:t xml:space="preserve"> счете 01 «Имущество, полученное в пользование».</w:t>
      </w:r>
    </w:p>
    <w:p w:rsidR="005C53DC" w:rsidRPr="00B368BC" w:rsidRDefault="00C42591" w:rsidP="005C53DC">
      <w:pPr>
        <w:pStyle w:val="ConsPlusNormal"/>
        <w:ind w:firstLine="709"/>
        <w:jc w:val="both"/>
        <w:rPr>
          <w:sz w:val="26"/>
          <w:szCs w:val="26"/>
        </w:rPr>
      </w:pPr>
      <w:r w:rsidRPr="00C42591">
        <w:rPr>
          <w:b/>
          <w:sz w:val="26"/>
          <w:szCs w:val="26"/>
        </w:rPr>
        <w:t>9</w:t>
      </w:r>
      <w:r w:rsidR="00B368BC" w:rsidRPr="00B368BC">
        <w:rPr>
          <w:b/>
          <w:sz w:val="26"/>
          <w:szCs w:val="26"/>
        </w:rPr>
        <w:t>.</w:t>
      </w:r>
      <w:r w:rsidR="006226F6">
        <w:rPr>
          <w:b/>
          <w:sz w:val="26"/>
          <w:szCs w:val="26"/>
        </w:rPr>
        <w:t>8</w:t>
      </w:r>
      <w:r w:rsidR="00B368BC" w:rsidRPr="00B368BC">
        <w:rPr>
          <w:b/>
          <w:sz w:val="26"/>
          <w:szCs w:val="26"/>
        </w:rPr>
        <w:t>.</w:t>
      </w:r>
      <w:r w:rsidR="00B368BC">
        <w:rPr>
          <w:color w:val="00B050"/>
          <w:sz w:val="26"/>
          <w:szCs w:val="26"/>
        </w:rPr>
        <w:t xml:space="preserve"> </w:t>
      </w:r>
      <w:r w:rsidR="00B368BC" w:rsidRPr="00B368BC">
        <w:rPr>
          <w:sz w:val="26"/>
          <w:szCs w:val="26"/>
        </w:rPr>
        <w:t>Учет р</w:t>
      </w:r>
      <w:r w:rsidR="00B368BC">
        <w:rPr>
          <w:sz w:val="26"/>
          <w:szCs w:val="26"/>
        </w:rPr>
        <w:t>езервов предстоящих платежей</w:t>
      </w:r>
      <w:r w:rsidR="00B368BC" w:rsidRPr="00B368BC">
        <w:rPr>
          <w:sz w:val="26"/>
          <w:szCs w:val="26"/>
        </w:rPr>
        <w:t xml:space="preserve"> осуществляется в соответствии с пунктом</w:t>
      </w:r>
      <w:r w:rsidR="00B368BC">
        <w:rPr>
          <w:sz w:val="26"/>
          <w:szCs w:val="26"/>
        </w:rPr>
        <w:t xml:space="preserve"> </w:t>
      </w:r>
      <w:r w:rsidR="00AB53A6" w:rsidRPr="00AB53A6">
        <w:rPr>
          <w:sz w:val="26"/>
          <w:szCs w:val="26"/>
        </w:rPr>
        <w:t>2.7</w:t>
      </w:r>
      <w:r w:rsidR="00B368BC">
        <w:rPr>
          <w:sz w:val="26"/>
          <w:szCs w:val="26"/>
        </w:rPr>
        <w:t xml:space="preserve"> раздела </w:t>
      </w:r>
      <w:r w:rsidR="00AB53A6">
        <w:rPr>
          <w:sz w:val="26"/>
          <w:szCs w:val="26"/>
          <w:lang w:val="en-US"/>
        </w:rPr>
        <w:t>II</w:t>
      </w:r>
      <w:r w:rsidR="00B368BC" w:rsidRPr="00B368BC">
        <w:rPr>
          <w:sz w:val="26"/>
          <w:szCs w:val="26"/>
        </w:rPr>
        <w:t xml:space="preserve"> </w:t>
      </w:r>
      <w:r w:rsidR="00E231C1">
        <w:rPr>
          <w:sz w:val="26"/>
          <w:szCs w:val="26"/>
        </w:rPr>
        <w:t xml:space="preserve">Учетной политики </w:t>
      </w:r>
      <w:proofErr w:type="gramStart"/>
      <w:r w:rsidR="00E231C1">
        <w:rPr>
          <w:sz w:val="26"/>
          <w:szCs w:val="26"/>
          <w:lang w:val="en-US"/>
        </w:rPr>
        <w:t>C</w:t>
      </w:r>
      <w:proofErr w:type="gramEnd"/>
      <w:r w:rsidR="00B368BC">
        <w:rPr>
          <w:sz w:val="26"/>
          <w:szCs w:val="26"/>
        </w:rPr>
        <w:t xml:space="preserve">ФР. </w:t>
      </w:r>
      <w:r w:rsidR="005C53DC" w:rsidRPr="00B368BC">
        <w:rPr>
          <w:sz w:val="26"/>
          <w:szCs w:val="26"/>
        </w:rPr>
        <w:t>Способы расчета оценочного значения для формирования резервов предстоящих расходов определены Методами оценки объектов бюджетного учета (приложен</w:t>
      </w:r>
      <w:r w:rsidR="000231E7">
        <w:rPr>
          <w:sz w:val="26"/>
          <w:szCs w:val="26"/>
        </w:rPr>
        <w:t xml:space="preserve">ие 10 к Учетной политике </w:t>
      </w:r>
      <w:proofErr w:type="gramStart"/>
      <w:r w:rsidR="000231E7">
        <w:rPr>
          <w:sz w:val="26"/>
          <w:szCs w:val="26"/>
          <w:lang w:val="en-US"/>
        </w:rPr>
        <w:t>C</w:t>
      </w:r>
      <w:proofErr w:type="gramEnd"/>
      <w:r w:rsidR="005C53DC" w:rsidRPr="00B368BC">
        <w:rPr>
          <w:sz w:val="26"/>
          <w:szCs w:val="26"/>
        </w:rPr>
        <w:t>ФР).</w:t>
      </w:r>
    </w:p>
    <w:p w:rsidR="00332AD5" w:rsidRPr="001A0CE4" w:rsidRDefault="00332AD5" w:rsidP="00332AD5">
      <w:pPr>
        <w:pStyle w:val="ConsPlusNormal"/>
        <w:ind w:firstLine="709"/>
        <w:jc w:val="both"/>
        <w:rPr>
          <w:sz w:val="26"/>
          <w:szCs w:val="26"/>
        </w:rPr>
      </w:pPr>
      <w:proofErr w:type="gramStart"/>
      <w:r w:rsidRPr="001A0CE4">
        <w:rPr>
          <w:sz w:val="26"/>
          <w:szCs w:val="26"/>
        </w:rPr>
        <w:t xml:space="preserve">Отделом кадров в приказах на предоставление отпуска в обязательном порядке указывается информация о количестве дней отпуска, предоставленных  либо за отработанный период,  либо за предстоящий.  </w:t>
      </w:r>
      <w:proofErr w:type="gramEnd"/>
    </w:p>
    <w:p w:rsidR="00332AD5" w:rsidRPr="00A77168" w:rsidRDefault="00332AD5" w:rsidP="00332AD5">
      <w:pPr>
        <w:pStyle w:val="ConsPlusNormal"/>
        <w:ind w:firstLine="709"/>
        <w:jc w:val="both"/>
        <w:rPr>
          <w:color w:val="002060"/>
          <w:sz w:val="26"/>
          <w:szCs w:val="26"/>
        </w:rPr>
      </w:pPr>
      <w:r w:rsidRPr="003742F7">
        <w:rPr>
          <w:sz w:val="26"/>
          <w:szCs w:val="26"/>
        </w:rPr>
        <w:t>Ежемесячно (в последний день текущего месяца) отделом казначейства по информации, сформированной на основании приказов об отпуске, начисляются расходы по выплате отпускных работникам за неотработанный период, включая платежи на обязательное социальное страхование работника</w:t>
      </w:r>
      <w:r w:rsidRPr="003742F7">
        <w:rPr>
          <w:color w:val="002060"/>
          <w:sz w:val="26"/>
          <w:szCs w:val="26"/>
        </w:rPr>
        <w:t xml:space="preserve"> (</w:t>
      </w:r>
      <w:r w:rsidRPr="003742F7">
        <w:rPr>
          <w:b/>
          <w:i/>
          <w:sz w:val="26"/>
          <w:szCs w:val="26"/>
        </w:rPr>
        <w:t>приложение 1.</w:t>
      </w:r>
      <w:r w:rsidR="001C030C" w:rsidRPr="003742F7">
        <w:rPr>
          <w:b/>
          <w:i/>
          <w:sz w:val="26"/>
          <w:szCs w:val="26"/>
        </w:rPr>
        <w:t>3</w:t>
      </w:r>
      <w:r w:rsidRPr="003742F7">
        <w:rPr>
          <w:color w:val="002060"/>
          <w:sz w:val="26"/>
          <w:szCs w:val="26"/>
        </w:rPr>
        <w:t xml:space="preserve"> </w:t>
      </w:r>
      <w:r w:rsidRPr="003742F7">
        <w:rPr>
          <w:sz w:val="26"/>
          <w:szCs w:val="26"/>
        </w:rPr>
        <w:t>к настоящей У</w:t>
      </w:r>
      <w:r w:rsidR="001A0CE4" w:rsidRPr="003742F7">
        <w:rPr>
          <w:sz w:val="26"/>
          <w:szCs w:val="26"/>
        </w:rPr>
        <w:t>четной политике</w:t>
      </w:r>
      <w:r w:rsidRPr="003742F7">
        <w:rPr>
          <w:sz w:val="26"/>
          <w:szCs w:val="26"/>
        </w:rPr>
        <w:t>)</w:t>
      </w:r>
      <w:r w:rsidRPr="003742F7">
        <w:rPr>
          <w:color w:val="002060"/>
          <w:sz w:val="26"/>
          <w:szCs w:val="26"/>
        </w:rPr>
        <w:t>.</w:t>
      </w:r>
      <w:r w:rsidRPr="00A77168">
        <w:rPr>
          <w:color w:val="002060"/>
          <w:sz w:val="26"/>
          <w:szCs w:val="26"/>
        </w:rPr>
        <w:t xml:space="preserve"> </w:t>
      </w:r>
    </w:p>
    <w:p w:rsidR="00332AD5" w:rsidRPr="004127C0" w:rsidRDefault="00332AD5" w:rsidP="00332AD5">
      <w:pPr>
        <w:pStyle w:val="ConsPlusNormal"/>
        <w:ind w:firstLine="709"/>
        <w:jc w:val="both"/>
        <w:rPr>
          <w:sz w:val="26"/>
          <w:szCs w:val="26"/>
        </w:rPr>
      </w:pPr>
      <w:r w:rsidRPr="004127C0">
        <w:rPr>
          <w:sz w:val="26"/>
          <w:szCs w:val="26"/>
        </w:rPr>
        <w:t xml:space="preserve">Резерв предстоящих расходов на оплату отпусков за фактически отработанное время, включая платежи на обязательное социальное страхование работника, определяется ежеквартально последним днем отчетного квартала. Оценочное обязательство в виде резерва определяется исходя из сведений о количестве неиспользованных всеми работниками календарных дней основного ежегодного оплачиваемого отпуска и ежегодного дополнительного оплачиваемого отпуска за ненормированный рабочий день за период с начала работы по дату расчета, предоставленных кадровой службой </w:t>
      </w:r>
      <w:r>
        <w:rPr>
          <w:sz w:val="26"/>
          <w:szCs w:val="26"/>
        </w:rPr>
        <w:t xml:space="preserve">и бюджетным отделом </w:t>
      </w:r>
      <w:r w:rsidRPr="004127C0">
        <w:rPr>
          <w:sz w:val="26"/>
          <w:szCs w:val="26"/>
        </w:rPr>
        <w:t xml:space="preserve">органа системы </w:t>
      </w:r>
      <w:proofErr w:type="gramStart"/>
      <w:r w:rsidR="003040F6">
        <w:rPr>
          <w:sz w:val="26"/>
          <w:szCs w:val="26"/>
          <w:lang w:val="en-US"/>
        </w:rPr>
        <w:t>C</w:t>
      </w:r>
      <w:proofErr w:type="gramEnd"/>
      <w:r w:rsidRPr="004127C0">
        <w:rPr>
          <w:sz w:val="26"/>
          <w:szCs w:val="26"/>
        </w:rPr>
        <w:t>ФР.</w:t>
      </w:r>
    </w:p>
    <w:p w:rsidR="00332AD5" w:rsidRPr="004127C0" w:rsidRDefault="00332AD5" w:rsidP="001A0CE4">
      <w:pPr>
        <w:pStyle w:val="ConsPlusNormal"/>
        <w:ind w:firstLine="709"/>
        <w:jc w:val="both"/>
        <w:rPr>
          <w:sz w:val="26"/>
          <w:szCs w:val="26"/>
        </w:rPr>
      </w:pPr>
      <w:r w:rsidRPr="004127C0">
        <w:rPr>
          <w:sz w:val="26"/>
          <w:szCs w:val="26"/>
        </w:rPr>
        <w:t xml:space="preserve">Объем резерва определяется по учреждению в </w:t>
      </w:r>
      <w:r w:rsidRPr="001A0CE4">
        <w:rPr>
          <w:sz w:val="26"/>
          <w:szCs w:val="26"/>
        </w:rPr>
        <w:t>целом (с расчетом по каждому работнику)</w:t>
      </w:r>
      <w:r w:rsidR="001A0CE4">
        <w:rPr>
          <w:sz w:val="26"/>
          <w:szCs w:val="26"/>
        </w:rPr>
        <w:t>.</w:t>
      </w:r>
      <w:r>
        <w:rPr>
          <w:sz w:val="26"/>
          <w:szCs w:val="26"/>
        </w:rPr>
        <w:t xml:space="preserve"> </w:t>
      </w:r>
    </w:p>
    <w:p w:rsidR="00332AD5" w:rsidRPr="00683095" w:rsidRDefault="00C42591" w:rsidP="001A0CE4">
      <w:pPr>
        <w:pStyle w:val="ConsPlusNormal"/>
        <w:ind w:firstLine="709"/>
        <w:jc w:val="both"/>
        <w:rPr>
          <w:szCs w:val="26"/>
        </w:rPr>
      </w:pPr>
      <w:r w:rsidRPr="00C42591">
        <w:rPr>
          <w:b/>
          <w:sz w:val="26"/>
          <w:szCs w:val="26"/>
        </w:rPr>
        <w:t>9</w:t>
      </w:r>
      <w:r w:rsidR="00332AD5" w:rsidRPr="00B84929">
        <w:rPr>
          <w:b/>
          <w:sz w:val="26"/>
          <w:szCs w:val="26"/>
        </w:rPr>
        <w:t>.</w:t>
      </w:r>
      <w:r w:rsidR="006226F6">
        <w:rPr>
          <w:b/>
          <w:sz w:val="26"/>
          <w:szCs w:val="26"/>
        </w:rPr>
        <w:t>9.</w:t>
      </w:r>
      <w:r w:rsidR="00332AD5" w:rsidRPr="00AF6734">
        <w:rPr>
          <w:color w:val="00B050"/>
          <w:sz w:val="26"/>
          <w:szCs w:val="26"/>
        </w:rPr>
        <w:t xml:space="preserve"> </w:t>
      </w:r>
      <w:r w:rsidR="00332AD5" w:rsidRPr="004127C0">
        <w:rPr>
          <w:sz w:val="26"/>
          <w:szCs w:val="26"/>
        </w:rPr>
        <w:t xml:space="preserve">Резерв предстоящих расходов по претензионным требованиям и искам формируется ежегодно последним днем текущего финансового года при условии, если по состоянию на конец </w:t>
      </w:r>
      <w:r w:rsidR="000231E7">
        <w:rPr>
          <w:sz w:val="26"/>
          <w:szCs w:val="26"/>
        </w:rPr>
        <w:t xml:space="preserve">финансового года орган системы </w:t>
      </w:r>
      <w:proofErr w:type="gramStart"/>
      <w:r w:rsidR="000231E7">
        <w:rPr>
          <w:sz w:val="26"/>
          <w:szCs w:val="26"/>
          <w:lang w:val="en-US"/>
        </w:rPr>
        <w:t>C</w:t>
      </w:r>
      <w:proofErr w:type="gramEnd"/>
      <w:r w:rsidR="00332AD5" w:rsidRPr="004127C0">
        <w:rPr>
          <w:sz w:val="26"/>
          <w:szCs w:val="26"/>
        </w:rPr>
        <w:t>ФР является стороной судебного разбират</w:t>
      </w:r>
      <w:r w:rsidR="000231E7">
        <w:rPr>
          <w:sz w:val="26"/>
          <w:szCs w:val="26"/>
        </w:rPr>
        <w:t xml:space="preserve">ельства и (или) органу системы </w:t>
      </w:r>
      <w:r w:rsidR="000231E7">
        <w:rPr>
          <w:sz w:val="26"/>
          <w:szCs w:val="26"/>
          <w:lang w:val="en-US"/>
        </w:rPr>
        <w:t>C</w:t>
      </w:r>
      <w:r w:rsidR="00332AD5" w:rsidRPr="004127C0">
        <w:rPr>
          <w:sz w:val="26"/>
          <w:szCs w:val="26"/>
        </w:rPr>
        <w:t xml:space="preserve">ФР предъявлены иски (претензии). </w:t>
      </w:r>
    </w:p>
    <w:p w:rsidR="00332AD5" w:rsidRPr="006A138C" w:rsidRDefault="00332AD5" w:rsidP="001A0CE4">
      <w:pPr>
        <w:pStyle w:val="ConsPlusNormal"/>
        <w:ind w:firstLine="709"/>
        <w:jc w:val="both"/>
        <w:rPr>
          <w:sz w:val="26"/>
          <w:szCs w:val="26"/>
        </w:rPr>
      </w:pPr>
      <w:r w:rsidRPr="004127C0">
        <w:rPr>
          <w:sz w:val="26"/>
          <w:szCs w:val="26"/>
        </w:rPr>
        <w:t xml:space="preserve">Резерв предстоящих расходов по оплате обязательств, по которым не поступили расчетные документы, формируется ежегодно последним днем текущего финансового года в случае если по состоянию на отчетную дату органом системы </w:t>
      </w:r>
      <w:proofErr w:type="gramStart"/>
      <w:r w:rsidR="003040F6">
        <w:rPr>
          <w:sz w:val="26"/>
          <w:szCs w:val="26"/>
          <w:lang w:val="en-US"/>
        </w:rPr>
        <w:t>C</w:t>
      </w:r>
      <w:proofErr w:type="gramEnd"/>
      <w:r w:rsidRPr="004127C0">
        <w:rPr>
          <w:sz w:val="26"/>
          <w:szCs w:val="26"/>
        </w:rPr>
        <w:t xml:space="preserve">ФР были приняты работы, услуги, заведомо подлежащие оплате, однако в связи с отсутствием первичных учетных документов на момент составления годовой бюджетной отчетности расходы в учете не отражены. </w:t>
      </w:r>
    </w:p>
    <w:p w:rsidR="00332AD5" w:rsidRDefault="00C42591" w:rsidP="00332AD5">
      <w:pPr>
        <w:suppressAutoHyphens/>
        <w:ind w:firstLine="709"/>
        <w:contextualSpacing/>
        <w:jc w:val="both"/>
        <w:rPr>
          <w:sz w:val="26"/>
          <w:szCs w:val="26"/>
        </w:rPr>
      </w:pPr>
      <w:r w:rsidRPr="006130B7">
        <w:rPr>
          <w:b/>
          <w:sz w:val="26"/>
          <w:szCs w:val="26"/>
        </w:rPr>
        <w:t>9</w:t>
      </w:r>
      <w:r w:rsidR="00332AD5" w:rsidRPr="00B84929">
        <w:rPr>
          <w:b/>
          <w:sz w:val="26"/>
          <w:szCs w:val="26"/>
        </w:rPr>
        <w:t>.</w:t>
      </w:r>
      <w:r w:rsidR="00B84929" w:rsidRPr="00B84929">
        <w:rPr>
          <w:b/>
          <w:sz w:val="26"/>
          <w:szCs w:val="26"/>
        </w:rPr>
        <w:t>1</w:t>
      </w:r>
      <w:r w:rsidR="006226F6">
        <w:rPr>
          <w:b/>
          <w:sz w:val="26"/>
          <w:szCs w:val="26"/>
        </w:rPr>
        <w:t>0</w:t>
      </w:r>
      <w:r w:rsidR="00332AD5" w:rsidRPr="00FB6B0A">
        <w:rPr>
          <w:sz w:val="26"/>
          <w:szCs w:val="26"/>
        </w:rPr>
        <w:t>.</w:t>
      </w:r>
      <w:r w:rsidR="00332AD5" w:rsidRPr="00AF6734">
        <w:rPr>
          <w:color w:val="00B050"/>
          <w:sz w:val="26"/>
          <w:szCs w:val="26"/>
        </w:rPr>
        <w:t xml:space="preserve"> </w:t>
      </w:r>
      <w:r w:rsidR="00332AD5" w:rsidRPr="006A138C">
        <w:rPr>
          <w:sz w:val="26"/>
          <w:szCs w:val="26"/>
        </w:rPr>
        <w:t xml:space="preserve">Порядок отражения в бюджетном учете операций по формированию и использованию резервов предстоящих расходов приведен в приложении </w:t>
      </w:r>
      <w:r w:rsidR="00332AD5" w:rsidRPr="00D658DD">
        <w:rPr>
          <w:sz w:val="26"/>
          <w:szCs w:val="26"/>
        </w:rPr>
        <w:t>83</w:t>
      </w:r>
      <w:r w:rsidR="00332AD5" w:rsidRPr="006A138C">
        <w:rPr>
          <w:sz w:val="26"/>
          <w:szCs w:val="26"/>
        </w:rPr>
        <w:t xml:space="preserve"> к Учетной политике </w:t>
      </w:r>
      <w:r w:rsidR="003040F6">
        <w:rPr>
          <w:sz w:val="26"/>
          <w:szCs w:val="26"/>
          <w:lang w:val="en-US"/>
        </w:rPr>
        <w:t>C</w:t>
      </w:r>
      <w:r w:rsidR="00332AD5" w:rsidRPr="006A138C">
        <w:rPr>
          <w:sz w:val="26"/>
          <w:szCs w:val="26"/>
        </w:rPr>
        <w:t>ФР.</w:t>
      </w:r>
    </w:p>
    <w:p w:rsidR="008A170A" w:rsidRPr="006130B7" w:rsidRDefault="008A170A" w:rsidP="00536865">
      <w:pPr>
        <w:pStyle w:val="a3"/>
        <w:rPr>
          <w:sz w:val="28"/>
          <w:szCs w:val="28"/>
        </w:rPr>
      </w:pPr>
    </w:p>
    <w:p w:rsidR="00945FF1" w:rsidRDefault="00945FF1" w:rsidP="00945FF1">
      <w:pPr>
        <w:pStyle w:val="a3"/>
        <w:rPr>
          <w:sz w:val="24"/>
          <w:u w:val="single"/>
        </w:rPr>
      </w:pPr>
    </w:p>
    <w:p w:rsidR="0033471F" w:rsidRDefault="005C53DC" w:rsidP="005C53DC">
      <w:pPr>
        <w:pStyle w:val="a3"/>
        <w:ind w:left="709"/>
        <w:jc w:val="center"/>
        <w:rPr>
          <w:b/>
          <w:szCs w:val="26"/>
        </w:rPr>
      </w:pPr>
      <w:r w:rsidRPr="00E6707B">
        <w:rPr>
          <w:b/>
          <w:szCs w:val="26"/>
          <w:lang w:val="en-US"/>
        </w:rPr>
        <w:t>X</w:t>
      </w:r>
      <w:r w:rsidRPr="00E6707B">
        <w:rPr>
          <w:b/>
          <w:szCs w:val="26"/>
        </w:rPr>
        <w:t>.</w:t>
      </w:r>
      <w:r w:rsidR="0033471F" w:rsidRPr="005C53DC">
        <w:rPr>
          <w:b/>
          <w:sz w:val="24"/>
        </w:rPr>
        <w:t xml:space="preserve"> </w:t>
      </w:r>
      <w:r w:rsidR="0033471F" w:rsidRPr="005C53DC">
        <w:rPr>
          <w:b/>
          <w:szCs w:val="26"/>
        </w:rPr>
        <w:t xml:space="preserve">Учет на </w:t>
      </w:r>
      <w:proofErr w:type="spellStart"/>
      <w:r w:rsidR="0033471F" w:rsidRPr="005C53DC">
        <w:rPr>
          <w:b/>
          <w:szCs w:val="26"/>
        </w:rPr>
        <w:t>забалансовых</w:t>
      </w:r>
      <w:proofErr w:type="spellEnd"/>
      <w:r w:rsidR="0033471F" w:rsidRPr="005C53DC">
        <w:rPr>
          <w:b/>
          <w:szCs w:val="26"/>
        </w:rPr>
        <w:t xml:space="preserve"> счетах</w:t>
      </w:r>
    </w:p>
    <w:p w:rsidR="00225C95" w:rsidRPr="00225C95" w:rsidRDefault="00225C95" w:rsidP="005C53DC">
      <w:pPr>
        <w:pStyle w:val="a3"/>
        <w:ind w:left="709"/>
        <w:jc w:val="center"/>
        <w:rPr>
          <w:b/>
          <w:szCs w:val="26"/>
        </w:rPr>
      </w:pPr>
    </w:p>
    <w:p w:rsidR="001450AD" w:rsidRDefault="005C53DC" w:rsidP="00FB6B0A">
      <w:pPr>
        <w:pStyle w:val="a5"/>
        <w:spacing w:line="240" w:lineRule="auto"/>
        <w:ind w:firstLine="709"/>
        <w:rPr>
          <w:bCs/>
          <w:szCs w:val="26"/>
        </w:rPr>
      </w:pPr>
      <w:r w:rsidRPr="001450AD">
        <w:rPr>
          <w:b/>
          <w:szCs w:val="26"/>
        </w:rPr>
        <w:t>1</w:t>
      </w:r>
      <w:r w:rsidR="00C42591" w:rsidRPr="006130B7">
        <w:rPr>
          <w:b/>
          <w:szCs w:val="26"/>
        </w:rPr>
        <w:t>0</w:t>
      </w:r>
      <w:r w:rsidR="00FB6B0A" w:rsidRPr="001450AD">
        <w:rPr>
          <w:b/>
          <w:szCs w:val="26"/>
        </w:rPr>
        <w:t>.1.</w:t>
      </w:r>
      <w:r w:rsidR="00FB6B0A">
        <w:rPr>
          <w:color w:val="00B050"/>
          <w:szCs w:val="26"/>
        </w:rPr>
        <w:t xml:space="preserve"> </w:t>
      </w:r>
      <w:r w:rsidR="001450AD" w:rsidRPr="001450AD">
        <w:rPr>
          <w:szCs w:val="26"/>
        </w:rPr>
        <w:t xml:space="preserve">Учет </w:t>
      </w:r>
      <w:r w:rsidR="001450AD">
        <w:rPr>
          <w:szCs w:val="26"/>
        </w:rPr>
        <w:t xml:space="preserve">на </w:t>
      </w:r>
      <w:proofErr w:type="spellStart"/>
      <w:r w:rsidR="001450AD">
        <w:rPr>
          <w:szCs w:val="26"/>
        </w:rPr>
        <w:t>забалансовых</w:t>
      </w:r>
      <w:proofErr w:type="spellEnd"/>
      <w:r w:rsidR="001450AD">
        <w:rPr>
          <w:szCs w:val="26"/>
        </w:rPr>
        <w:t xml:space="preserve"> счетах</w:t>
      </w:r>
      <w:r w:rsidR="001450AD" w:rsidRPr="001450AD">
        <w:rPr>
          <w:szCs w:val="26"/>
        </w:rPr>
        <w:t xml:space="preserve"> </w:t>
      </w:r>
      <w:r w:rsidR="001450AD">
        <w:rPr>
          <w:szCs w:val="26"/>
        </w:rPr>
        <w:t xml:space="preserve">ведется в соответствии с </w:t>
      </w:r>
      <w:r w:rsidR="001450AD" w:rsidRPr="001554B1">
        <w:rPr>
          <w:szCs w:val="26"/>
        </w:rPr>
        <w:t>Раздел</w:t>
      </w:r>
      <w:r w:rsidR="000231E7">
        <w:rPr>
          <w:szCs w:val="26"/>
        </w:rPr>
        <w:t>ом</w:t>
      </w:r>
      <w:r w:rsidR="001450AD" w:rsidRPr="001554B1">
        <w:rPr>
          <w:b/>
          <w:sz w:val="30"/>
          <w:szCs w:val="30"/>
        </w:rPr>
        <w:t xml:space="preserve"> </w:t>
      </w:r>
      <w:r w:rsidR="000231E7">
        <w:rPr>
          <w:bCs/>
          <w:szCs w:val="26"/>
          <w:lang w:val="en-US"/>
        </w:rPr>
        <w:t>II</w:t>
      </w:r>
      <w:r w:rsidR="000231E7" w:rsidRPr="000231E7">
        <w:rPr>
          <w:bCs/>
          <w:szCs w:val="26"/>
        </w:rPr>
        <w:t xml:space="preserve"> </w:t>
      </w:r>
      <w:r w:rsidR="000231E7">
        <w:rPr>
          <w:bCs/>
          <w:szCs w:val="26"/>
        </w:rPr>
        <w:t xml:space="preserve">Учетной политики </w:t>
      </w:r>
      <w:proofErr w:type="gramStart"/>
      <w:r w:rsidR="000231E7">
        <w:rPr>
          <w:bCs/>
          <w:szCs w:val="26"/>
          <w:lang w:val="en-US"/>
        </w:rPr>
        <w:t>C</w:t>
      </w:r>
      <w:proofErr w:type="gramEnd"/>
      <w:r w:rsidR="001450AD" w:rsidRPr="001554B1">
        <w:rPr>
          <w:bCs/>
          <w:szCs w:val="26"/>
        </w:rPr>
        <w:t>ФР</w:t>
      </w:r>
      <w:r w:rsidR="001450AD">
        <w:rPr>
          <w:bCs/>
          <w:szCs w:val="26"/>
        </w:rPr>
        <w:t xml:space="preserve">. </w:t>
      </w:r>
    </w:p>
    <w:p w:rsidR="008454A6" w:rsidRPr="008454A6" w:rsidRDefault="008454A6" w:rsidP="00FB6B0A">
      <w:pPr>
        <w:pStyle w:val="a5"/>
        <w:spacing w:line="240" w:lineRule="auto"/>
        <w:ind w:firstLine="709"/>
        <w:rPr>
          <w:szCs w:val="26"/>
        </w:rPr>
      </w:pPr>
      <w:r w:rsidRPr="008454A6">
        <w:rPr>
          <w:szCs w:val="26"/>
        </w:rPr>
        <w:lastRenderedPageBreak/>
        <w:t xml:space="preserve">Учет осуществляется получателем бюджетных средств по </w:t>
      </w:r>
      <w:proofErr w:type="spellStart"/>
      <w:r w:rsidRPr="008454A6">
        <w:rPr>
          <w:szCs w:val="26"/>
        </w:rPr>
        <w:t>забалансовым</w:t>
      </w:r>
      <w:proofErr w:type="spellEnd"/>
      <w:r w:rsidRPr="008454A6">
        <w:rPr>
          <w:szCs w:val="26"/>
        </w:rPr>
        <w:t xml:space="preserve"> счетам:</w:t>
      </w:r>
    </w:p>
    <w:p w:rsidR="008454A6" w:rsidRPr="008454A6" w:rsidRDefault="008454A6" w:rsidP="008454A6">
      <w:pPr>
        <w:pStyle w:val="a5"/>
        <w:spacing w:line="240" w:lineRule="auto"/>
        <w:ind w:firstLine="0"/>
        <w:rPr>
          <w:szCs w:val="26"/>
        </w:rPr>
      </w:pPr>
      <w:r w:rsidRPr="008454A6">
        <w:rPr>
          <w:szCs w:val="26"/>
        </w:rPr>
        <w:t>01 «Имущество, полученное в пользование»;</w:t>
      </w:r>
    </w:p>
    <w:p w:rsidR="008454A6" w:rsidRPr="008454A6" w:rsidRDefault="008454A6" w:rsidP="008454A6">
      <w:pPr>
        <w:pStyle w:val="a3"/>
        <w:rPr>
          <w:szCs w:val="26"/>
        </w:rPr>
      </w:pPr>
      <w:r w:rsidRPr="008454A6">
        <w:rPr>
          <w:szCs w:val="26"/>
        </w:rPr>
        <w:t>02 «Материальные ценности, принятые на хранение»;</w:t>
      </w:r>
    </w:p>
    <w:p w:rsidR="008454A6" w:rsidRPr="008454A6" w:rsidRDefault="008454A6" w:rsidP="008454A6">
      <w:pPr>
        <w:pStyle w:val="a3"/>
        <w:rPr>
          <w:szCs w:val="26"/>
        </w:rPr>
      </w:pPr>
      <w:r w:rsidRPr="008454A6">
        <w:rPr>
          <w:szCs w:val="26"/>
        </w:rPr>
        <w:t>03 «Бланки строгой отчетности»;</w:t>
      </w:r>
    </w:p>
    <w:p w:rsidR="008454A6" w:rsidRPr="008454A6" w:rsidRDefault="008454A6" w:rsidP="008454A6">
      <w:pPr>
        <w:pStyle w:val="a3"/>
        <w:rPr>
          <w:szCs w:val="26"/>
        </w:rPr>
      </w:pPr>
      <w:r w:rsidRPr="008454A6">
        <w:rPr>
          <w:szCs w:val="26"/>
        </w:rPr>
        <w:t>04 «Задолженность неплатежеспособных дебиторов»;</w:t>
      </w:r>
    </w:p>
    <w:p w:rsidR="008454A6" w:rsidRPr="008454A6" w:rsidRDefault="008454A6" w:rsidP="008454A6">
      <w:pPr>
        <w:pStyle w:val="a3"/>
        <w:rPr>
          <w:szCs w:val="26"/>
        </w:rPr>
      </w:pPr>
      <w:r w:rsidRPr="008454A6">
        <w:rPr>
          <w:szCs w:val="26"/>
        </w:rPr>
        <w:t>05 «Материальные ценности, оплаченные по централизованному снабжению»;</w:t>
      </w:r>
    </w:p>
    <w:p w:rsidR="008454A6" w:rsidRPr="008454A6" w:rsidRDefault="008454A6" w:rsidP="008454A6">
      <w:pPr>
        <w:pStyle w:val="a3"/>
        <w:rPr>
          <w:szCs w:val="26"/>
        </w:rPr>
      </w:pPr>
      <w:r w:rsidRPr="008454A6">
        <w:rPr>
          <w:szCs w:val="26"/>
        </w:rPr>
        <w:t>07 «</w:t>
      </w:r>
      <w:r w:rsidR="00F55F03">
        <w:rPr>
          <w:szCs w:val="26"/>
        </w:rPr>
        <w:t>Н</w:t>
      </w:r>
      <w:r w:rsidRPr="00D1294F">
        <w:rPr>
          <w:szCs w:val="26"/>
        </w:rPr>
        <w:t>а</w:t>
      </w:r>
      <w:r w:rsidRPr="008454A6">
        <w:rPr>
          <w:szCs w:val="26"/>
        </w:rPr>
        <w:t>грады, призы, кубки и ценные подарки, сувениры»;</w:t>
      </w:r>
    </w:p>
    <w:p w:rsidR="008454A6" w:rsidRPr="008454A6" w:rsidRDefault="008454A6" w:rsidP="008454A6">
      <w:pPr>
        <w:pStyle w:val="a3"/>
        <w:rPr>
          <w:szCs w:val="26"/>
        </w:rPr>
      </w:pPr>
      <w:r w:rsidRPr="008454A6">
        <w:rPr>
          <w:szCs w:val="26"/>
        </w:rPr>
        <w:t>09 «Запасные части к транспортным средствам, выданные взамен изношенных»;</w:t>
      </w:r>
    </w:p>
    <w:p w:rsidR="008454A6" w:rsidRPr="008454A6" w:rsidRDefault="008454A6" w:rsidP="008454A6">
      <w:pPr>
        <w:pStyle w:val="a3"/>
        <w:rPr>
          <w:szCs w:val="26"/>
        </w:rPr>
      </w:pPr>
      <w:r w:rsidRPr="008454A6">
        <w:rPr>
          <w:szCs w:val="26"/>
        </w:rPr>
        <w:t>10 «Обеспечение исполнения обязательств»;</w:t>
      </w:r>
    </w:p>
    <w:p w:rsidR="008454A6" w:rsidRPr="008454A6" w:rsidRDefault="008454A6" w:rsidP="008454A6">
      <w:pPr>
        <w:pStyle w:val="a3"/>
        <w:rPr>
          <w:szCs w:val="26"/>
        </w:rPr>
      </w:pPr>
      <w:r w:rsidRPr="008454A6">
        <w:rPr>
          <w:szCs w:val="26"/>
        </w:rPr>
        <w:t>16 «Переплаты пенсий и пособий вследствие неправильного применения законодательства о пенсиях и пособиях, счетных ошибок»;</w:t>
      </w:r>
    </w:p>
    <w:p w:rsidR="00F4685D" w:rsidRPr="00683095" w:rsidRDefault="00F4685D" w:rsidP="00E702FA">
      <w:pPr>
        <w:suppressAutoHyphens/>
        <w:contextualSpacing/>
        <w:jc w:val="both"/>
        <w:rPr>
          <w:sz w:val="26"/>
          <w:szCs w:val="26"/>
        </w:rPr>
      </w:pPr>
      <w:r w:rsidRPr="00683095">
        <w:rPr>
          <w:sz w:val="26"/>
          <w:szCs w:val="26"/>
        </w:rPr>
        <w:t>17 «Поступления денежных средств»;</w:t>
      </w:r>
    </w:p>
    <w:p w:rsidR="00F4685D" w:rsidRPr="00683095" w:rsidRDefault="00F4685D" w:rsidP="00E702FA">
      <w:pPr>
        <w:suppressAutoHyphens/>
        <w:contextualSpacing/>
        <w:jc w:val="both"/>
        <w:rPr>
          <w:sz w:val="26"/>
          <w:szCs w:val="26"/>
        </w:rPr>
      </w:pPr>
      <w:r w:rsidRPr="00683095">
        <w:rPr>
          <w:sz w:val="26"/>
          <w:szCs w:val="26"/>
        </w:rPr>
        <w:t>18 «Выбытия денежных средств»;</w:t>
      </w:r>
    </w:p>
    <w:p w:rsidR="008454A6" w:rsidRPr="008454A6" w:rsidRDefault="008454A6" w:rsidP="008454A6">
      <w:pPr>
        <w:pStyle w:val="a3"/>
        <w:rPr>
          <w:szCs w:val="26"/>
        </w:rPr>
      </w:pPr>
      <w:r w:rsidRPr="008454A6">
        <w:rPr>
          <w:szCs w:val="26"/>
        </w:rPr>
        <w:t>19 «Невыясненные поступления прошлых лет» (по ФО)</w:t>
      </w:r>
    </w:p>
    <w:p w:rsidR="008454A6" w:rsidRPr="008454A6" w:rsidRDefault="008454A6" w:rsidP="008454A6">
      <w:pPr>
        <w:pStyle w:val="a3"/>
        <w:rPr>
          <w:szCs w:val="26"/>
        </w:rPr>
      </w:pPr>
      <w:r w:rsidRPr="008454A6">
        <w:rPr>
          <w:szCs w:val="26"/>
        </w:rPr>
        <w:t>20 «Задолженность, не востребованная кредиторами»;</w:t>
      </w:r>
    </w:p>
    <w:p w:rsidR="008454A6" w:rsidRPr="008454A6" w:rsidRDefault="008454A6" w:rsidP="008454A6">
      <w:pPr>
        <w:pStyle w:val="a3"/>
        <w:rPr>
          <w:szCs w:val="26"/>
        </w:rPr>
      </w:pPr>
      <w:r w:rsidRPr="008454A6">
        <w:rPr>
          <w:szCs w:val="26"/>
        </w:rPr>
        <w:t>21 «Основные средства в эксплуатацию»;</w:t>
      </w:r>
    </w:p>
    <w:p w:rsidR="008454A6" w:rsidRPr="008454A6" w:rsidRDefault="008454A6" w:rsidP="008454A6">
      <w:pPr>
        <w:pStyle w:val="a3"/>
        <w:rPr>
          <w:szCs w:val="26"/>
        </w:rPr>
      </w:pPr>
      <w:r w:rsidRPr="008454A6">
        <w:rPr>
          <w:szCs w:val="26"/>
        </w:rPr>
        <w:t>22 «Материальные ценности, полученные по централизованному снабжению»;</w:t>
      </w:r>
    </w:p>
    <w:p w:rsidR="008454A6" w:rsidRPr="008454A6" w:rsidRDefault="008454A6" w:rsidP="008454A6">
      <w:pPr>
        <w:pStyle w:val="a3"/>
        <w:rPr>
          <w:szCs w:val="26"/>
        </w:rPr>
      </w:pPr>
      <w:r w:rsidRPr="008454A6">
        <w:rPr>
          <w:szCs w:val="26"/>
        </w:rPr>
        <w:t>25 «Имущество, переданное в возмездное пользование (аренду)»;</w:t>
      </w:r>
    </w:p>
    <w:p w:rsidR="008454A6" w:rsidRPr="008454A6" w:rsidRDefault="008454A6" w:rsidP="008454A6">
      <w:pPr>
        <w:pStyle w:val="a3"/>
        <w:rPr>
          <w:szCs w:val="26"/>
        </w:rPr>
      </w:pPr>
      <w:r w:rsidRPr="008454A6">
        <w:rPr>
          <w:szCs w:val="26"/>
        </w:rPr>
        <w:t>26 «Имущество, переданное в безвозмездное пользование»;</w:t>
      </w:r>
    </w:p>
    <w:p w:rsidR="008454A6" w:rsidRPr="008454A6" w:rsidRDefault="008454A6" w:rsidP="008454A6">
      <w:pPr>
        <w:pStyle w:val="a3"/>
        <w:rPr>
          <w:color w:val="000000"/>
          <w:szCs w:val="26"/>
        </w:rPr>
      </w:pPr>
      <w:r w:rsidRPr="008454A6">
        <w:rPr>
          <w:color w:val="000000"/>
          <w:szCs w:val="26"/>
        </w:rPr>
        <w:t>27 «Материальные ценности, выданные в личное пользование работникам (сотрудникам)»;</w:t>
      </w:r>
    </w:p>
    <w:p w:rsidR="008454A6" w:rsidRPr="008454A6" w:rsidRDefault="008454A6" w:rsidP="008454A6">
      <w:pPr>
        <w:pStyle w:val="a3"/>
        <w:rPr>
          <w:color w:val="000000"/>
          <w:szCs w:val="26"/>
        </w:rPr>
      </w:pPr>
      <w:r w:rsidRPr="008454A6">
        <w:rPr>
          <w:color w:val="000000"/>
          <w:szCs w:val="26"/>
        </w:rPr>
        <w:t xml:space="preserve"> С 27 «Топливные карты»;</w:t>
      </w:r>
    </w:p>
    <w:p w:rsidR="008454A6" w:rsidRPr="00683095" w:rsidRDefault="00FB6B0A" w:rsidP="008454A6">
      <w:pPr>
        <w:pStyle w:val="a3"/>
        <w:rPr>
          <w:szCs w:val="26"/>
        </w:rPr>
      </w:pPr>
      <w:r>
        <w:rPr>
          <w:color w:val="0070C0"/>
          <w:szCs w:val="26"/>
          <w:lang w:eastAsia="ar-SA"/>
        </w:rPr>
        <w:t xml:space="preserve"> </w:t>
      </w:r>
      <w:r w:rsidR="008454A6" w:rsidRPr="00683095">
        <w:rPr>
          <w:szCs w:val="26"/>
          <w:lang w:eastAsia="ar-SA"/>
        </w:rPr>
        <w:t>С29 «Дебетовые банковские карты»</w:t>
      </w:r>
      <w:r w:rsidR="00683095">
        <w:rPr>
          <w:szCs w:val="26"/>
          <w:lang w:eastAsia="ar-SA"/>
        </w:rPr>
        <w:t>;</w:t>
      </w:r>
    </w:p>
    <w:p w:rsidR="008454A6" w:rsidRPr="008454A6" w:rsidRDefault="008454A6" w:rsidP="008454A6">
      <w:pPr>
        <w:pStyle w:val="a3"/>
        <w:rPr>
          <w:color w:val="000000"/>
          <w:szCs w:val="26"/>
        </w:rPr>
      </w:pPr>
      <w:r w:rsidRPr="008454A6">
        <w:rPr>
          <w:color w:val="000000"/>
          <w:szCs w:val="26"/>
        </w:rPr>
        <w:t xml:space="preserve"> 32 «Печати и штампы»;</w:t>
      </w:r>
    </w:p>
    <w:p w:rsidR="008454A6" w:rsidRPr="00062816" w:rsidRDefault="00FB6B0A" w:rsidP="008454A6">
      <w:pPr>
        <w:pStyle w:val="a3"/>
        <w:rPr>
          <w:szCs w:val="26"/>
        </w:rPr>
      </w:pPr>
      <w:r>
        <w:rPr>
          <w:color w:val="0070C0"/>
          <w:szCs w:val="26"/>
        </w:rPr>
        <w:t xml:space="preserve"> </w:t>
      </w:r>
      <w:r w:rsidR="008454A6" w:rsidRPr="00062816">
        <w:rPr>
          <w:szCs w:val="26"/>
        </w:rPr>
        <w:t>С 32 «Взносы в фонд капитального ремонта»;</w:t>
      </w:r>
    </w:p>
    <w:p w:rsidR="008454A6" w:rsidRPr="008454A6" w:rsidRDefault="008454A6" w:rsidP="008454A6">
      <w:pPr>
        <w:pStyle w:val="a3"/>
        <w:rPr>
          <w:color w:val="000000"/>
          <w:szCs w:val="26"/>
        </w:rPr>
      </w:pPr>
      <w:r w:rsidRPr="008454A6">
        <w:rPr>
          <w:color w:val="000000"/>
          <w:szCs w:val="26"/>
        </w:rPr>
        <w:t xml:space="preserve"> 34 «Имущество гражданской обороны».</w:t>
      </w:r>
    </w:p>
    <w:p w:rsidR="00D1294F" w:rsidRPr="00683095" w:rsidRDefault="005C53DC" w:rsidP="00D1294F">
      <w:pPr>
        <w:suppressAutoHyphens/>
        <w:autoSpaceDE w:val="0"/>
        <w:autoSpaceDN w:val="0"/>
        <w:adjustRightInd w:val="0"/>
        <w:ind w:firstLine="709"/>
        <w:contextualSpacing/>
        <w:jc w:val="both"/>
        <w:outlineLvl w:val="2"/>
        <w:rPr>
          <w:sz w:val="26"/>
          <w:szCs w:val="26"/>
        </w:rPr>
      </w:pPr>
      <w:r w:rsidRPr="001450AD">
        <w:rPr>
          <w:b/>
          <w:sz w:val="26"/>
          <w:szCs w:val="26"/>
        </w:rPr>
        <w:t>1</w:t>
      </w:r>
      <w:r w:rsidR="00C42591" w:rsidRPr="006130B7">
        <w:rPr>
          <w:b/>
          <w:sz w:val="26"/>
          <w:szCs w:val="26"/>
        </w:rPr>
        <w:t>0</w:t>
      </w:r>
      <w:r w:rsidR="00F4685D" w:rsidRPr="001450AD">
        <w:rPr>
          <w:b/>
          <w:sz w:val="26"/>
          <w:szCs w:val="26"/>
        </w:rPr>
        <w:t>.2.</w:t>
      </w:r>
      <w:r w:rsidR="00F4685D" w:rsidRPr="00C92C7F">
        <w:rPr>
          <w:color w:val="00B050"/>
          <w:sz w:val="26"/>
          <w:szCs w:val="26"/>
        </w:rPr>
        <w:t xml:space="preserve"> </w:t>
      </w:r>
      <w:r w:rsidR="00D1294F" w:rsidRPr="00683095">
        <w:rPr>
          <w:sz w:val="26"/>
          <w:szCs w:val="26"/>
        </w:rPr>
        <w:t xml:space="preserve">Выбытие нематериальных активов, полученных органом системы </w:t>
      </w:r>
      <w:proofErr w:type="gramStart"/>
      <w:r w:rsidR="00FE5572">
        <w:rPr>
          <w:sz w:val="26"/>
          <w:szCs w:val="26"/>
          <w:lang w:val="en-US"/>
        </w:rPr>
        <w:t>C</w:t>
      </w:r>
      <w:proofErr w:type="gramEnd"/>
      <w:r w:rsidR="00D1294F" w:rsidRPr="00683095">
        <w:rPr>
          <w:sz w:val="26"/>
          <w:szCs w:val="26"/>
        </w:rPr>
        <w:t>ФР в безвозмездное (возмездное) пользование, осуществляется по окончании срока действия лицензионного договора (контракта).</w:t>
      </w:r>
    </w:p>
    <w:p w:rsidR="00FE3D27" w:rsidRPr="001450AD" w:rsidRDefault="00FE3D27" w:rsidP="00FE3D27">
      <w:pPr>
        <w:suppressAutoHyphens/>
        <w:autoSpaceDE w:val="0"/>
        <w:autoSpaceDN w:val="0"/>
        <w:adjustRightInd w:val="0"/>
        <w:ind w:firstLine="709"/>
        <w:contextualSpacing/>
        <w:jc w:val="both"/>
        <w:outlineLvl w:val="2"/>
        <w:rPr>
          <w:sz w:val="26"/>
          <w:szCs w:val="26"/>
        </w:rPr>
      </w:pPr>
      <w:r w:rsidRPr="001450AD">
        <w:rPr>
          <w:sz w:val="26"/>
          <w:szCs w:val="26"/>
        </w:rPr>
        <w:t xml:space="preserve">Выбытие неисключительных прав пользования на результаты интеллектуальной деятельности до окончания срока действия лицензионного договора (контракта), лицензии осуществляется в случае установления отсутствия актуальности неисключительных прав на основании служебной записки компетентного структурного подразделения органа системы </w:t>
      </w:r>
      <w:proofErr w:type="gramStart"/>
      <w:r w:rsidR="00FE5572">
        <w:rPr>
          <w:sz w:val="26"/>
          <w:szCs w:val="26"/>
          <w:lang w:val="en-US"/>
        </w:rPr>
        <w:t>C</w:t>
      </w:r>
      <w:proofErr w:type="gramEnd"/>
      <w:r w:rsidRPr="001450AD">
        <w:rPr>
          <w:sz w:val="26"/>
          <w:szCs w:val="26"/>
        </w:rPr>
        <w:t>ФР.</w:t>
      </w:r>
    </w:p>
    <w:p w:rsidR="008A0C76" w:rsidRPr="001450AD" w:rsidRDefault="005C53DC" w:rsidP="00F55F03">
      <w:pPr>
        <w:pStyle w:val="ConsPlusNormal"/>
        <w:ind w:firstLine="709"/>
        <w:jc w:val="both"/>
        <w:rPr>
          <w:sz w:val="26"/>
          <w:szCs w:val="26"/>
        </w:rPr>
      </w:pPr>
      <w:r w:rsidRPr="001450AD">
        <w:rPr>
          <w:b/>
          <w:sz w:val="26"/>
          <w:szCs w:val="26"/>
        </w:rPr>
        <w:t>1</w:t>
      </w:r>
      <w:r w:rsidR="00C42591" w:rsidRPr="006130B7">
        <w:rPr>
          <w:b/>
          <w:sz w:val="26"/>
          <w:szCs w:val="26"/>
        </w:rPr>
        <w:t>0</w:t>
      </w:r>
      <w:r w:rsidR="00FB6B0A" w:rsidRPr="001450AD">
        <w:rPr>
          <w:b/>
          <w:sz w:val="26"/>
          <w:szCs w:val="26"/>
        </w:rPr>
        <w:t>.</w:t>
      </w:r>
      <w:r w:rsidR="00F4685D" w:rsidRPr="001450AD">
        <w:rPr>
          <w:b/>
          <w:sz w:val="26"/>
          <w:szCs w:val="26"/>
        </w:rPr>
        <w:t>3.</w:t>
      </w:r>
      <w:r w:rsidR="00F4685D" w:rsidRPr="00C92C7F">
        <w:rPr>
          <w:color w:val="00B050"/>
          <w:sz w:val="26"/>
          <w:szCs w:val="26"/>
        </w:rPr>
        <w:t xml:space="preserve"> </w:t>
      </w:r>
      <w:r w:rsidR="008A0C76" w:rsidRPr="001450AD">
        <w:rPr>
          <w:sz w:val="26"/>
          <w:szCs w:val="26"/>
        </w:rPr>
        <w:t xml:space="preserve">Материальные ценности, в отношении которых инвентаризационной комиссией установлена неэффективность дальнейшей эксплуатации, ремонта, восстановления (несоответствие критериям актива),  учитываются  до дальнейшего определения функционального назначения указанного имущества (вовлечения в хозяйственный оборот, продажи или списания) на </w:t>
      </w:r>
      <w:proofErr w:type="spellStart"/>
      <w:r w:rsidR="008A0C76" w:rsidRPr="001450AD">
        <w:rPr>
          <w:sz w:val="26"/>
          <w:szCs w:val="26"/>
        </w:rPr>
        <w:t>забалансовом</w:t>
      </w:r>
      <w:proofErr w:type="spellEnd"/>
      <w:r w:rsidR="008A0C76" w:rsidRPr="001450AD">
        <w:rPr>
          <w:sz w:val="26"/>
          <w:szCs w:val="26"/>
        </w:rPr>
        <w:t xml:space="preserve"> счете в следующей оценке:</w:t>
      </w:r>
    </w:p>
    <w:p w:rsidR="008A0C76" w:rsidRPr="001450AD" w:rsidRDefault="004923D7" w:rsidP="004923D7">
      <w:pPr>
        <w:suppressAutoHyphens/>
        <w:contextualSpacing/>
        <w:jc w:val="both"/>
        <w:rPr>
          <w:sz w:val="26"/>
          <w:szCs w:val="26"/>
        </w:rPr>
      </w:pPr>
      <w:r>
        <w:rPr>
          <w:sz w:val="26"/>
          <w:szCs w:val="26"/>
        </w:rPr>
        <w:t xml:space="preserve">- </w:t>
      </w:r>
      <w:r w:rsidR="008A0C76" w:rsidRPr="001450AD">
        <w:rPr>
          <w:sz w:val="26"/>
          <w:szCs w:val="26"/>
        </w:rPr>
        <w:t>по остаточной стоимости (при наличии);</w:t>
      </w:r>
    </w:p>
    <w:p w:rsidR="008A0C76" w:rsidRPr="001450AD" w:rsidRDefault="008A0C76" w:rsidP="004923D7">
      <w:pPr>
        <w:tabs>
          <w:tab w:val="left" w:pos="567"/>
        </w:tabs>
        <w:suppressAutoHyphens/>
        <w:autoSpaceDE w:val="0"/>
        <w:autoSpaceDN w:val="0"/>
        <w:adjustRightInd w:val="0"/>
        <w:contextualSpacing/>
        <w:jc w:val="both"/>
        <w:rPr>
          <w:sz w:val="26"/>
          <w:szCs w:val="26"/>
        </w:rPr>
      </w:pPr>
      <w:r w:rsidRPr="001450AD">
        <w:rPr>
          <w:sz w:val="26"/>
          <w:szCs w:val="26"/>
        </w:rPr>
        <w:t>- в условной оценке один объект, один рубль, при полной амортизации объекта (при нулевой остаточной стоимости).</w:t>
      </w:r>
    </w:p>
    <w:p w:rsidR="00A8668D" w:rsidRPr="001D4E54" w:rsidRDefault="00D84965" w:rsidP="00A8668D">
      <w:pPr>
        <w:pStyle w:val="ConsPlusNormal"/>
        <w:jc w:val="both"/>
        <w:rPr>
          <w:sz w:val="26"/>
          <w:szCs w:val="26"/>
        </w:rPr>
      </w:pPr>
      <w:r w:rsidRPr="00CB5853">
        <w:rPr>
          <w:b/>
          <w:sz w:val="26"/>
          <w:szCs w:val="26"/>
        </w:rPr>
        <w:t xml:space="preserve">          </w:t>
      </w:r>
      <w:r w:rsidR="005C53DC" w:rsidRPr="00CB5853">
        <w:rPr>
          <w:b/>
          <w:sz w:val="26"/>
          <w:szCs w:val="26"/>
        </w:rPr>
        <w:t>1</w:t>
      </w:r>
      <w:r w:rsidR="00C42591" w:rsidRPr="006130B7">
        <w:rPr>
          <w:b/>
          <w:sz w:val="26"/>
          <w:szCs w:val="26"/>
        </w:rPr>
        <w:t>0</w:t>
      </w:r>
      <w:r w:rsidR="00FB6B0A" w:rsidRPr="00CB5853">
        <w:rPr>
          <w:b/>
          <w:sz w:val="26"/>
          <w:szCs w:val="26"/>
        </w:rPr>
        <w:t>.</w:t>
      </w:r>
      <w:r w:rsidR="00F4685D" w:rsidRPr="00CB5853">
        <w:rPr>
          <w:b/>
          <w:sz w:val="26"/>
          <w:szCs w:val="26"/>
        </w:rPr>
        <w:t>4.</w:t>
      </w:r>
      <w:r w:rsidR="00F4685D" w:rsidRPr="00C92C7F">
        <w:rPr>
          <w:color w:val="00B050"/>
          <w:sz w:val="26"/>
          <w:szCs w:val="26"/>
        </w:rPr>
        <w:t xml:space="preserve"> </w:t>
      </w:r>
      <w:r w:rsidR="00A8668D" w:rsidRPr="001D4E54">
        <w:rPr>
          <w:sz w:val="26"/>
          <w:szCs w:val="26"/>
        </w:rPr>
        <w:t xml:space="preserve">Учет выдаваемых в рамках хозяйственной деятельности учреждения бланков строгой отчетности ведется </w:t>
      </w:r>
      <w:r w:rsidR="00CB5853">
        <w:rPr>
          <w:sz w:val="26"/>
          <w:szCs w:val="26"/>
        </w:rPr>
        <w:t>Отделением</w:t>
      </w:r>
      <w:r w:rsidR="00A8668D" w:rsidRPr="001D4E54">
        <w:rPr>
          <w:sz w:val="26"/>
          <w:szCs w:val="26"/>
        </w:rPr>
        <w:t xml:space="preserve"> на </w:t>
      </w:r>
      <w:proofErr w:type="spellStart"/>
      <w:r w:rsidR="00A8668D" w:rsidRPr="001D4E54">
        <w:rPr>
          <w:sz w:val="26"/>
          <w:szCs w:val="26"/>
        </w:rPr>
        <w:t>забалансовом</w:t>
      </w:r>
      <w:proofErr w:type="spellEnd"/>
      <w:r w:rsidR="00A8668D" w:rsidRPr="001D4E54">
        <w:rPr>
          <w:sz w:val="26"/>
          <w:szCs w:val="26"/>
        </w:rPr>
        <w:t xml:space="preserve"> счете 03 «Бланки строгой отчетности».</w:t>
      </w:r>
    </w:p>
    <w:p w:rsidR="00A8668D" w:rsidRPr="001D4E54" w:rsidRDefault="00A8668D" w:rsidP="00A8668D">
      <w:pPr>
        <w:pStyle w:val="a5"/>
        <w:spacing w:line="240" w:lineRule="auto"/>
        <w:ind w:firstLine="709"/>
        <w:rPr>
          <w:szCs w:val="26"/>
        </w:rPr>
      </w:pPr>
      <w:r w:rsidRPr="001D4E54">
        <w:rPr>
          <w:szCs w:val="26"/>
        </w:rPr>
        <w:t xml:space="preserve">К бланкам строгой отчетности относятся бланки, у которых типографским способом отпечатаны серии и номера, в том числе: бланки трудовых книжек и </w:t>
      </w:r>
      <w:r w:rsidRPr="001D4E54">
        <w:rPr>
          <w:szCs w:val="26"/>
        </w:rPr>
        <w:lastRenderedPageBreak/>
        <w:t xml:space="preserve">вкладыши к ним, бланки государственных сертификатов на материнский (семейный) капитал с голографическими наклейками, </w:t>
      </w:r>
      <w:r w:rsidR="00A8670E">
        <w:rPr>
          <w:szCs w:val="26"/>
        </w:rPr>
        <w:t xml:space="preserve">бланки пенсионных удостоверений, </w:t>
      </w:r>
      <w:r w:rsidRPr="001D4E54">
        <w:rPr>
          <w:szCs w:val="26"/>
        </w:rPr>
        <w:t>талоны на проезд и т.п.</w:t>
      </w:r>
    </w:p>
    <w:p w:rsidR="00A8668D" w:rsidRPr="001D4E54" w:rsidRDefault="00A8668D" w:rsidP="00A8668D">
      <w:pPr>
        <w:suppressAutoHyphens/>
        <w:ind w:firstLine="709"/>
        <w:contextualSpacing/>
        <w:jc w:val="both"/>
        <w:rPr>
          <w:sz w:val="26"/>
          <w:szCs w:val="26"/>
        </w:rPr>
      </w:pPr>
      <w:r w:rsidRPr="001D4E54">
        <w:rPr>
          <w:sz w:val="26"/>
          <w:szCs w:val="26"/>
        </w:rPr>
        <w:t xml:space="preserve">Бланки строгой отчетности учитываются на </w:t>
      </w:r>
      <w:proofErr w:type="spellStart"/>
      <w:r w:rsidRPr="001D4E54">
        <w:rPr>
          <w:sz w:val="26"/>
          <w:szCs w:val="26"/>
        </w:rPr>
        <w:t>забалансовом</w:t>
      </w:r>
      <w:proofErr w:type="spellEnd"/>
      <w:r w:rsidRPr="001D4E54">
        <w:rPr>
          <w:sz w:val="26"/>
          <w:szCs w:val="26"/>
        </w:rPr>
        <w:t xml:space="preserve"> счете 03 «Бланки строгой отчетности» в условной оценке один рубль за один бланк.</w:t>
      </w:r>
    </w:p>
    <w:p w:rsidR="00A8668D" w:rsidRPr="001D4E54" w:rsidRDefault="00A8668D" w:rsidP="00A8668D">
      <w:pPr>
        <w:suppressAutoHyphens/>
        <w:ind w:firstLine="709"/>
        <w:contextualSpacing/>
        <w:jc w:val="both"/>
        <w:rPr>
          <w:sz w:val="26"/>
          <w:szCs w:val="26"/>
        </w:rPr>
      </w:pPr>
      <w:r w:rsidRPr="001D4E54">
        <w:rPr>
          <w:sz w:val="26"/>
          <w:szCs w:val="26"/>
        </w:rPr>
        <w:t xml:space="preserve">Аналитический учет по счету ведется ответственным лицом в Книге учета бланков строгой отчетности (код формы по ОКУД 0504045) по каждому </w:t>
      </w:r>
      <w:r w:rsidR="00A8670E">
        <w:rPr>
          <w:sz w:val="26"/>
          <w:szCs w:val="26"/>
        </w:rPr>
        <w:t>виду бланков строгой отчетности.</w:t>
      </w:r>
      <w:r w:rsidRPr="001D4E54">
        <w:rPr>
          <w:sz w:val="26"/>
          <w:szCs w:val="26"/>
        </w:rPr>
        <w:t xml:space="preserve"> </w:t>
      </w:r>
    </w:p>
    <w:p w:rsidR="00107F9C" w:rsidRDefault="00F4685D" w:rsidP="00C92C7F">
      <w:pPr>
        <w:suppressAutoHyphens/>
        <w:ind w:firstLine="709"/>
        <w:contextualSpacing/>
        <w:jc w:val="both"/>
        <w:rPr>
          <w:sz w:val="26"/>
          <w:szCs w:val="26"/>
        </w:rPr>
      </w:pPr>
      <w:r w:rsidRPr="001D4E54">
        <w:rPr>
          <w:sz w:val="26"/>
          <w:szCs w:val="26"/>
        </w:rPr>
        <w:t xml:space="preserve">Порядок приема, учета, хранения и выдачи бланков </w:t>
      </w:r>
      <w:r w:rsidR="00A8670E">
        <w:rPr>
          <w:sz w:val="26"/>
          <w:szCs w:val="26"/>
        </w:rPr>
        <w:t>строгой отчетности</w:t>
      </w:r>
      <w:r w:rsidRPr="001D4E54">
        <w:rPr>
          <w:sz w:val="26"/>
          <w:szCs w:val="26"/>
        </w:rPr>
        <w:t xml:space="preserve"> регламентируется распоряжением Правления ПФР от 27.07.2012 № 211р «Об утверждении Порядка приема, учета, хранения и выдачи бланков государственных сертификатов на материнский (семейный) капитал». </w:t>
      </w:r>
    </w:p>
    <w:p w:rsidR="00E618B0" w:rsidRDefault="00F4685D" w:rsidP="00C92C7F">
      <w:pPr>
        <w:suppressAutoHyphens/>
        <w:ind w:firstLine="709"/>
        <w:contextualSpacing/>
        <w:jc w:val="both"/>
      </w:pPr>
      <w:r w:rsidRPr="001D4E54">
        <w:rPr>
          <w:sz w:val="26"/>
          <w:szCs w:val="26"/>
        </w:rPr>
        <w:t>Порядок списания и уничтожения испорченных бланков строгой отчетности регламентируется постановлением Правления ПФР от 13.05.2008 № 149п «Об утверждении порядка списания и уничтожения испорченных бланков строгой отчетности»</w:t>
      </w:r>
      <w:r w:rsidR="001D4E54" w:rsidRPr="001D4E54">
        <w:t xml:space="preserve"> </w:t>
      </w:r>
      <w:r w:rsidR="001D4E54">
        <w:t>(</w:t>
      </w:r>
      <w:r w:rsidR="001D4E54" w:rsidRPr="00CB5853">
        <w:rPr>
          <w:sz w:val="26"/>
          <w:szCs w:val="26"/>
        </w:rPr>
        <w:t>с изменениями, внесенными постановлением Правления ПФР от 27.07.2012 № 213п)</w:t>
      </w:r>
      <w:r w:rsidR="001D4E54" w:rsidRPr="00C330F4">
        <w:t>.</w:t>
      </w:r>
    </w:p>
    <w:p w:rsidR="00F4685D" w:rsidRPr="001D4E54" w:rsidRDefault="00F4685D" w:rsidP="00C92C7F">
      <w:pPr>
        <w:suppressAutoHyphens/>
        <w:ind w:firstLine="709"/>
        <w:contextualSpacing/>
        <w:jc w:val="both"/>
        <w:rPr>
          <w:sz w:val="26"/>
          <w:szCs w:val="26"/>
        </w:rPr>
      </w:pPr>
      <w:r w:rsidRPr="001D4E54">
        <w:rPr>
          <w:sz w:val="26"/>
          <w:szCs w:val="26"/>
        </w:rPr>
        <w:t xml:space="preserve">При наличии сплошной нумерации в пределах одной серии бланков </w:t>
      </w:r>
      <w:r w:rsidR="00A8670E">
        <w:rPr>
          <w:sz w:val="26"/>
          <w:szCs w:val="26"/>
        </w:rPr>
        <w:t>строгой отчетности</w:t>
      </w:r>
      <w:r w:rsidRPr="001D4E54">
        <w:rPr>
          <w:sz w:val="26"/>
          <w:szCs w:val="26"/>
        </w:rPr>
        <w:t xml:space="preserve">, полученных в централизованном порядке, полученных от </w:t>
      </w:r>
      <w:r w:rsidR="001D4E54" w:rsidRPr="001D4E54">
        <w:rPr>
          <w:sz w:val="26"/>
          <w:szCs w:val="26"/>
        </w:rPr>
        <w:t>О</w:t>
      </w:r>
      <w:r w:rsidRPr="001D4E54">
        <w:rPr>
          <w:sz w:val="26"/>
          <w:szCs w:val="26"/>
        </w:rPr>
        <w:t>тделени</w:t>
      </w:r>
      <w:r w:rsidR="001D4E54" w:rsidRPr="001D4E54">
        <w:rPr>
          <w:sz w:val="26"/>
          <w:szCs w:val="26"/>
        </w:rPr>
        <w:t>я</w:t>
      </w:r>
      <w:r w:rsidRPr="001D4E54">
        <w:rPr>
          <w:sz w:val="26"/>
          <w:szCs w:val="26"/>
        </w:rPr>
        <w:t xml:space="preserve"> </w:t>
      </w:r>
      <w:proofErr w:type="gramStart"/>
      <w:r w:rsidR="00E231C1">
        <w:rPr>
          <w:sz w:val="26"/>
          <w:szCs w:val="26"/>
          <w:lang w:val="en-US"/>
        </w:rPr>
        <w:t>C</w:t>
      </w:r>
      <w:proofErr w:type="gramEnd"/>
      <w:r w:rsidRPr="001D4E54">
        <w:rPr>
          <w:sz w:val="26"/>
          <w:szCs w:val="26"/>
        </w:rPr>
        <w:t xml:space="preserve">ФР допускается ведение аналитического учета бланков в диапазоне номеров с указанием начального и конечного номеров бланков.     </w:t>
      </w:r>
    </w:p>
    <w:p w:rsidR="00F4685D" w:rsidRPr="00683095" w:rsidRDefault="001D4E54" w:rsidP="00CB5853">
      <w:pPr>
        <w:suppressAutoHyphens/>
        <w:ind w:firstLine="567"/>
        <w:contextualSpacing/>
        <w:jc w:val="both"/>
        <w:rPr>
          <w:sz w:val="26"/>
          <w:szCs w:val="26"/>
        </w:rPr>
      </w:pPr>
      <w:r w:rsidRPr="003D4EAC">
        <w:rPr>
          <w:sz w:val="26"/>
          <w:szCs w:val="26"/>
        </w:rPr>
        <w:t xml:space="preserve">  </w:t>
      </w:r>
      <w:r w:rsidR="005C53DC" w:rsidRPr="003D4EAC">
        <w:rPr>
          <w:b/>
          <w:sz w:val="26"/>
          <w:szCs w:val="26"/>
        </w:rPr>
        <w:t>1</w:t>
      </w:r>
      <w:r w:rsidR="00C42591" w:rsidRPr="006130B7">
        <w:rPr>
          <w:b/>
          <w:sz w:val="26"/>
          <w:szCs w:val="26"/>
        </w:rPr>
        <w:t>0</w:t>
      </w:r>
      <w:r w:rsidR="00107717" w:rsidRPr="003D4EAC">
        <w:rPr>
          <w:b/>
          <w:sz w:val="26"/>
          <w:szCs w:val="26"/>
        </w:rPr>
        <w:t>.</w:t>
      </w:r>
      <w:r w:rsidR="00F4685D" w:rsidRPr="003D4EAC">
        <w:rPr>
          <w:b/>
          <w:sz w:val="26"/>
          <w:szCs w:val="26"/>
        </w:rPr>
        <w:t>5.</w:t>
      </w:r>
      <w:r w:rsidR="00F4685D" w:rsidRPr="00C92C7F">
        <w:rPr>
          <w:color w:val="00B050"/>
          <w:sz w:val="26"/>
          <w:szCs w:val="26"/>
        </w:rPr>
        <w:t xml:space="preserve"> </w:t>
      </w:r>
      <w:r w:rsidR="00F4685D" w:rsidRPr="001D4E54">
        <w:rPr>
          <w:sz w:val="26"/>
          <w:szCs w:val="26"/>
        </w:rPr>
        <w:t>Списание задолженности неплатежеспособных дебиторов</w:t>
      </w:r>
      <w:r w:rsidR="00CB5853">
        <w:rPr>
          <w:sz w:val="26"/>
          <w:szCs w:val="26"/>
        </w:rPr>
        <w:t xml:space="preserve"> с </w:t>
      </w:r>
      <w:proofErr w:type="spellStart"/>
      <w:r w:rsidR="00CB5853">
        <w:rPr>
          <w:sz w:val="26"/>
          <w:szCs w:val="26"/>
        </w:rPr>
        <w:t>забалансового</w:t>
      </w:r>
      <w:proofErr w:type="spellEnd"/>
      <w:r w:rsidR="00CB5853">
        <w:rPr>
          <w:sz w:val="26"/>
          <w:szCs w:val="26"/>
        </w:rPr>
        <w:t xml:space="preserve"> счета 04</w:t>
      </w:r>
      <w:r w:rsidR="00F4685D" w:rsidRPr="001D4E54">
        <w:rPr>
          <w:sz w:val="26"/>
          <w:szCs w:val="26"/>
        </w:rPr>
        <w:t xml:space="preserve"> в связи с завершением срока возможного возобновления процедуры взыскания задолженности осуществляется в порядке, установленном постановлением</w:t>
      </w:r>
      <w:r w:rsidR="00FE5133">
        <w:rPr>
          <w:sz w:val="26"/>
          <w:szCs w:val="26"/>
        </w:rPr>
        <w:t xml:space="preserve"> Правления ПФР </w:t>
      </w:r>
      <w:r w:rsidR="00F4685D" w:rsidRPr="001D4E54">
        <w:rPr>
          <w:sz w:val="26"/>
          <w:szCs w:val="26"/>
        </w:rPr>
        <w:t xml:space="preserve">№ 753п, на основании </w:t>
      </w:r>
      <w:r w:rsidR="00CB5853">
        <w:rPr>
          <w:sz w:val="26"/>
          <w:szCs w:val="26"/>
        </w:rPr>
        <w:t xml:space="preserve">приказа Отделения </w:t>
      </w:r>
      <w:r w:rsidR="0064715D">
        <w:rPr>
          <w:sz w:val="26"/>
          <w:szCs w:val="26"/>
        </w:rPr>
        <w:t>С</w:t>
      </w:r>
      <w:r w:rsidR="00CB5853">
        <w:rPr>
          <w:sz w:val="26"/>
          <w:szCs w:val="26"/>
        </w:rPr>
        <w:t>ФР</w:t>
      </w:r>
      <w:r w:rsidR="00F4685D" w:rsidRPr="001D4E54">
        <w:rPr>
          <w:sz w:val="26"/>
          <w:szCs w:val="26"/>
        </w:rPr>
        <w:t xml:space="preserve"> </w:t>
      </w:r>
      <w:r w:rsidR="00CB5853">
        <w:rPr>
          <w:sz w:val="26"/>
          <w:szCs w:val="26"/>
        </w:rPr>
        <w:t>в соответствии с пп.</w:t>
      </w:r>
      <w:r w:rsidR="00D847D0">
        <w:rPr>
          <w:sz w:val="26"/>
          <w:szCs w:val="26"/>
        </w:rPr>
        <w:t>2.8.4</w:t>
      </w:r>
      <w:r w:rsidR="00CB5853">
        <w:rPr>
          <w:sz w:val="26"/>
          <w:szCs w:val="26"/>
        </w:rPr>
        <w:t xml:space="preserve"> Учетной политики </w:t>
      </w:r>
      <w:proofErr w:type="gramStart"/>
      <w:r w:rsidR="003040F6">
        <w:rPr>
          <w:sz w:val="26"/>
          <w:szCs w:val="26"/>
          <w:lang w:val="en-US"/>
        </w:rPr>
        <w:t>C</w:t>
      </w:r>
      <w:proofErr w:type="gramEnd"/>
      <w:r w:rsidR="00CB5853">
        <w:rPr>
          <w:sz w:val="26"/>
          <w:szCs w:val="26"/>
        </w:rPr>
        <w:t xml:space="preserve">ФР. </w:t>
      </w:r>
    </w:p>
    <w:p w:rsidR="00F4685D" w:rsidRPr="00CB5853" w:rsidRDefault="005C53DC" w:rsidP="00C92C7F">
      <w:pPr>
        <w:suppressAutoHyphens/>
        <w:ind w:firstLine="709"/>
        <w:contextualSpacing/>
        <w:jc w:val="both"/>
        <w:rPr>
          <w:sz w:val="26"/>
          <w:szCs w:val="26"/>
        </w:rPr>
      </w:pPr>
      <w:r w:rsidRPr="00CB5853">
        <w:rPr>
          <w:b/>
          <w:sz w:val="26"/>
          <w:szCs w:val="26"/>
        </w:rPr>
        <w:t>1</w:t>
      </w:r>
      <w:r w:rsidR="00C42591" w:rsidRPr="006130B7">
        <w:rPr>
          <w:b/>
          <w:sz w:val="26"/>
          <w:szCs w:val="26"/>
        </w:rPr>
        <w:t>0</w:t>
      </w:r>
      <w:r w:rsidR="00F4685D" w:rsidRPr="00CB5853">
        <w:rPr>
          <w:b/>
          <w:sz w:val="26"/>
          <w:szCs w:val="26"/>
        </w:rPr>
        <w:t>.6.</w:t>
      </w:r>
      <w:r w:rsidR="00F4685D" w:rsidRPr="00C92C7F">
        <w:rPr>
          <w:color w:val="00B050"/>
          <w:sz w:val="26"/>
          <w:szCs w:val="26"/>
        </w:rPr>
        <w:t xml:space="preserve"> </w:t>
      </w:r>
      <w:r w:rsidR="00F4685D" w:rsidRPr="00CB5853">
        <w:rPr>
          <w:sz w:val="26"/>
          <w:szCs w:val="26"/>
        </w:rPr>
        <w:t>Учет материальных ценностей, оплаченных в централизованном порядке</w:t>
      </w:r>
      <w:r w:rsidR="00E231C1">
        <w:rPr>
          <w:sz w:val="26"/>
          <w:szCs w:val="26"/>
        </w:rPr>
        <w:t xml:space="preserve"> и отгруженных органам системы </w:t>
      </w:r>
      <w:proofErr w:type="gramStart"/>
      <w:r w:rsidR="00E231C1">
        <w:rPr>
          <w:sz w:val="26"/>
          <w:szCs w:val="26"/>
          <w:lang w:val="en-US"/>
        </w:rPr>
        <w:t>C</w:t>
      </w:r>
      <w:proofErr w:type="gramEnd"/>
      <w:r w:rsidR="00F4685D" w:rsidRPr="00CB5853">
        <w:rPr>
          <w:sz w:val="26"/>
          <w:szCs w:val="26"/>
        </w:rPr>
        <w:t>ФР (грузополучателям) по договору централизованной закупки, ведется заказчиком (учреждением, уполномоченным на централизованное заключение государственной закупки)</w:t>
      </w:r>
      <w:r w:rsidR="00DB1E5E" w:rsidRPr="00CB5853">
        <w:rPr>
          <w:sz w:val="26"/>
          <w:szCs w:val="26"/>
        </w:rPr>
        <w:t>.</w:t>
      </w:r>
      <w:r w:rsidR="00F4685D" w:rsidRPr="00CB5853">
        <w:rPr>
          <w:sz w:val="26"/>
          <w:szCs w:val="26"/>
        </w:rPr>
        <w:t xml:space="preserve"> </w:t>
      </w:r>
    </w:p>
    <w:p w:rsidR="00DB1E5E" w:rsidRPr="00CB5853" w:rsidRDefault="00DB1E5E" w:rsidP="00DB1E5E">
      <w:pPr>
        <w:suppressAutoHyphens/>
        <w:ind w:firstLine="709"/>
        <w:contextualSpacing/>
        <w:jc w:val="both"/>
        <w:rPr>
          <w:sz w:val="26"/>
          <w:szCs w:val="26"/>
        </w:rPr>
      </w:pPr>
      <w:r w:rsidRPr="00CB5853">
        <w:rPr>
          <w:sz w:val="26"/>
          <w:szCs w:val="26"/>
        </w:rPr>
        <w:t>Отражение в учете заказчика стоимости материальных ценностей, отгруженных поставщиком по централизованному снабжению в адрес учреждений (грузополучателей), осуществляется на основании итогового акта о приемке материальных ценностей.</w:t>
      </w:r>
    </w:p>
    <w:p w:rsidR="00DB1E5E" w:rsidRPr="00CB5853" w:rsidRDefault="00DB1E5E" w:rsidP="00DB1E5E">
      <w:pPr>
        <w:suppressAutoHyphens/>
        <w:ind w:firstLine="709"/>
        <w:contextualSpacing/>
        <w:jc w:val="both"/>
        <w:rPr>
          <w:sz w:val="26"/>
          <w:szCs w:val="26"/>
        </w:rPr>
      </w:pPr>
      <w:r w:rsidRPr="00CB5853">
        <w:rPr>
          <w:sz w:val="26"/>
          <w:szCs w:val="26"/>
        </w:rPr>
        <w:t xml:space="preserve">Списание с </w:t>
      </w:r>
      <w:proofErr w:type="spellStart"/>
      <w:r w:rsidRPr="00CB5853">
        <w:rPr>
          <w:sz w:val="26"/>
          <w:szCs w:val="26"/>
        </w:rPr>
        <w:t>забалансового</w:t>
      </w:r>
      <w:proofErr w:type="spellEnd"/>
      <w:r w:rsidRPr="00CB5853">
        <w:rPr>
          <w:sz w:val="26"/>
          <w:szCs w:val="26"/>
        </w:rPr>
        <w:t xml:space="preserve"> счета заказчика стоимости материальных ценностей, полученных учреждениями (грузополучателями) в рамках централизованного снабжения, осуществляется при получении заказчиком подтверждения от учреждения (грузополучателя) о том, что указанные материальные ценности отражены в учете на основании Извещения (форма по ОКУД 0504805).</w:t>
      </w:r>
    </w:p>
    <w:p w:rsidR="00DB1E5E" w:rsidRPr="00CB5853" w:rsidRDefault="005C53DC" w:rsidP="00DB1E5E">
      <w:pPr>
        <w:autoSpaceDE w:val="0"/>
        <w:autoSpaceDN w:val="0"/>
        <w:adjustRightInd w:val="0"/>
        <w:ind w:firstLine="709"/>
        <w:jc w:val="both"/>
        <w:rPr>
          <w:sz w:val="26"/>
          <w:szCs w:val="26"/>
        </w:rPr>
      </w:pPr>
      <w:r w:rsidRPr="00183164">
        <w:rPr>
          <w:b/>
          <w:sz w:val="26"/>
          <w:szCs w:val="26"/>
        </w:rPr>
        <w:t>1</w:t>
      </w:r>
      <w:r w:rsidR="00C42591" w:rsidRPr="006130B7">
        <w:rPr>
          <w:b/>
          <w:sz w:val="26"/>
          <w:szCs w:val="26"/>
        </w:rPr>
        <w:t>0</w:t>
      </w:r>
      <w:r w:rsidR="00DB1E5E" w:rsidRPr="00183164">
        <w:rPr>
          <w:b/>
          <w:sz w:val="26"/>
          <w:szCs w:val="26"/>
        </w:rPr>
        <w:t>.7.</w:t>
      </w:r>
      <w:r w:rsidR="00DB1E5E" w:rsidRPr="00041B43">
        <w:rPr>
          <w:color w:val="002060"/>
          <w:sz w:val="28"/>
          <w:szCs w:val="28"/>
        </w:rPr>
        <w:t xml:space="preserve"> </w:t>
      </w:r>
      <w:r w:rsidR="00DB1E5E" w:rsidRPr="00CB5853">
        <w:rPr>
          <w:sz w:val="26"/>
          <w:szCs w:val="26"/>
        </w:rPr>
        <w:t xml:space="preserve">Учет запасных частей к транспортным средствам, выданных в эксплуатацию (аккумуляторы, колеса, автомобильные шины, диски колесные), осуществляется на </w:t>
      </w:r>
      <w:proofErr w:type="spellStart"/>
      <w:r w:rsidR="00DB1E5E" w:rsidRPr="00CB5853">
        <w:rPr>
          <w:sz w:val="26"/>
          <w:szCs w:val="26"/>
        </w:rPr>
        <w:t>забалансовом</w:t>
      </w:r>
      <w:proofErr w:type="spellEnd"/>
      <w:r w:rsidR="00DB1E5E" w:rsidRPr="00CB5853">
        <w:rPr>
          <w:sz w:val="26"/>
          <w:szCs w:val="26"/>
        </w:rPr>
        <w:t xml:space="preserve"> счете 09 "Запасные части к транспортным средствам, выданные взамен изношенных".</w:t>
      </w:r>
    </w:p>
    <w:p w:rsidR="00DB1E5E" w:rsidRPr="00CB5853" w:rsidRDefault="00DB1E5E" w:rsidP="00DB1E5E">
      <w:pPr>
        <w:autoSpaceDE w:val="0"/>
        <w:autoSpaceDN w:val="0"/>
        <w:adjustRightInd w:val="0"/>
        <w:ind w:firstLine="709"/>
        <w:jc w:val="both"/>
        <w:rPr>
          <w:sz w:val="26"/>
          <w:szCs w:val="26"/>
        </w:rPr>
      </w:pPr>
      <w:r w:rsidRPr="00CB5853">
        <w:rPr>
          <w:sz w:val="26"/>
          <w:szCs w:val="26"/>
        </w:rPr>
        <w:t xml:space="preserve">Запасные части учитываются на  </w:t>
      </w:r>
      <w:proofErr w:type="spellStart"/>
      <w:r w:rsidRPr="00CB5853">
        <w:rPr>
          <w:sz w:val="26"/>
          <w:szCs w:val="26"/>
        </w:rPr>
        <w:t>забалансовом</w:t>
      </w:r>
      <w:proofErr w:type="spellEnd"/>
      <w:r w:rsidRPr="00CB5853">
        <w:rPr>
          <w:sz w:val="26"/>
          <w:szCs w:val="26"/>
        </w:rPr>
        <w:t xml:space="preserve"> счете 09 "Запасные части к транспортным средствам, выданные взамен изношенных" в течение всего периода их эксплуатации  в составе транспортного средства.</w:t>
      </w:r>
    </w:p>
    <w:p w:rsidR="00DB1E5E" w:rsidRPr="00CB5853" w:rsidRDefault="00DB1E5E" w:rsidP="00DB1E5E">
      <w:pPr>
        <w:autoSpaceDE w:val="0"/>
        <w:autoSpaceDN w:val="0"/>
        <w:adjustRightInd w:val="0"/>
        <w:ind w:firstLine="709"/>
        <w:jc w:val="both"/>
        <w:rPr>
          <w:sz w:val="26"/>
          <w:szCs w:val="26"/>
        </w:rPr>
      </w:pPr>
      <w:r w:rsidRPr="00CB5853">
        <w:rPr>
          <w:sz w:val="26"/>
          <w:szCs w:val="26"/>
        </w:rPr>
        <w:t xml:space="preserve">Выбытие непригодных автомобильных шин с </w:t>
      </w:r>
      <w:proofErr w:type="spellStart"/>
      <w:r w:rsidRPr="00CB5853">
        <w:rPr>
          <w:sz w:val="26"/>
          <w:szCs w:val="26"/>
        </w:rPr>
        <w:t>забалансового</w:t>
      </w:r>
      <w:proofErr w:type="spellEnd"/>
      <w:r w:rsidRPr="00CB5853">
        <w:rPr>
          <w:sz w:val="26"/>
          <w:szCs w:val="26"/>
        </w:rPr>
        <w:t xml:space="preserve"> счета 09 осуществляется на основании Акта приема-сдачи выполненных работ, </w:t>
      </w:r>
      <w:r w:rsidRPr="00CB5853">
        <w:rPr>
          <w:sz w:val="26"/>
          <w:szCs w:val="26"/>
        </w:rPr>
        <w:lastRenderedPageBreak/>
        <w:t>подтверждающего их замену на новые запасные части, с оформлением Акта о списании материальных запасов (ф.0503230).</w:t>
      </w:r>
    </w:p>
    <w:p w:rsidR="00DB1E5E" w:rsidRPr="00E618B0" w:rsidRDefault="00DB1E5E" w:rsidP="00DB1E5E">
      <w:pPr>
        <w:autoSpaceDE w:val="0"/>
        <w:autoSpaceDN w:val="0"/>
        <w:adjustRightInd w:val="0"/>
        <w:ind w:firstLine="709"/>
        <w:jc w:val="both"/>
        <w:rPr>
          <w:sz w:val="26"/>
          <w:szCs w:val="26"/>
        </w:rPr>
      </w:pPr>
      <w:r w:rsidRPr="00CB5853">
        <w:rPr>
          <w:sz w:val="26"/>
          <w:szCs w:val="26"/>
        </w:rPr>
        <w:t>Замена сезонных шин отражается во внутреннем учетном документе, Карточке учета работы автомобильной шины</w:t>
      </w:r>
      <w:r w:rsidR="00107F9C">
        <w:rPr>
          <w:sz w:val="26"/>
          <w:szCs w:val="26"/>
        </w:rPr>
        <w:t xml:space="preserve">, </w:t>
      </w:r>
      <w:r w:rsidR="00107F9C" w:rsidRPr="00E618B0">
        <w:rPr>
          <w:sz w:val="26"/>
          <w:szCs w:val="26"/>
        </w:rPr>
        <w:t>которая заполняется работником АХО, ответственным за работу автотранспорта</w:t>
      </w:r>
      <w:r w:rsidRPr="00E618B0">
        <w:rPr>
          <w:sz w:val="26"/>
          <w:szCs w:val="26"/>
        </w:rPr>
        <w:t>.</w:t>
      </w:r>
    </w:p>
    <w:p w:rsidR="00DB1E5E" w:rsidRPr="00CB5853" w:rsidRDefault="00DB1E5E" w:rsidP="00DB1E5E">
      <w:pPr>
        <w:autoSpaceDE w:val="0"/>
        <w:autoSpaceDN w:val="0"/>
        <w:adjustRightInd w:val="0"/>
        <w:ind w:firstLine="709"/>
        <w:jc w:val="both"/>
        <w:rPr>
          <w:sz w:val="26"/>
          <w:szCs w:val="26"/>
        </w:rPr>
      </w:pPr>
      <w:r w:rsidRPr="00CB5853">
        <w:rPr>
          <w:sz w:val="26"/>
          <w:szCs w:val="26"/>
        </w:rPr>
        <w:t xml:space="preserve">Аналитический учет по </w:t>
      </w:r>
      <w:hyperlink r:id="rId23" w:history="1">
        <w:r w:rsidRPr="00CB5853">
          <w:rPr>
            <w:sz w:val="26"/>
            <w:szCs w:val="26"/>
          </w:rPr>
          <w:t>счету</w:t>
        </w:r>
      </w:hyperlink>
      <w:r w:rsidRPr="00CB5853">
        <w:rPr>
          <w:sz w:val="26"/>
          <w:szCs w:val="26"/>
        </w:rPr>
        <w:t xml:space="preserve"> 09 ведется в Карточке количественно-суммового учета в разрезе лиц, получивших материальные ценности, с указанием их должности, фамилии, имени, отчества (табельного номера), транспортных средств, по видам материальных ценностей (с указанием производственных номеров при их наличии) и их количеству.</w:t>
      </w:r>
    </w:p>
    <w:p w:rsidR="00F4685D" w:rsidRPr="00C92C7F" w:rsidRDefault="003C56A3" w:rsidP="00F55F03">
      <w:pPr>
        <w:suppressAutoHyphens/>
        <w:ind w:firstLine="567"/>
        <w:contextualSpacing/>
        <w:jc w:val="both"/>
        <w:rPr>
          <w:color w:val="00B050"/>
          <w:sz w:val="26"/>
          <w:szCs w:val="26"/>
        </w:rPr>
      </w:pPr>
      <w:r w:rsidRPr="003D4EAC">
        <w:rPr>
          <w:sz w:val="26"/>
          <w:szCs w:val="26"/>
        </w:rPr>
        <w:t xml:space="preserve">  </w:t>
      </w:r>
      <w:r w:rsidR="005C53DC" w:rsidRPr="003D4EAC">
        <w:rPr>
          <w:b/>
          <w:sz w:val="26"/>
          <w:szCs w:val="26"/>
        </w:rPr>
        <w:t>1</w:t>
      </w:r>
      <w:r w:rsidR="00C42591" w:rsidRPr="006130B7">
        <w:rPr>
          <w:b/>
          <w:sz w:val="26"/>
          <w:szCs w:val="26"/>
        </w:rPr>
        <w:t>0</w:t>
      </w:r>
      <w:r w:rsidR="00F4685D" w:rsidRPr="003D4EAC">
        <w:rPr>
          <w:b/>
          <w:sz w:val="26"/>
          <w:szCs w:val="26"/>
        </w:rPr>
        <w:t>.</w:t>
      </w:r>
      <w:r w:rsidR="00DB1E5E" w:rsidRPr="003D4EAC">
        <w:rPr>
          <w:b/>
          <w:sz w:val="26"/>
          <w:szCs w:val="26"/>
        </w:rPr>
        <w:t>8</w:t>
      </w:r>
      <w:r w:rsidR="00F4685D" w:rsidRPr="003D4EAC">
        <w:rPr>
          <w:b/>
          <w:sz w:val="26"/>
          <w:szCs w:val="26"/>
        </w:rPr>
        <w:t>.</w:t>
      </w:r>
      <w:r w:rsidR="00F4685D" w:rsidRPr="00C92C7F">
        <w:rPr>
          <w:color w:val="00B050"/>
          <w:sz w:val="26"/>
          <w:szCs w:val="26"/>
        </w:rPr>
        <w:t xml:space="preserve"> </w:t>
      </w:r>
      <w:proofErr w:type="gramStart"/>
      <w:r w:rsidR="00F4685D" w:rsidRPr="003C56A3">
        <w:rPr>
          <w:sz w:val="26"/>
          <w:szCs w:val="26"/>
        </w:rPr>
        <w:t xml:space="preserve">Учет сумм переплат пенсий, пособий и иных социальных выплат, возникших вследствие неправильного применения законодательства о пенсиях и пособиях, счетных ошибок, включая излишне выплаченные суммы единовременной выплаты средств пенсионных накоплений, срочной пенсионной выплаты и накопительной пенсии, ведется на </w:t>
      </w:r>
      <w:proofErr w:type="spellStart"/>
      <w:r w:rsidR="00F4685D" w:rsidRPr="003C56A3">
        <w:rPr>
          <w:sz w:val="26"/>
          <w:szCs w:val="26"/>
        </w:rPr>
        <w:t>забалансовом</w:t>
      </w:r>
      <w:proofErr w:type="spellEnd"/>
      <w:r w:rsidR="00F4685D" w:rsidRPr="003C56A3">
        <w:rPr>
          <w:sz w:val="26"/>
          <w:szCs w:val="26"/>
        </w:rPr>
        <w:t xml:space="preserve"> счете 16 «Переплаты пенсий и пособий вследствие неправильного применения законодательства о пенсиях и пособиях, счетных ошибок»</w:t>
      </w:r>
      <w:r w:rsidR="00695E88" w:rsidRPr="00695E88">
        <w:rPr>
          <w:sz w:val="26"/>
          <w:szCs w:val="26"/>
        </w:rPr>
        <w:t xml:space="preserve"> </w:t>
      </w:r>
      <w:r w:rsidR="00695E88">
        <w:rPr>
          <w:sz w:val="26"/>
          <w:szCs w:val="26"/>
        </w:rPr>
        <w:t>ведется в соответствии с пп.</w:t>
      </w:r>
      <w:r w:rsidR="0064715D">
        <w:rPr>
          <w:sz w:val="26"/>
          <w:szCs w:val="26"/>
        </w:rPr>
        <w:t>2.8.7</w:t>
      </w:r>
      <w:proofErr w:type="gramEnd"/>
      <w:r w:rsidR="00695E88">
        <w:rPr>
          <w:sz w:val="26"/>
          <w:szCs w:val="26"/>
        </w:rPr>
        <w:t xml:space="preserve"> </w:t>
      </w:r>
      <w:r w:rsidR="00130F14">
        <w:rPr>
          <w:sz w:val="26"/>
          <w:szCs w:val="26"/>
        </w:rPr>
        <w:t xml:space="preserve">раздела </w:t>
      </w:r>
      <w:r w:rsidR="00E231C1">
        <w:rPr>
          <w:sz w:val="26"/>
          <w:szCs w:val="26"/>
          <w:lang w:val="en-US"/>
        </w:rPr>
        <w:t>I</w:t>
      </w:r>
      <w:r w:rsidR="0064715D">
        <w:rPr>
          <w:sz w:val="26"/>
          <w:szCs w:val="26"/>
          <w:lang w:val="en-US"/>
        </w:rPr>
        <w:t>I</w:t>
      </w:r>
      <w:r w:rsidR="00130F14">
        <w:rPr>
          <w:sz w:val="26"/>
          <w:szCs w:val="26"/>
        </w:rPr>
        <w:t xml:space="preserve"> </w:t>
      </w:r>
      <w:r w:rsidR="00E231C1">
        <w:rPr>
          <w:sz w:val="26"/>
          <w:szCs w:val="26"/>
        </w:rPr>
        <w:t xml:space="preserve">Учетной политики </w:t>
      </w:r>
      <w:proofErr w:type="gramStart"/>
      <w:r w:rsidR="00E231C1">
        <w:rPr>
          <w:sz w:val="26"/>
          <w:szCs w:val="26"/>
          <w:lang w:val="en-US"/>
        </w:rPr>
        <w:t>C</w:t>
      </w:r>
      <w:proofErr w:type="gramEnd"/>
      <w:r w:rsidR="00695E88">
        <w:rPr>
          <w:sz w:val="26"/>
          <w:szCs w:val="26"/>
        </w:rPr>
        <w:t>ФР</w:t>
      </w:r>
      <w:r w:rsidR="00F4685D" w:rsidRPr="003C56A3">
        <w:rPr>
          <w:sz w:val="26"/>
          <w:szCs w:val="26"/>
        </w:rPr>
        <w:t>.</w:t>
      </w:r>
    </w:p>
    <w:p w:rsidR="00F4685D" w:rsidRPr="00C92C7F" w:rsidRDefault="005C53DC" w:rsidP="00C92C7F">
      <w:pPr>
        <w:suppressAutoHyphens/>
        <w:ind w:firstLine="709"/>
        <w:contextualSpacing/>
        <w:jc w:val="both"/>
        <w:rPr>
          <w:color w:val="00B050"/>
          <w:sz w:val="26"/>
          <w:szCs w:val="26"/>
        </w:rPr>
      </w:pPr>
      <w:r w:rsidRPr="00695E88">
        <w:rPr>
          <w:b/>
          <w:sz w:val="26"/>
          <w:szCs w:val="26"/>
        </w:rPr>
        <w:t>1</w:t>
      </w:r>
      <w:r w:rsidR="00C42591" w:rsidRPr="006130B7">
        <w:rPr>
          <w:b/>
          <w:sz w:val="26"/>
          <w:szCs w:val="26"/>
        </w:rPr>
        <w:t>0</w:t>
      </w:r>
      <w:r w:rsidR="00107717" w:rsidRPr="00695E88">
        <w:rPr>
          <w:b/>
          <w:sz w:val="26"/>
          <w:szCs w:val="26"/>
        </w:rPr>
        <w:t>.</w:t>
      </w:r>
      <w:r w:rsidR="00F4685D" w:rsidRPr="00695E88">
        <w:rPr>
          <w:b/>
          <w:sz w:val="26"/>
          <w:szCs w:val="26"/>
        </w:rPr>
        <w:t>9.</w:t>
      </w:r>
      <w:r w:rsidR="00F4685D" w:rsidRPr="00C92C7F">
        <w:rPr>
          <w:color w:val="00B050"/>
          <w:sz w:val="26"/>
          <w:szCs w:val="26"/>
        </w:rPr>
        <w:t xml:space="preserve"> </w:t>
      </w:r>
      <w:r w:rsidR="00F4685D" w:rsidRPr="0030084D">
        <w:rPr>
          <w:sz w:val="26"/>
          <w:szCs w:val="26"/>
        </w:rPr>
        <w:t xml:space="preserve">Учет списанной кредиторской задолженности ведется на </w:t>
      </w:r>
      <w:proofErr w:type="spellStart"/>
      <w:r w:rsidR="00F4685D" w:rsidRPr="0030084D">
        <w:rPr>
          <w:sz w:val="26"/>
          <w:szCs w:val="26"/>
        </w:rPr>
        <w:t>забалансовом</w:t>
      </w:r>
      <w:proofErr w:type="spellEnd"/>
      <w:r w:rsidR="00F4685D" w:rsidRPr="0030084D">
        <w:rPr>
          <w:sz w:val="26"/>
          <w:szCs w:val="26"/>
        </w:rPr>
        <w:t xml:space="preserve"> счете 20 «Задолженность, не востребованная кредиторами» в течение срока исковой давности с момента списания задолженности с балансового учета (3 года)</w:t>
      </w:r>
      <w:r w:rsidR="00695E88" w:rsidRPr="00695E88">
        <w:rPr>
          <w:sz w:val="26"/>
          <w:szCs w:val="26"/>
        </w:rPr>
        <w:t xml:space="preserve"> </w:t>
      </w:r>
      <w:proofErr w:type="gramStart"/>
      <w:r w:rsidR="00E231C1">
        <w:rPr>
          <w:sz w:val="26"/>
          <w:szCs w:val="26"/>
          <w:lang w:val="en-US"/>
        </w:rPr>
        <w:t>C</w:t>
      </w:r>
      <w:proofErr w:type="gramEnd"/>
      <w:r w:rsidR="00695E88">
        <w:rPr>
          <w:sz w:val="26"/>
          <w:szCs w:val="26"/>
        </w:rPr>
        <w:t>ФР</w:t>
      </w:r>
      <w:r w:rsidR="00695E88" w:rsidRPr="001D4E54">
        <w:rPr>
          <w:sz w:val="26"/>
          <w:szCs w:val="26"/>
        </w:rPr>
        <w:t xml:space="preserve"> </w:t>
      </w:r>
      <w:r w:rsidR="00695E88">
        <w:rPr>
          <w:sz w:val="26"/>
          <w:szCs w:val="26"/>
        </w:rPr>
        <w:t>в соответствии с пп.</w:t>
      </w:r>
      <w:r w:rsidR="0064715D" w:rsidRPr="0064715D">
        <w:rPr>
          <w:sz w:val="26"/>
          <w:szCs w:val="26"/>
        </w:rPr>
        <w:t>2.8.8</w:t>
      </w:r>
      <w:r w:rsidR="00695E88">
        <w:rPr>
          <w:sz w:val="26"/>
          <w:szCs w:val="26"/>
        </w:rPr>
        <w:t xml:space="preserve"> </w:t>
      </w:r>
      <w:r w:rsidR="00130F14">
        <w:rPr>
          <w:sz w:val="26"/>
          <w:szCs w:val="26"/>
        </w:rPr>
        <w:t xml:space="preserve">раздела </w:t>
      </w:r>
      <w:r w:rsidR="0064715D">
        <w:rPr>
          <w:sz w:val="26"/>
          <w:szCs w:val="26"/>
          <w:lang w:val="en-US"/>
        </w:rPr>
        <w:t>II</w:t>
      </w:r>
      <w:r w:rsidR="00130F14">
        <w:rPr>
          <w:sz w:val="26"/>
          <w:szCs w:val="26"/>
        </w:rPr>
        <w:t xml:space="preserve"> </w:t>
      </w:r>
      <w:r w:rsidR="00E231C1">
        <w:rPr>
          <w:sz w:val="26"/>
          <w:szCs w:val="26"/>
        </w:rPr>
        <w:t xml:space="preserve">Учетной политики </w:t>
      </w:r>
      <w:r w:rsidR="00E231C1">
        <w:rPr>
          <w:sz w:val="26"/>
          <w:szCs w:val="26"/>
          <w:lang w:val="en-US"/>
        </w:rPr>
        <w:t>C</w:t>
      </w:r>
      <w:r w:rsidR="00695E88">
        <w:rPr>
          <w:sz w:val="26"/>
          <w:szCs w:val="26"/>
        </w:rPr>
        <w:t>ФР</w:t>
      </w:r>
      <w:r w:rsidR="00F4685D" w:rsidRPr="0030084D">
        <w:rPr>
          <w:sz w:val="26"/>
          <w:szCs w:val="26"/>
        </w:rPr>
        <w:t>.</w:t>
      </w:r>
    </w:p>
    <w:p w:rsidR="00DB1E5E" w:rsidRPr="00695E88" w:rsidRDefault="00DB1E5E" w:rsidP="00DB1E5E">
      <w:pPr>
        <w:suppressAutoHyphens/>
        <w:ind w:firstLine="709"/>
        <w:contextualSpacing/>
        <w:jc w:val="both"/>
        <w:rPr>
          <w:sz w:val="26"/>
          <w:szCs w:val="26"/>
        </w:rPr>
      </w:pPr>
      <w:r w:rsidRPr="00695E88">
        <w:rPr>
          <w:sz w:val="26"/>
          <w:szCs w:val="26"/>
        </w:rPr>
        <w:t xml:space="preserve">При истечении срока исковой давности (3 года) списание кредиторской задолженности с </w:t>
      </w:r>
      <w:proofErr w:type="spellStart"/>
      <w:r w:rsidRPr="00695E88">
        <w:rPr>
          <w:sz w:val="26"/>
          <w:szCs w:val="26"/>
        </w:rPr>
        <w:t>забалансового</w:t>
      </w:r>
      <w:proofErr w:type="spellEnd"/>
      <w:r w:rsidRPr="00695E88">
        <w:rPr>
          <w:sz w:val="26"/>
          <w:szCs w:val="26"/>
        </w:rPr>
        <w:t xml:space="preserve"> счета 20 «Задолженность, не востребованная кредиторами» проводится на основании </w:t>
      </w:r>
      <w:r w:rsidR="00D10F51">
        <w:rPr>
          <w:sz w:val="26"/>
          <w:szCs w:val="26"/>
        </w:rPr>
        <w:t xml:space="preserve">приказа руководителя по </w:t>
      </w:r>
      <w:r w:rsidRPr="00695E88">
        <w:rPr>
          <w:sz w:val="26"/>
          <w:szCs w:val="26"/>
        </w:rPr>
        <w:t>решени</w:t>
      </w:r>
      <w:r w:rsidR="00D10F51">
        <w:rPr>
          <w:sz w:val="26"/>
          <w:szCs w:val="26"/>
        </w:rPr>
        <w:t>ю</w:t>
      </w:r>
      <w:r w:rsidRPr="00695E88">
        <w:rPr>
          <w:sz w:val="26"/>
          <w:szCs w:val="26"/>
        </w:rPr>
        <w:t xml:space="preserve"> инвентаризационной комиссии </w:t>
      </w:r>
      <w:r w:rsidR="00D10F51">
        <w:rPr>
          <w:sz w:val="26"/>
          <w:szCs w:val="26"/>
        </w:rPr>
        <w:t>О</w:t>
      </w:r>
      <w:proofErr w:type="gramStart"/>
      <w:r w:rsidR="0064715D">
        <w:rPr>
          <w:sz w:val="26"/>
          <w:szCs w:val="26"/>
          <w:lang w:val="en-US"/>
        </w:rPr>
        <w:t>C</w:t>
      </w:r>
      <w:proofErr w:type="gramEnd"/>
      <w:r w:rsidRPr="00695E88">
        <w:rPr>
          <w:sz w:val="26"/>
          <w:szCs w:val="26"/>
        </w:rPr>
        <w:t>ФР, принятого в рамках инвентаризации, проводимой в целях составления годовой бюджетной (финансовой) отчетности, в соответствии с пунктом 371 Инструкции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w:t>
      </w:r>
    </w:p>
    <w:p w:rsidR="00EC09E1" w:rsidRPr="00695E88" w:rsidRDefault="00EC09E1" w:rsidP="00EC09E1">
      <w:pPr>
        <w:suppressAutoHyphens/>
        <w:ind w:firstLine="709"/>
        <w:contextualSpacing/>
        <w:jc w:val="both"/>
        <w:rPr>
          <w:sz w:val="26"/>
          <w:szCs w:val="26"/>
        </w:rPr>
      </w:pPr>
      <w:r w:rsidRPr="00695E88">
        <w:rPr>
          <w:sz w:val="26"/>
          <w:szCs w:val="26"/>
        </w:rPr>
        <w:t xml:space="preserve">Перечень документов, подтверждающих истечение срока исковой давности и рассматриваемых инвентаризационной комиссией, устанавливается </w:t>
      </w:r>
      <w:r w:rsidR="005C53DC" w:rsidRPr="00695E88">
        <w:rPr>
          <w:sz w:val="26"/>
          <w:szCs w:val="26"/>
        </w:rPr>
        <w:t xml:space="preserve">в </w:t>
      </w:r>
      <w:r w:rsidR="00D10F51">
        <w:rPr>
          <w:sz w:val="26"/>
          <w:szCs w:val="26"/>
        </w:rPr>
        <w:t>ходе</w:t>
      </w:r>
      <w:r w:rsidR="005C53DC" w:rsidRPr="00695E88">
        <w:rPr>
          <w:sz w:val="26"/>
          <w:szCs w:val="26"/>
        </w:rPr>
        <w:t xml:space="preserve"> проведени</w:t>
      </w:r>
      <w:r w:rsidR="00D10F51">
        <w:rPr>
          <w:sz w:val="26"/>
          <w:szCs w:val="26"/>
        </w:rPr>
        <w:t>я</w:t>
      </w:r>
      <w:r w:rsidR="005C53DC" w:rsidRPr="00695E88">
        <w:rPr>
          <w:sz w:val="26"/>
          <w:szCs w:val="26"/>
        </w:rPr>
        <w:t xml:space="preserve"> инвентаризации</w:t>
      </w:r>
      <w:r w:rsidR="00041B43" w:rsidRPr="00695E88">
        <w:rPr>
          <w:sz w:val="26"/>
          <w:szCs w:val="26"/>
        </w:rPr>
        <w:t>.</w:t>
      </w:r>
      <w:r w:rsidRPr="00695E88">
        <w:rPr>
          <w:sz w:val="26"/>
          <w:szCs w:val="26"/>
        </w:rPr>
        <w:t xml:space="preserve"> </w:t>
      </w:r>
    </w:p>
    <w:p w:rsidR="00F4685D" w:rsidRPr="00EC09E1" w:rsidRDefault="005C53DC" w:rsidP="00C92C7F">
      <w:pPr>
        <w:suppressAutoHyphens/>
        <w:ind w:firstLine="709"/>
        <w:contextualSpacing/>
        <w:jc w:val="both"/>
        <w:rPr>
          <w:color w:val="FF0000"/>
          <w:sz w:val="26"/>
          <w:szCs w:val="26"/>
        </w:rPr>
      </w:pPr>
      <w:r w:rsidRPr="00695E88">
        <w:rPr>
          <w:b/>
          <w:sz w:val="26"/>
          <w:szCs w:val="26"/>
        </w:rPr>
        <w:t>1</w:t>
      </w:r>
      <w:r w:rsidR="00C42591" w:rsidRPr="006130B7">
        <w:rPr>
          <w:b/>
          <w:sz w:val="26"/>
          <w:szCs w:val="26"/>
        </w:rPr>
        <w:t>0</w:t>
      </w:r>
      <w:r w:rsidR="00F4685D" w:rsidRPr="00695E88">
        <w:rPr>
          <w:b/>
          <w:sz w:val="26"/>
          <w:szCs w:val="26"/>
        </w:rPr>
        <w:t>.10.</w:t>
      </w:r>
      <w:r w:rsidR="00F4685D" w:rsidRPr="00C92C7F">
        <w:rPr>
          <w:color w:val="00B050"/>
          <w:sz w:val="26"/>
          <w:szCs w:val="26"/>
        </w:rPr>
        <w:t xml:space="preserve"> </w:t>
      </w:r>
      <w:r w:rsidR="00EC09E1" w:rsidRPr="00EC09E1">
        <w:rPr>
          <w:sz w:val="26"/>
          <w:szCs w:val="26"/>
        </w:rPr>
        <w:t xml:space="preserve">Регистрация в бюджетном учете операций по принятию к учету и выбытию объектов основных средств стоимостью до 10 000 рублей включительно на </w:t>
      </w:r>
      <w:proofErr w:type="spellStart"/>
      <w:r w:rsidR="00EC09E1" w:rsidRPr="00EC09E1">
        <w:rPr>
          <w:sz w:val="26"/>
          <w:szCs w:val="26"/>
        </w:rPr>
        <w:t>забалансовом</w:t>
      </w:r>
      <w:proofErr w:type="spellEnd"/>
      <w:r w:rsidR="00EC09E1" w:rsidRPr="00EC09E1">
        <w:rPr>
          <w:sz w:val="26"/>
          <w:szCs w:val="26"/>
        </w:rPr>
        <w:t xml:space="preserve"> счете 21 «Основные средства в эксплуатации» осуществляется на основании первичных учетных документов согласно приложению </w:t>
      </w:r>
      <w:r w:rsidR="00C042B3" w:rsidRPr="006130B7">
        <w:rPr>
          <w:sz w:val="26"/>
          <w:szCs w:val="26"/>
        </w:rPr>
        <w:t>19</w:t>
      </w:r>
      <w:r w:rsidR="00E231C1">
        <w:rPr>
          <w:sz w:val="26"/>
          <w:szCs w:val="26"/>
        </w:rPr>
        <w:t xml:space="preserve"> к Учетной политике </w:t>
      </w:r>
      <w:proofErr w:type="gramStart"/>
      <w:r w:rsidR="00E231C1">
        <w:rPr>
          <w:sz w:val="26"/>
          <w:szCs w:val="26"/>
          <w:lang w:val="en-US"/>
        </w:rPr>
        <w:t>C</w:t>
      </w:r>
      <w:proofErr w:type="gramEnd"/>
      <w:r w:rsidR="00EC09E1" w:rsidRPr="00EC09E1">
        <w:rPr>
          <w:sz w:val="26"/>
          <w:szCs w:val="26"/>
        </w:rPr>
        <w:t>ФР.</w:t>
      </w:r>
      <w:r w:rsidR="00EC09E1">
        <w:rPr>
          <w:sz w:val="28"/>
          <w:szCs w:val="28"/>
        </w:rPr>
        <w:t xml:space="preserve"> </w:t>
      </w:r>
    </w:p>
    <w:p w:rsidR="006F406C" w:rsidRPr="00695E88" w:rsidRDefault="006F406C" w:rsidP="006F406C">
      <w:pPr>
        <w:suppressAutoHyphens/>
        <w:ind w:firstLine="709"/>
        <w:contextualSpacing/>
        <w:jc w:val="both"/>
        <w:rPr>
          <w:sz w:val="26"/>
          <w:szCs w:val="26"/>
        </w:rPr>
      </w:pPr>
      <w:r w:rsidRPr="00695E88">
        <w:rPr>
          <w:sz w:val="26"/>
          <w:szCs w:val="26"/>
        </w:rPr>
        <w:t xml:space="preserve">Принятие к учету объектов основных средств (выбытие с </w:t>
      </w:r>
      <w:proofErr w:type="spellStart"/>
      <w:r w:rsidRPr="00695E88">
        <w:rPr>
          <w:sz w:val="26"/>
          <w:szCs w:val="26"/>
        </w:rPr>
        <w:t>забалансового</w:t>
      </w:r>
      <w:proofErr w:type="spellEnd"/>
      <w:r w:rsidRPr="00695E88">
        <w:rPr>
          <w:sz w:val="26"/>
          <w:szCs w:val="26"/>
        </w:rPr>
        <w:t xml:space="preserve"> учета) осуществляется на основании первичного документа, подтверждающего ввод (передачу) объекта в эксплуатацию по балансовой стоимости введенного в эксплуатацию объекта.</w:t>
      </w:r>
    </w:p>
    <w:p w:rsidR="00F4685D" w:rsidRPr="00695E88" w:rsidRDefault="00F55562" w:rsidP="00C92C7F">
      <w:pPr>
        <w:suppressAutoHyphens/>
        <w:ind w:firstLine="709"/>
        <w:contextualSpacing/>
        <w:jc w:val="both"/>
        <w:rPr>
          <w:sz w:val="26"/>
          <w:szCs w:val="26"/>
        </w:rPr>
      </w:pPr>
      <w:r w:rsidRPr="00695E88">
        <w:rPr>
          <w:b/>
          <w:sz w:val="26"/>
          <w:szCs w:val="26"/>
        </w:rPr>
        <w:t>1</w:t>
      </w:r>
      <w:r w:rsidR="00C42591" w:rsidRPr="006130B7">
        <w:rPr>
          <w:b/>
          <w:sz w:val="26"/>
          <w:szCs w:val="26"/>
        </w:rPr>
        <w:t>0</w:t>
      </w:r>
      <w:r w:rsidR="00F4685D" w:rsidRPr="00695E88">
        <w:rPr>
          <w:b/>
          <w:sz w:val="26"/>
          <w:szCs w:val="26"/>
        </w:rPr>
        <w:t>.11.</w:t>
      </w:r>
      <w:r w:rsidR="00F4685D" w:rsidRPr="00C92C7F">
        <w:rPr>
          <w:color w:val="00B050"/>
          <w:sz w:val="26"/>
          <w:szCs w:val="26"/>
        </w:rPr>
        <w:t xml:space="preserve"> </w:t>
      </w:r>
      <w:r w:rsidR="00F4685D" w:rsidRPr="00695E88">
        <w:rPr>
          <w:sz w:val="26"/>
          <w:szCs w:val="26"/>
        </w:rPr>
        <w:t xml:space="preserve">Учет материальных ценностей, полученных от поставщика в рамках централизованного снабжения, ведется </w:t>
      </w:r>
      <w:r w:rsidR="00A60363" w:rsidRPr="00E618B0">
        <w:rPr>
          <w:sz w:val="26"/>
          <w:szCs w:val="26"/>
        </w:rPr>
        <w:t>Отделением</w:t>
      </w:r>
      <w:r w:rsidR="00F4685D" w:rsidRPr="00695E88">
        <w:rPr>
          <w:sz w:val="26"/>
          <w:szCs w:val="26"/>
        </w:rPr>
        <w:t xml:space="preserve"> (грузополучателем) на </w:t>
      </w:r>
      <w:proofErr w:type="spellStart"/>
      <w:r w:rsidR="00F4685D" w:rsidRPr="00695E88">
        <w:rPr>
          <w:sz w:val="26"/>
          <w:szCs w:val="26"/>
        </w:rPr>
        <w:t>забалансовом</w:t>
      </w:r>
      <w:proofErr w:type="spellEnd"/>
      <w:r w:rsidR="00F4685D" w:rsidRPr="00695E88">
        <w:rPr>
          <w:sz w:val="26"/>
          <w:szCs w:val="26"/>
        </w:rPr>
        <w:t xml:space="preserve"> счете 22 «Материальные ценности, полученные по централизованному снабжению» до момента получения грузополучателем Извещения (код формы по </w:t>
      </w:r>
      <w:r w:rsidR="00F4685D" w:rsidRPr="00695E88">
        <w:rPr>
          <w:sz w:val="26"/>
          <w:szCs w:val="26"/>
        </w:rPr>
        <w:lastRenderedPageBreak/>
        <w:t>ОКУД 0504805) и копий документов поставщика на отправленные ценности в адрес грузополучателя. Пользование имуществом до получения указанных документов допускается при наличии разрешения главного ра</w:t>
      </w:r>
      <w:r w:rsidR="00E231C1">
        <w:rPr>
          <w:sz w:val="26"/>
          <w:szCs w:val="26"/>
        </w:rPr>
        <w:t>спорядителя бюджетных средств (</w:t>
      </w:r>
      <w:proofErr w:type="gramStart"/>
      <w:r w:rsidR="00E231C1">
        <w:rPr>
          <w:sz w:val="26"/>
          <w:szCs w:val="26"/>
          <w:lang w:val="en-US"/>
        </w:rPr>
        <w:t>C</w:t>
      </w:r>
      <w:proofErr w:type="gramEnd"/>
      <w:r w:rsidR="00F4685D" w:rsidRPr="00695E88">
        <w:rPr>
          <w:sz w:val="26"/>
          <w:szCs w:val="26"/>
        </w:rPr>
        <w:t>ФР).</w:t>
      </w:r>
    </w:p>
    <w:p w:rsidR="00F4685D" w:rsidRPr="00695E88" w:rsidRDefault="00F55562" w:rsidP="00C92C7F">
      <w:pPr>
        <w:suppressAutoHyphens/>
        <w:ind w:firstLine="709"/>
        <w:contextualSpacing/>
        <w:jc w:val="both"/>
        <w:rPr>
          <w:sz w:val="26"/>
          <w:szCs w:val="26"/>
        </w:rPr>
      </w:pPr>
      <w:r w:rsidRPr="00130F14">
        <w:rPr>
          <w:b/>
          <w:sz w:val="26"/>
          <w:szCs w:val="26"/>
        </w:rPr>
        <w:t>1</w:t>
      </w:r>
      <w:r w:rsidR="00C42591" w:rsidRPr="006130B7">
        <w:rPr>
          <w:b/>
          <w:sz w:val="26"/>
          <w:szCs w:val="26"/>
        </w:rPr>
        <w:t>0</w:t>
      </w:r>
      <w:r w:rsidR="00F4685D" w:rsidRPr="00130F14">
        <w:rPr>
          <w:b/>
          <w:sz w:val="26"/>
          <w:szCs w:val="26"/>
        </w:rPr>
        <w:t>.12.</w:t>
      </w:r>
      <w:r w:rsidR="00F4685D" w:rsidRPr="00041B43">
        <w:rPr>
          <w:color w:val="002060"/>
          <w:sz w:val="26"/>
          <w:szCs w:val="26"/>
        </w:rPr>
        <w:t xml:space="preserve"> </w:t>
      </w:r>
      <w:r w:rsidR="00F4685D" w:rsidRPr="00695E88">
        <w:rPr>
          <w:sz w:val="26"/>
          <w:szCs w:val="26"/>
        </w:rPr>
        <w:t xml:space="preserve">Учет имущества, переданного учреждением в возмездное пользование (по договору аренды), в целях обеспечения надлежащего </w:t>
      </w:r>
      <w:proofErr w:type="gramStart"/>
      <w:r w:rsidR="00F4685D" w:rsidRPr="00695E88">
        <w:rPr>
          <w:sz w:val="26"/>
          <w:szCs w:val="26"/>
        </w:rPr>
        <w:t>контроля за</w:t>
      </w:r>
      <w:proofErr w:type="gramEnd"/>
      <w:r w:rsidR="00F4685D" w:rsidRPr="00695E88">
        <w:rPr>
          <w:sz w:val="26"/>
          <w:szCs w:val="26"/>
        </w:rPr>
        <w:t xml:space="preserve"> его сохранностью, целевым использованием и движением ведется учреждением на </w:t>
      </w:r>
      <w:proofErr w:type="spellStart"/>
      <w:r w:rsidR="00F4685D" w:rsidRPr="00695E88">
        <w:rPr>
          <w:sz w:val="26"/>
          <w:szCs w:val="26"/>
        </w:rPr>
        <w:t>забалансовом</w:t>
      </w:r>
      <w:proofErr w:type="spellEnd"/>
      <w:r w:rsidR="00F4685D" w:rsidRPr="00695E88">
        <w:rPr>
          <w:sz w:val="26"/>
          <w:szCs w:val="26"/>
        </w:rPr>
        <w:t xml:space="preserve"> счете 25 «Имущество, переданное в возмездное пользование (аренду)».</w:t>
      </w:r>
    </w:p>
    <w:p w:rsidR="00F4685D" w:rsidRPr="00AE2752" w:rsidRDefault="00F55562" w:rsidP="00C92C7F">
      <w:pPr>
        <w:suppressAutoHyphens/>
        <w:autoSpaceDE w:val="0"/>
        <w:autoSpaceDN w:val="0"/>
        <w:adjustRightInd w:val="0"/>
        <w:ind w:firstLine="709"/>
        <w:contextualSpacing/>
        <w:jc w:val="both"/>
        <w:outlineLvl w:val="2"/>
        <w:rPr>
          <w:iCs/>
          <w:sz w:val="26"/>
          <w:szCs w:val="26"/>
        </w:rPr>
      </w:pPr>
      <w:r w:rsidRPr="00695E88">
        <w:rPr>
          <w:b/>
          <w:sz w:val="26"/>
          <w:szCs w:val="26"/>
        </w:rPr>
        <w:t>1</w:t>
      </w:r>
      <w:r w:rsidR="00C42591" w:rsidRPr="006130B7">
        <w:rPr>
          <w:b/>
          <w:sz w:val="26"/>
          <w:szCs w:val="26"/>
        </w:rPr>
        <w:t>0</w:t>
      </w:r>
      <w:r w:rsidR="00F4685D" w:rsidRPr="00695E88">
        <w:rPr>
          <w:b/>
          <w:sz w:val="26"/>
          <w:szCs w:val="26"/>
        </w:rPr>
        <w:t>.13</w:t>
      </w:r>
      <w:r w:rsidR="00F4685D" w:rsidRPr="00041B43">
        <w:rPr>
          <w:color w:val="002060"/>
          <w:sz w:val="26"/>
          <w:szCs w:val="26"/>
        </w:rPr>
        <w:t xml:space="preserve">. </w:t>
      </w:r>
      <w:r w:rsidR="00F4685D" w:rsidRPr="00AE2752">
        <w:rPr>
          <w:sz w:val="26"/>
          <w:szCs w:val="26"/>
        </w:rPr>
        <w:t>У</w:t>
      </w:r>
      <w:r w:rsidR="00F4685D" w:rsidRPr="00AE2752">
        <w:rPr>
          <w:iCs/>
          <w:sz w:val="26"/>
          <w:szCs w:val="26"/>
        </w:rPr>
        <w:t xml:space="preserve">чет имущества, переданного учреждением в безвозмездное пользование, в целях обеспечения надлежащего </w:t>
      </w:r>
      <w:proofErr w:type="gramStart"/>
      <w:r w:rsidR="00F4685D" w:rsidRPr="00AE2752">
        <w:rPr>
          <w:iCs/>
          <w:sz w:val="26"/>
          <w:szCs w:val="26"/>
        </w:rPr>
        <w:t>контроля за</w:t>
      </w:r>
      <w:proofErr w:type="gramEnd"/>
      <w:r w:rsidR="00F4685D" w:rsidRPr="00AE2752">
        <w:rPr>
          <w:iCs/>
          <w:sz w:val="26"/>
          <w:szCs w:val="26"/>
        </w:rPr>
        <w:t xml:space="preserve"> его сохранностью, целевым использованием и движением</w:t>
      </w:r>
      <w:r w:rsidR="00F4685D" w:rsidRPr="00AE2752">
        <w:rPr>
          <w:sz w:val="26"/>
          <w:szCs w:val="26"/>
        </w:rPr>
        <w:t xml:space="preserve"> ведется учреждением на </w:t>
      </w:r>
      <w:proofErr w:type="spellStart"/>
      <w:r w:rsidR="00F4685D" w:rsidRPr="00AE2752">
        <w:rPr>
          <w:sz w:val="26"/>
          <w:szCs w:val="26"/>
        </w:rPr>
        <w:t>забалансовом</w:t>
      </w:r>
      <w:proofErr w:type="spellEnd"/>
      <w:r w:rsidR="00F4685D" w:rsidRPr="00AE2752">
        <w:rPr>
          <w:sz w:val="26"/>
          <w:szCs w:val="26"/>
        </w:rPr>
        <w:t xml:space="preserve"> счете 26 «Имущество, переданное в безвозмездное пользование».</w:t>
      </w:r>
    </w:p>
    <w:p w:rsidR="00EC09E1" w:rsidRPr="00AE2752" w:rsidRDefault="00F55562" w:rsidP="00EC09E1">
      <w:pPr>
        <w:suppressAutoHyphens/>
        <w:autoSpaceDE w:val="0"/>
        <w:autoSpaceDN w:val="0"/>
        <w:adjustRightInd w:val="0"/>
        <w:ind w:firstLine="709"/>
        <w:jc w:val="both"/>
        <w:outlineLvl w:val="2"/>
        <w:rPr>
          <w:sz w:val="26"/>
          <w:szCs w:val="26"/>
        </w:rPr>
      </w:pPr>
      <w:r w:rsidRPr="00AE2752">
        <w:rPr>
          <w:b/>
          <w:sz w:val="26"/>
          <w:szCs w:val="26"/>
          <w:lang w:eastAsia="ar-SA"/>
        </w:rPr>
        <w:t>1</w:t>
      </w:r>
      <w:r w:rsidR="00C42591" w:rsidRPr="006130B7">
        <w:rPr>
          <w:b/>
          <w:sz w:val="26"/>
          <w:szCs w:val="26"/>
          <w:lang w:eastAsia="ar-SA"/>
        </w:rPr>
        <w:t>0</w:t>
      </w:r>
      <w:r w:rsidR="00107717" w:rsidRPr="00AE2752">
        <w:rPr>
          <w:b/>
          <w:sz w:val="26"/>
          <w:szCs w:val="26"/>
          <w:lang w:eastAsia="ar-SA"/>
        </w:rPr>
        <w:t>.</w:t>
      </w:r>
      <w:r w:rsidR="00F4685D" w:rsidRPr="00AE2752">
        <w:rPr>
          <w:b/>
          <w:sz w:val="26"/>
          <w:szCs w:val="26"/>
          <w:lang w:eastAsia="ar-SA"/>
        </w:rPr>
        <w:t>14.</w:t>
      </w:r>
      <w:r w:rsidR="00F4685D" w:rsidRPr="00AE2752">
        <w:rPr>
          <w:sz w:val="26"/>
          <w:szCs w:val="26"/>
          <w:lang w:eastAsia="ar-SA"/>
        </w:rPr>
        <w:t xml:space="preserve"> </w:t>
      </w:r>
      <w:r w:rsidR="00EC09E1" w:rsidRPr="00AE2752">
        <w:rPr>
          <w:sz w:val="26"/>
          <w:szCs w:val="26"/>
        </w:rPr>
        <w:t xml:space="preserve">Регистрация операций по принятию к учету и выбытию материальных запасов на </w:t>
      </w:r>
      <w:proofErr w:type="spellStart"/>
      <w:r w:rsidR="00EC09E1" w:rsidRPr="00AE2752">
        <w:rPr>
          <w:sz w:val="26"/>
          <w:szCs w:val="26"/>
        </w:rPr>
        <w:t>забалансовом</w:t>
      </w:r>
      <w:proofErr w:type="spellEnd"/>
      <w:r w:rsidR="00EC09E1" w:rsidRPr="00AE2752">
        <w:rPr>
          <w:sz w:val="26"/>
          <w:szCs w:val="26"/>
        </w:rPr>
        <w:t xml:space="preserve"> счете 27 «Материальные ценности, выданные в личное пользование работникам (сотрудникам)» осуществляется по балансовой стоимости  на основании первичных учетных документов, указанных в перечне  (приложение 8 к настоящей Учетной политике).</w:t>
      </w:r>
    </w:p>
    <w:p w:rsidR="00324510" w:rsidRPr="006F406C" w:rsidRDefault="00F55562" w:rsidP="00324510">
      <w:pPr>
        <w:autoSpaceDE w:val="0"/>
        <w:autoSpaceDN w:val="0"/>
        <w:adjustRightInd w:val="0"/>
        <w:ind w:firstLine="709"/>
        <w:jc w:val="both"/>
        <w:outlineLvl w:val="2"/>
        <w:rPr>
          <w:i/>
          <w:color w:val="0070C0"/>
          <w:sz w:val="26"/>
          <w:szCs w:val="26"/>
        </w:rPr>
      </w:pPr>
      <w:r w:rsidRPr="0008054A">
        <w:rPr>
          <w:b/>
          <w:sz w:val="26"/>
          <w:szCs w:val="26"/>
        </w:rPr>
        <w:t>1</w:t>
      </w:r>
      <w:r w:rsidR="00C42591" w:rsidRPr="006130B7">
        <w:rPr>
          <w:b/>
          <w:sz w:val="26"/>
          <w:szCs w:val="26"/>
        </w:rPr>
        <w:t>0</w:t>
      </w:r>
      <w:r w:rsidR="00107717" w:rsidRPr="0008054A">
        <w:rPr>
          <w:b/>
          <w:sz w:val="26"/>
          <w:szCs w:val="26"/>
        </w:rPr>
        <w:t>.15</w:t>
      </w:r>
      <w:r w:rsidR="00324510" w:rsidRPr="0008054A">
        <w:rPr>
          <w:b/>
          <w:sz w:val="26"/>
          <w:szCs w:val="26"/>
        </w:rPr>
        <w:t>.</w:t>
      </w:r>
      <w:r w:rsidR="00324510">
        <w:rPr>
          <w:sz w:val="26"/>
          <w:szCs w:val="26"/>
        </w:rPr>
        <w:t xml:space="preserve"> </w:t>
      </w:r>
      <w:r w:rsidR="00324510" w:rsidRPr="00F55F03">
        <w:rPr>
          <w:iCs/>
          <w:sz w:val="26"/>
          <w:szCs w:val="26"/>
        </w:rPr>
        <w:t xml:space="preserve">Учет топливных карт, предоставленных поставщиком в соответствии с заключенным договором, для приобретения горюче-смазочных материалов ведется на </w:t>
      </w:r>
      <w:proofErr w:type="spellStart"/>
      <w:r w:rsidR="00324510" w:rsidRPr="00F55F03">
        <w:rPr>
          <w:iCs/>
          <w:sz w:val="26"/>
          <w:szCs w:val="26"/>
        </w:rPr>
        <w:t>забалансовом</w:t>
      </w:r>
      <w:proofErr w:type="spellEnd"/>
      <w:r w:rsidR="00324510" w:rsidRPr="00F55F03">
        <w:rPr>
          <w:iCs/>
          <w:sz w:val="26"/>
          <w:szCs w:val="26"/>
        </w:rPr>
        <w:t xml:space="preserve"> счете С27 «Топливные карты» в разрезе ответственных лиц по их количеству и стоимости приобретения, а в случае ее отсутствия – в условной оценке один рубль за одну карту.</w:t>
      </w:r>
      <w:r w:rsidR="00324510" w:rsidRPr="00F55F03">
        <w:rPr>
          <w:sz w:val="26"/>
          <w:szCs w:val="26"/>
        </w:rPr>
        <w:t xml:space="preserve"> Выдача карт водителю осуществляется отделом казначейства по требованию-накладной (ф. 0504204).</w:t>
      </w:r>
    </w:p>
    <w:p w:rsidR="00324510" w:rsidRDefault="00F55562" w:rsidP="00324510">
      <w:pPr>
        <w:suppressAutoHyphens/>
        <w:ind w:firstLine="680"/>
        <w:contextualSpacing/>
        <w:jc w:val="both"/>
        <w:rPr>
          <w:sz w:val="26"/>
          <w:szCs w:val="26"/>
        </w:rPr>
      </w:pPr>
      <w:r w:rsidRPr="0008054A">
        <w:rPr>
          <w:b/>
          <w:sz w:val="26"/>
          <w:szCs w:val="26"/>
          <w:lang w:eastAsia="ar-SA"/>
        </w:rPr>
        <w:t>1</w:t>
      </w:r>
      <w:r w:rsidR="00C42591" w:rsidRPr="006130B7">
        <w:rPr>
          <w:b/>
          <w:sz w:val="26"/>
          <w:szCs w:val="26"/>
          <w:lang w:eastAsia="ar-SA"/>
        </w:rPr>
        <w:t>0</w:t>
      </w:r>
      <w:r w:rsidR="00107717" w:rsidRPr="0008054A">
        <w:rPr>
          <w:b/>
          <w:sz w:val="26"/>
          <w:szCs w:val="26"/>
          <w:lang w:eastAsia="ar-SA"/>
        </w:rPr>
        <w:t>.16</w:t>
      </w:r>
      <w:r w:rsidR="00324510">
        <w:rPr>
          <w:sz w:val="26"/>
          <w:szCs w:val="26"/>
          <w:lang w:eastAsia="ar-SA"/>
        </w:rPr>
        <w:t xml:space="preserve">. </w:t>
      </w:r>
      <w:r w:rsidR="00324510" w:rsidRPr="00F55F03">
        <w:rPr>
          <w:sz w:val="26"/>
          <w:szCs w:val="26"/>
          <w:lang w:eastAsia="ar-SA"/>
        </w:rPr>
        <w:t xml:space="preserve">Учет дебетовых банковских карт ведется на </w:t>
      </w:r>
      <w:proofErr w:type="spellStart"/>
      <w:r w:rsidR="00324510" w:rsidRPr="00F55F03">
        <w:rPr>
          <w:sz w:val="26"/>
          <w:szCs w:val="26"/>
          <w:lang w:eastAsia="ar-SA"/>
        </w:rPr>
        <w:t>забалансовом</w:t>
      </w:r>
      <w:proofErr w:type="spellEnd"/>
      <w:r w:rsidR="00324510" w:rsidRPr="00F55F03">
        <w:rPr>
          <w:sz w:val="26"/>
          <w:szCs w:val="26"/>
          <w:lang w:eastAsia="ar-SA"/>
        </w:rPr>
        <w:t xml:space="preserve"> счете С29 «Дебетовые банковские карты» в разрезе  материально ответственных лиц  </w:t>
      </w:r>
      <w:r w:rsidR="00324510" w:rsidRPr="00F55F03">
        <w:rPr>
          <w:sz w:val="26"/>
          <w:szCs w:val="26"/>
        </w:rPr>
        <w:t>по их количеству и стоимости приобретения, а в случае ее отсутствия – в условной оценке один рубль за одну карту.</w:t>
      </w:r>
    </w:p>
    <w:p w:rsidR="007A5BD5" w:rsidRPr="00F55F03" w:rsidRDefault="007A5BD5" w:rsidP="00324510">
      <w:pPr>
        <w:suppressAutoHyphens/>
        <w:ind w:firstLine="680"/>
        <w:contextualSpacing/>
        <w:jc w:val="both"/>
        <w:rPr>
          <w:sz w:val="26"/>
          <w:szCs w:val="26"/>
        </w:rPr>
      </w:pPr>
      <w:r>
        <w:rPr>
          <w:sz w:val="26"/>
          <w:szCs w:val="26"/>
        </w:rPr>
        <w:t>Прием в кассу и выдача из кассы водителям талонов на горюче-смазочные материалы оформляются Приходными ордерами и Расходными кассовыми ордерами с оформлением на них записи «Фондовый».</w:t>
      </w:r>
    </w:p>
    <w:p w:rsidR="00E214BD" w:rsidRPr="00375107" w:rsidRDefault="00E214BD" w:rsidP="00C92C7F">
      <w:pPr>
        <w:autoSpaceDE w:val="0"/>
        <w:autoSpaceDN w:val="0"/>
        <w:adjustRightInd w:val="0"/>
        <w:ind w:firstLine="709"/>
        <w:jc w:val="both"/>
        <w:rPr>
          <w:sz w:val="26"/>
          <w:szCs w:val="26"/>
        </w:rPr>
      </w:pPr>
    </w:p>
    <w:p w:rsidR="00C93A85" w:rsidRPr="00225C95" w:rsidRDefault="00C42591" w:rsidP="00C42591">
      <w:pPr>
        <w:autoSpaceDE w:val="0"/>
        <w:autoSpaceDN w:val="0"/>
        <w:adjustRightInd w:val="0"/>
        <w:ind w:left="1276"/>
        <w:jc w:val="center"/>
        <w:outlineLvl w:val="2"/>
        <w:rPr>
          <w:b/>
        </w:rPr>
      </w:pPr>
      <w:r>
        <w:rPr>
          <w:b/>
          <w:sz w:val="26"/>
          <w:szCs w:val="26"/>
          <w:lang w:val="en-US"/>
        </w:rPr>
        <w:t>XI</w:t>
      </w:r>
      <w:r w:rsidRPr="00C42591">
        <w:rPr>
          <w:b/>
          <w:sz w:val="26"/>
          <w:szCs w:val="26"/>
        </w:rPr>
        <w:t>.</w:t>
      </w:r>
      <w:r w:rsidR="00CC668B">
        <w:rPr>
          <w:b/>
          <w:sz w:val="26"/>
          <w:szCs w:val="26"/>
        </w:rPr>
        <w:t>Учет операций по осуществлению функций</w:t>
      </w:r>
      <w:r w:rsidR="00CF037A" w:rsidRPr="00F55562">
        <w:rPr>
          <w:b/>
          <w:sz w:val="26"/>
          <w:szCs w:val="26"/>
        </w:rPr>
        <w:t xml:space="preserve"> администратор</w:t>
      </w:r>
      <w:r w:rsidR="00CC668B">
        <w:rPr>
          <w:b/>
          <w:sz w:val="26"/>
          <w:szCs w:val="26"/>
        </w:rPr>
        <w:t>а</w:t>
      </w:r>
      <w:r w:rsidR="00CF037A" w:rsidRPr="00F55562">
        <w:rPr>
          <w:b/>
          <w:sz w:val="26"/>
          <w:szCs w:val="26"/>
        </w:rPr>
        <w:t xml:space="preserve"> доходов </w:t>
      </w:r>
      <w:r w:rsidR="00CC668B">
        <w:rPr>
          <w:b/>
          <w:sz w:val="26"/>
          <w:szCs w:val="26"/>
        </w:rPr>
        <w:t xml:space="preserve">бюджета </w:t>
      </w:r>
      <w:r w:rsidR="00E231C1">
        <w:rPr>
          <w:b/>
          <w:sz w:val="26"/>
          <w:szCs w:val="26"/>
          <w:lang w:val="en-US"/>
        </w:rPr>
        <w:t>C</w:t>
      </w:r>
      <w:r w:rsidR="00CF037A" w:rsidRPr="00F55562">
        <w:rPr>
          <w:b/>
          <w:sz w:val="26"/>
          <w:szCs w:val="26"/>
        </w:rPr>
        <w:t>ФР</w:t>
      </w:r>
    </w:p>
    <w:p w:rsidR="00225C95" w:rsidRPr="00F55562" w:rsidRDefault="00225C95" w:rsidP="00225C95">
      <w:pPr>
        <w:autoSpaceDE w:val="0"/>
        <w:autoSpaceDN w:val="0"/>
        <w:adjustRightInd w:val="0"/>
        <w:ind w:left="1996"/>
        <w:outlineLvl w:val="2"/>
        <w:rPr>
          <w:b/>
        </w:rPr>
      </w:pPr>
    </w:p>
    <w:p w:rsidR="00464225" w:rsidRPr="00C565B4" w:rsidRDefault="00C42591" w:rsidP="00C42591">
      <w:pPr>
        <w:pStyle w:val="a5"/>
        <w:suppressAutoHyphens/>
        <w:spacing w:line="240" w:lineRule="auto"/>
        <w:ind w:firstLine="709"/>
        <w:rPr>
          <w:i/>
          <w:szCs w:val="26"/>
        </w:rPr>
      </w:pPr>
      <w:r w:rsidRPr="00C42591">
        <w:rPr>
          <w:b/>
          <w:szCs w:val="26"/>
        </w:rPr>
        <w:t>11.1.</w:t>
      </w:r>
      <w:r w:rsidRPr="00C42591">
        <w:rPr>
          <w:szCs w:val="26"/>
        </w:rPr>
        <w:t xml:space="preserve"> </w:t>
      </w:r>
      <w:r w:rsidR="00CC668B" w:rsidRPr="00C30A70">
        <w:rPr>
          <w:szCs w:val="26"/>
        </w:rPr>
        <w:t xml:space="preserve">Учет операций по осуществлению функций администратора доходов бюджета </w:t>
      </w:r>
      <w:proofErr w:type="gramStart"/>
      <w:r w:rsidR="00125BF8">
        <w:rPr>
          <w:szCs w:val="26"/>
          <w:lang w:val="en-US"/>
        </w:rPr>
        <w:t>C</w:t>
      </w:r>
      <w:proofErr w:type="gramEnd"/>
      <w:r w:rsidR="00CC668B" w:rsidRPr="00C30A70">
        <w:rPr>
          <w:szCs w:val="26"/>
        </w:rPr>
        <w:t>ФР</w:t>
      </w:r>
      <w:r w:rsidR="00CC668B">
        <w:rPr>
          <w:color w:val="002060"/>
          <w:szCs w:val="26"/>
        </w:rPr>
        <w:t xml:space="preserve"> </w:t>
      </w:r>
      <w:r w:rsidR="00CC668B" w:rsidRPr="00C565B4">
        <w:rPr>
          <w:szCs w:val="26"/>
        </w:rPr>
        <w:t xml:space="preserve">ведется Отделением в соответствии с </w:t>
      </w:r>
      <w:r w:rsidR="00F55562" w:rsidRPr="00C565B4">
        <w:rPr>
          <w:szCs w:val="26"/>
        </w:rPr>
        <w:t>Раздел</w:t>
      </w:r>
      <w:r w:rsidR="00CC668B" w:rsidRPr="00C565B4">
        <w:rPr>
          <w:szCs w:val="26"/>
        </w:rPr>
        <w:t>ом</w:t>
      </w:r>
      <w:r w:rsidR="00F55562" w:rsidRPr="00C565B4">
        <w:rPr>
          <w:szCs w:val="26"/>
        </w:rPr>
        <w:t xml:space="preserve"> </w:t>
      </w:r>
      <w:r w:rsidR="006130B7">
        <w:rPr>
          <w:szCs w:val="26"/>
          <w:lang w:val="en-US"/>
        </w:rPr>
        <w:t>III</w:t>
      </w:r>
      <w:r w:rsidR="00F55562" w:rsidRPr="00C565B4">
        <w:rPr>
          <w:szCs w:val="26"/>
        </w:rPr>
        <w:t xml:space="preserve"> Учетной политики </w:t>
      </w:r>
      <w:r w:rsidR="00125BF8">
        <w:rPr>
          <w:szCs w:val="26"/>
          <w:lang w:val="en-US"/>
        </w:rPr>
        <w:t>C</w:t>
      </w:r>
      <w:r w:rsidR="00F55562" w:rsidRPr="00C565B4">
        <w:rPr>
          <w:szCs w:val="26"/>
        </w:rPr>
        <w:t>ФР</w:t>
      </w:r>
      <w:r w:rsidR="00CC668B" w:rsidRPr="00C565B4">
        <w:rPr>
          <w:szCs w:val="26"/>
        </w:rPr>
        <w:t>.</w:t>
      </w:r>
      <w:r w:rsidR="00F55562" w:rsidRPr="00C565B4">
        <w:rPr>
          <w:szCs w:val="26"/>
        </w:rPr>
        <w:t xml:space="preserve"> </w:t>
      </w:r>
    </w:p>
    <w:p w:rsidR="006130B7" w:rsidRPr="006B6D90" w:rsidRDefault="000C4466" w:rsidP="006B6D90">
      <w:pPr>
        <w:suppressAutoHyphens/>
        <w:autoSpaceDE w:val="0"/>
        <w:autoSpaceDN w:val="0"/>
        <w:adjustRightInd w:val="0"/>
        <w:ind w:firstLine="567"/>
        <w:jc w:val="both"/>
        <w:rPr>
          <w:sz w:val="26"/>
          <w:szCs w:val="26"/>
        </w:rPr>
      </w:pPr>
      <w:r>
        <w:rPr>
          <w:b/>
          <w:sz w:val="26"/>
          <w:szCs w:val="26"/>
        </w:rPr>
        <w:t xml:space="preserve">  </w:t>
      </w:r>
      <w:r w:rsidR="00BB0DE8" w:rsidRPr="006B6D90">
        <w:rPr>
          <w:b/>
          <w:sz w:val="26"/>
          <w:szCs w:val="26"/>
        </w:rPr>
        <w:t>1</w:t>
      </w:r>
      <w:r w:rsidR="00C42591" w:rsidRPr="006B6D90">
        <w:rPr>
          <w:b/>
          <w:sz w:val="26"/>
          <w:szCs w:val="26"/>
        </w:rPr>
        <w:t>1</w:t>
      </w:r>
      <w:r w:rsidR="00BB0DE8" w:rsidRPr="006B6D90">
        <w:rPr>
          <w:b/>
          <w:sz w:val="26"/>
          <w:szCs w:val="26"/>
        </w:rPr>
        <w:t>.</w:t>
      </w:r>
      <w:r w:rsidR="006B6D90" w:rsidRPr="000C4466">
        <w:rPr>
          <w:b/>
          <w:sz w:val="26"/>
          <w:szCs w:val="26"/>
        </w:rPr>
        <w:t>2</w:t>
      </w:r>
      <w:r w:rsidR="00BB0DE8" w:rsidRPr="006B6D90">
        <w:rPr>
          <w:b/>
          <w:sz w:val="26"/>
          <w:szCs w:val="26"/>
        </w:rPr>
        <w:t>.</w:t>
      </w:r>
      <w:r w:rsidR="00BB0DE8" w:rsidRPr="00BB0DE8">
        <w:rPr>
          <w:szCs w:val="26"/>
        </w:rPr>
        <w:t xml:space="preserve"> </w:t>
      </w:r>
      <w:r w:rsidR="006130B7" w:rsidRPr="006B6D90">
        <w:rPr>
          <w:sz w:val="26"/>
          <w:szCs w:val="26"/>
        </w:rPr>
        <w:t xml:space="preserve">Отражение в бюджетном учете операций по начислению доходов, </w:t>
      </w:r>
      <w:proofErr w:type="spellStart"/>
      <w:r w:rsidR="006130B7" w:rsidRPr="006B6D90">
        <w:rPr>
          <w:sz w:val="26"/>
          <w:szCs w:val="26"/>
        </w:rPr>
        <w:t>администрируемых</w:t>
      </w:r>
      <w:proofErr w:type="spellEnd"/>
      <w:r w:rsidR="006130B7" w:rsidRPr="006B6D90">
        <w:rPr>
          <w:sz w:val="26"/>
          <w:szCs w:val="26"/>
        </w:rPr>
        <w:t xml:space="preserve"> Фондом пенсионного и социального страхования Российской Федерации </w:t>
      </w:r>
      <w:r>
        <w:rPr>
          <w:sz w:val="26"/>
          <w:szCs w:val="26"/>
        </w:rPr>
        <w:t>по Республике Ингушетия</w:t>
      </w:r>
      <w:r w:rsidR="006130B7" w:rsidRPr="006B6D90">
        <w:rPr>
          <w:sz w:val="26"/>
          <w:szCs w:val="26"/>
        </w:rPr>
        <w:t>, осуществляется на основании первичных учетных документов, увязанных с подгруппами доходов: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3"/>
        <w:gridCol w:w="6441"/>
      </w:tblGrid>
      <w:tr w:rsidR="006130B7" w:rsidRPr="006B6D90" w:rsidTr="006130B7">
        <w:tc>
          <w:tcPr>
            <w:tcW w:w="3369" w:type="dxa"/>
            <w:shd w:val="clear" w:color="auto" w:fill="auto"/>
          </w:tcPr>
          <w:p w:rsidR="006130B7" w:rsidRPr="006B6D90" w:rsidRDefault="006130B7" w:rsidP="006B6D90">
            <w:pPr>
              <w:suppressAutoHyphens/>
              <w:autoSpaceDE w:val="0"/>
              <w:autoSpaceDN w:val="0"/>
              <w:adjustRightInd w:val="0"/>
              <w:jc w:val="center"/>
              <w:rPr>
                <w:sz w:val="26"/>
                <w:szCs w:val="26"/>
              </w:rPr>
            </w:pPr>
            <w:r w:rsidRPr="006B6D90">
              <w:rPr>
                <w:sz w:val="26"/>
                <w:szCs w:val="26"/>
              </w:rPr>
              <w:t>Наименование первичного учетного документа</w:t>
            </w:r>
          </w:p>
        </w:tc>
        <w:tc>
          <w:tcPr>
            <w:tcW w:w="6768" w:type="dxa"/>
            <w:shd w:val="clear" w:color="auto" w:fill="auto"/>
          </w:tcPr>
          <w:p w:rsidR="006130B7" w:rsidRPr="006B6D90" w:rsidRDefault="006130B7" w:rsidP="006B6D90">
            <w:pPr>
              <w:suppressAutoHyphens/>
              <w:autoSpaceDE w:val="0"/>
              <w:autoSpaceDN w:val="0"/>
              <w:adjustRightInd w:val="0"/>
              <w:jc w:val="center"/>
              <w:rPr>
                <w:sz w:val="26"/>
                <w:szCs w:val="26"/>
              </w:rPr>
            </w:pPr>
            <w:r w:rsidRPr="006B6D90">
              <w:rPr>
                <w:sz w:val="26"/>
                <w:szCs w:val="26"/>
              </w:rPr>
              <w:t>Подгруппа доходов</w:t>
            </w:r>
          </w:p>
        </w:tc>
      </w:tr>
      <w:tr w:rsidR="006130B7" w:rsidRPr="006B6D90" w:rsidTr="006130B7">
        <w:tc>
          <w:tcPr>
            <w:tcW w:w="3369" w:type="dxa"/>
            <w:shd w:val="clear" w:color="auto" w:fill="auto"/>
          </w:tcPr>
          <w:p w:rsidR="006130B7" w:rsidRPr="006B6D90" w:rsidRDefault="006130B7" w:rsidP="006B6D90">
            <w:pPr>
              <w:suppressAutoHyphens/>
              <w:autoSpaceDE w:val="0"/>
              <w:autoSpaceDN w:val="0"/>
              <w:adjustRightInd w:val="0"/>
              <w:jc w:val="both"/>
              <w:rPr>
                <w:sz w:val="26"/>
                <w:szCs w:val="26"/>
              </w:rPr>
            </w:pPr>
            <w:r w:rsidRPr="006B6D90">
              <w:rPr>
                <w:sz w:val="26"/>
                <w:szCs w:val="26"/>
              </w:rPr>
              <w:t>Уведомление по расчетам между бюджетами (код формы по ОКУД 0504817)</w:t>
            </w:r>
          </w:p>
        </w:tc>
        <w:tc>
          <w:tcPr>
            <w:tcW w:w="6768" w:type="dxa"/>
            <w:shd w:val="clear" w:color="auto" w:fill="auto"/>
          </w:tcPr>
          <w:p w:rsidR="006130B7" w:rsidRPr="006B6D90" w:rsidRDefault="006130B7" w:rsidP="006B6D90">
            <w:pPr>
              <w:suppressAutoHyphens/>
              <w:autoSpaceDE w:val="0"/>
              <w:autoSpaceDN w:val="0"/>
              <w:adjustRightInd w:val="0"/>
              <w:jc w:val="both"/>
              <w:rPr>
                <w:sz w:val="26"/>
                <w:szCs w:val="26"/>
              </w:rPr>
            </w:pPr>
            <w:r w:rsidRPr="006B6D90">
              <w:rPr>
                <w:sz w:val="26"/>
                <w:szCs w:val="26"/>
              </w:rPr>
              <w:t xml:space="preserve">202 «Безвозмездные поступления от других бюджетов бюджетной системы Российской Федерации» (за исключением средств федерального бюджета, передаваемых в бюджет СФР из Минфина России); </w:t>
            </w:r>
          </w:p>
          <w:p w:rsidR="006130B7" w:rsidRPr="006B6D90" w:rsidRDefault="006130B7" w:rsidP="006B6D90">
            <w:pPr>
              <w:suppressAutoHyphens/>
              <w:autoSpaceDE w:val="0"/>
              <w:autoSpaceDN w:val="0"/>
              <w:adjustRightInd w:val="0"/>
              <w:jc w:val="both"/>
              <w:rPr>
                <w:sz w:val="26"/>
                <w:szCs w:val="26"/>
              </w:rPr>
            </w:pPr>
            <w:r w:rsidRPr="006B6D90">
              <w:rPr>
                <w:sz w:val="26"/>
                <w:szCs w:val="26"/>
              </w:rPr>
              <w:t xml:space="preserve">208 «Перечисления для осуществления возврата </w:t>
            </w:r>
            <w:r w:rsidRPr="006B6D90">
              <w:rPr>
                <w:sz w:val="26"/>
                <w:szCs w:val="26"/>
              </w:rPr>
              <w:lastRenderedPageBreak/>
              <w:t xml:space="preserve">(зачета)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p w:rsidR="006130B7" w:rsidRPr="006B6D90" w:rsidRDefault="006130B7" w:rsidP="006B6D90">
            <w:pPr>
              <w:suppressAutoHyphens/>
              <w:autoSpaceDE w:val="0"/>
              <w:autoSpaceDN w:val="0"/>
              <w:adjustRightInd w:val="0"/>
              <w:jc w:val="both"/>
              <w:rPr>
                <w:sz w:val="26"/>
                <w:szCs w:val="26"/>
              </w:rPr>
            </w:pPr>
            <w:r w:rsidRPr="006B6D90">
              <w:rPr>
                <w:sz w:val="26"/>
                <w:szCs w:val="26"/>
              </w:rPr>
              <w:t xml:space="preserve">218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w:t>
            </w:r>
          </w:p>
          <w:p w:rsidR="006130B7" w:rsidRPr="006B6D90" w:rsidRDefault="006130B7" w:rsidP="006B6D90">
            <w:pPr>
              <w:suppressAutoHyphens/>
              <w:autoSpaceDE w:val="0"/>
              <w:autoSpaceDN w:val="0"/>
              <w:adjustRightInd w:val="0"/>
              <w:jc w:val="both"/>
              <w:rPr>
                <w:sz w:val="26"/>
                <w:szCs w:val="26"/>
              </w:rPr>
            </w:pPr>
            <w:r w:rsidRPr="006B6D90">
              <w:rPr>
                <w:sz w:val="26"/>
                <w:szCs w:val="26"/>
              </w:rPr>
              <w:t>219 «Возврат остатков субсидий, субвенций и иных межбюджетных трансфертов, имеющих целевое назначение, прошлых лет»</w:t>
            </w:r>
          </w:p>
        </w:tc>
      </w:tr>
      <w:tr w:rsidR="006130B7" w:rsidRPr="006B6D90" w:rsidTr="006130B7">
        <w:tc>
          <w:tcPr>
            <w:tcW w:w="3369" w:type="dxa"/>
            <w:shd w:val="clear" w:color="auto" w:fill="auto"/>
          </w:tcPr>
          <w:p w:rsidR="006130B7" w:rsidRPr="006B6D90" w:rsidRDefault="006130B7" w:rsidP="006B6D90">
            <w:pPr>
              <w:suppressAutoHyphens/>
              <w:autoSpaceDE w:val="0"/>
              <w:autoSpaceDN w:val="0"/>
              <w:adjustRightInd w:val="0"/>
              <w:jc w:val="both"/>
              <w:rPr>
                <w:sz w:val="26"/>
                <w:szCs w:val="26"/>
              </w:rPr>
            </w:pPr>
            <w:r w:rsidRPr="006B6D90">
              <w:rPr>
                <w:sz w:val="26"/>
                <w:szCs w:val="26"/>
              </w:rPr>
              <w:lastRenderedPageBreak/>
              <w:t>Уведомление о прогнозируемых доходах (поступлениях) (приложение № 80 к настоящей Учетной политике)</w:t>
            </w:r>
          </w:p>
        </w:tc>
        <w:tc>
          <w:tcPr>
            <w:tcW w:w="6768" w:type="dxa"/>
            <w:shd w:val="clear" w:color="auto" w:fill="auto"/>
          </w:tcPr>
          <w:p w:rsidR="006130B7" w:rsidRPr="006B6D90" w:rsidRDefault="006130B7" w:rsidP="006B6D90">
            <w:pPr>
              <w:pStyle w:val="a5"/>
              <w:suppressAutoHyphens/>
              <w:spacing w:line="240" w:lineRule="auto"/>
              <w:ind w:firstLine="0"/>
              <w:rPr>
                <w:szCs w:val="26"/>
              </w:rPr>
            </w:pPr>
            <w:r w:rsidRPr="006B6D90">
              <w:rPr>
                <w:szCs w:val="26"/>
              </w:rPr>
              <w:t>202 «Безвозмездные поступления от других бюджетов бюджетной системы Российской Федерации» (в части средств федерального бюджета, передаваемых в бюджет СФР из Минфина России)</w:t>
            </w:r>
          </w:p>
        </w:tc>
      </w:tr>
      <w:tr w:rsidR="006130B7" w:rsidRPr="006B6D90" w:rsidTr="006130B7">
        <w:tc>
          <w:tcPr>
            <w:tcW w:w="3369" w:type="dxa"/>
            <w:shd w:val="clear" w:color="auto" w:fill="auto"/>
          </w:tcPr>
          <w:p w:rsidR="006130B7" w:rsidRPr="006B6D90" w:rsidRDefault="006130B7" w:rsidP="006B6D90">
            <w:pPr>
              <w:suppressAutoHyphens/>
              <w:autoSpaceDE w:val="0"/>
              <w:autoSpaceDN w:val="0"/>
              <w:adjustRightInd w:val="0"/>
              <w:jc w:val="both"/>
              <w:rPr>
                <w:sz w:val="26"/>
                <w:szCs w:val="26"/>
              </w:rPr>
            </w:pPr>
            <w:r w:rsidRPr="006B6D90">
              <w:rPr>
                <w:sz w:val="26"/>
                <w:szCs w:val="26"/>
              </w:rPr>
              <w:t xml:space="preserve">Ведомость группового начисления доходов (код формы по ОКУД 0510431), </w:t>
            </w:r>
          </w:p>
          <w:p w:rsidR="006130B7" w:rsidRPr="006B6D90" w:rsidRDefault="006130B7" w:rsidP="006B6D90">
            <w:pPr>
              <w:suppressAutoHyphens/>
              <w:autoSpaceDE w:val="0"/>
              <w:autoSpaceDN w:val="0"/>
              <w:adjustRightInd w:val="0"/>
              <w:jc w:val="both"/>
              <w:rPr>
                <w:sz w:val="26"/>
                <w:szCs w:val="26"/>
              </w:rPr>
            </w:pPr>
            <w:r w:rsidRPr="006B6D90">
              <w:rPr>
                <w:sz w:val="26"/>
                <w:szCs w:val="26"/>
              </w:rPr>
              <w:t>Извещение о начислении доходов (уточнении начисления) (код формы по ОКУД 0510432),</w:t>
            </w:r>
          </w:p>
          <w:p w:rsidR="006130B7" w:rsidRPr="006B6D90" w:rsidRDefault="006130B7" w:rsidP="006B6D90">
            <w:pPr>
              <w:suppressAutoHyphens/>
              <w:autoSpaceDE w:val="0"/>
              <w:autoSpaceDN w:val="0"/>
              <w:adjustRightInd w:val="0"/>
              <w:jc w:val="both"/>
              <w:rPr>
                <w:sz w:val="26"/>
                <w:szCs w:val="26"/>
              </w:rPr>
            </w:pPr>
            <w:r w:rsidRPr="006B6D90">
              <w:rPr>
                <w:sz w:val="26"/>
                <w:szCs w:val="26"/>
              </w:rPr>
              <w:t>Ведомость начисления доходов бюджета (код формы по ОКУД 0510837)</w:t>
            </w:r>
          </w:p>
        </w:tc>
        <w:tc>
          <w:tcPr>
            <w:tcW w:w="6768" w:type="dxa"/>
            <w:shd w:val="clear" w:color="auto" w:fill="auto"/>
          </w:tcPr>
          <w:p w:rsidR="006130B7" w:rsidRPr="006B6D90" w:rsidRDefault="006130B7" w:rsidP="006B6D90">
            <w:pPr>
              <w:suppressAutoHyphens/>
              <w:autoSpaceDE w:val="0"/>
              <w:autoSpaceDN w:val="0"/>
              <w:adjustRightInd w:val="0"/>
              <w:jc w:val="both"/>
              <w:rPr>
                <w:sz w:val="26"/>
                <w:szCs w:val="26"/>
              </w:rPr>
            </w:pPr>
            <w:r w:rsidRPr="006B6D90">
              <w:rPr>
                <w:sz w:val="26"/>
                <w:szCs w:val="26"/>
              </w:rPr>
              <w:t>102 «Страховые взносы на обязательное социальное страхование»;</w:t>
            </w:r>
          </w:p>
          <w:p w:rsidR="006130B7" w:rsidRPr="006B6D90" w:rsidRDefault="006130B7" w:rsidP="006B6D90">
            <w:pPr>
              <w:suppressAutoHyphens/>
              <w:autoSpaceDE w:val="0"/>
              <w:autoSpaceDN w:val="0"/>
              <w:adjustRightInd w:val="0"/>
              <w:jc w:val="both"/>
              <w:rPr>
                <w:sz w:val="26"/>
                <w:szCs w:val="26"/>
              </w:rPr>
            </w:pPr>
            <w:r w:rsidRPr="006B6D90">
              <w:rPr>
                <w:sz w:val="26"/>
                <w:szCs w:val="26"/>
              </w:rPr>
              <w:t>109 «Задолженность и перерасчеты по отмененным налогам, сборам и иным обязательным платежам»;</w:t>
            </w:r>
          </w:p>
          <w:p w:rsidR="006130B7" w:rsidRPr="006B6D90" w:rsidRDefault="006130B7" w:rsidP="006B6D90">
            <w:pPr>
              <w:pStyle w:val="a5"/>
              <w:suppressAutoHyphens/>
              <w:spacing w:line="240" w:lineRule="auto"/>
              <w:ind w:firstLine="0"/>
              <w:rPr>
                <w:szCs w:val="26"/>
              </w:rPr>
            </w:pPr>
            <w:r w:rsidRPr="006B6D90">
              <w:rPr>
                <w:szCs w:val="26"/>
              </w:rPr>
              <w:t>111 «Доходы от использования имущества, находящегося в государственной и муниципальной собственности»;</w:t>
            </w:r>
          </w:p>
          <w:p w:rsidR="006130B7" w:rsidRPr="006B6D90" w:rsidRDefault="006130B7" w:rsidP="006B6D90">
            <w:pPr>
              <w:pStyle w:val="a5"/>
              <w:suppressAutoHyphens/>
              <w:spacing w:line="240" w:lineRule="auto"/>
              <w:ind w:firstLine="0"/>
              <w:rPr>
                <w:szCs w:val="26"/>
              </w:rPr>
            </w:pPr>
            <w:r w:rsidRPr="006B6D90">
              <w:rPr>
                <w:szCs w:val="26"/>
              </w:rPr>
              <w:t>113 «Доходы от оказания платных услуг и компенсации затрат государства»;</w:t>
            </w:r>
          </w:p>
          <w:p w:rsidR="006130B7" w:rsidRPr="006B6D90" w:rsidRDefault="006130B7" w:rsidP="006B6D90">
            <w:pPr>
              <w:pStyle w:val="a5"/>
              <w:suppressAutoHyphens/>
              <w:spacing w:line="240" w:lineRule="auto"/>
              <w:ind w:firstLine="0"/>
              <w:rPr>
                <w:szCs w:val="26"/>
              </w:rPr>
            </w:pPr>
            <w:r w:rsidRPr="006B6D90">
              <w:rPr>
                <w:szCs w:val="26"/>
              </w:rPr>
              <w:t>114 «Доходы от продажи материальных и нематериальных активов;</w:t>
            </w:r>
          </w:p>
          <w:p w:rsidR="006130B7" w:rsidRPr="006B6D90" w:rsidRDefault="006130B7" w:rsidP="006B6D90">
            <w:pPr>
              <w:suppressAutoHyphens/>
              <w:autoSpaceDE w:val="0"/>
              <w:autoSpaceDN w:val="0"/>
              <w:adjustRightInd w:val="0"/>
              <w:jc w:val="both"/>
              <w:rPr>
                <w:sz w:val="26"/>
                <w:szCs w:val="26"/>
              </w:rPr>
            </w:pPr>
            <w:r w:rsidRPr="006B6D90">
              <w:rPr>
                <w:sz w:val="26"/>
                <w:szCs w:val="26"/>
              </w:rPr>
              <w:t>116 «Штрафы, санкции, возмещение ущерба» (в части финансовых санкций, предъявленных плательщикам страховых взносов);</w:t>
            </w:r>
          </w:p>
          <w:p w:rsidR="006130B7" w:rsidRPr="006B6D90" w:rsidRDefault="006130B7" w:rsidP="006B6D90">
            <w:pPr>
              <w:suppressAutoHyphens/>
              <w:autoSpaceDE w:val="0"/>
              <w:autoSpaceDN w:val="0"/>
              <w:adjustRightInd w:val="0"/>
              <w:jc w:val="both"/>
              <w:rPr>
                <w:sz w:val="26"/>
                <w:szCs w:val="26"/>
              </w:rPr>
            </w:pPr>
            <w:r w:rsidRPr="006B6D90">
              <w:rPr>
                <w:sz w:val="26"/>
                <w:szCs w:val="26"/>
              </w:rPr>
              <w:t>201 «Безвозмездные поступления от нерезидентов»; 204 «Безвозмездные поступления от негосударственных организаций»</w:t>
            </w:r>
          </w:p>
        </w:tc>
      </w:tr>
    </w:tbl>
    <w:p w:rsidR="006130B7" w:rsidRPr="006B6D90" w:rsidRDefault="006130B7" w:rsidP="006B6D90">
      <w:pPr>
        <w:pStyle w:val="a5"/>
        <w:suppressAutoHyphens/>
        <w:spacing w:line="240" w:lineRule="auto"/>
        <w:ind w:firstLine="567"/>
        <w:rPr>
          <w:szCs w:val="26"/>
        </w:rPr>
      </w:pPr>
    </w:p>
    <w:p w:rsidR="006130B7" w:rsidRPr="006B6D90" w:rsidRDefault="006130B7" w:rsidP="006B6D90">
      <w:pPr>
        <w:pStyle w:val="a5"/>
        <w:suppressAutoHyphens/>
        <w:spacing w:line="240" w:lineRule="auto"/>
        <w:ind w:firstLine="567"/>
        <w:rPr>
          <w:szCs w:val="26"/>
        </w:rPr>
      </w:pPr>
      <w:r w:rsidRPr="006B6D90">
        <w:rPr>
          <w:szCs w:val="26"/>
        </w:rPr>
        <w:t xml:space="preserve">Первичный документ для начисления доходов бюджета СФР представляется в </w:t>
      </w:r>
      <w:r w:rsidR="006B6D90">
        <w:rPr>
          <w:szCs w:val="26"/>
        </w:rPr>
        <w:t>отдел казначейства</w:t>
      </w:r>
      <w:r w:rsidRPr="006B6D90">
        <w:rPr>
          <w:szCs w:val="26"/>
        </w:rPr>
        <w:t xml:space="preserve"> </w:t>
      </w:r>
      <w:r w:rsidR="000C4466">
        <w:rPr>
          <w:szCs w:val="26"/>
        </w:rPr>
        <w:t>отделом персонифицированного учета</w:t>
      </w:r>
      <w:r w:rsidRPr="006B6D90">
        <w:rPr>
          <w:szCs w:val="26"/>
        </w:rPr>
        <w:t>, осуществляющим полномочия администратора доходов бюджета СФР в соответствии с распорядительным документом СФР.</w:t>
      </w:r>
    </w:p>
    <w:p w:rsidR="006130B7" w:rsidRPr="006B6D90" w:rsidRDefault="006130B7" w:rsidP="006B6D90">
      <w:pPr>
        <w:pStyle w:val="a5"/>
        <w:suppressAutoHyphens/>
        <w:spacing w:line="240" w:lineRule="auto"/>
        <w:ind w:firstLine="567"/>
        <w:rPr>
          <w:szCs w:val="26"/>
        </w:rPr>
      </w:pPr>
      <w:r w:rsidRPr="006B6D90">
        <w:rPr>
          <w:szCs w:val="26"/>
        </w:rPr>
        <w:t>Корректировка начисленных сумм дебиторской задолженности осуществляется в случаях:</w:t>
      </w:r>
    </w:p>
    <w:p w:rsidR="006130B7" w:rsidRPr="006B6D90" w:rsidRDefault="006130B7" w:rsidP="006B6D90">
      <w:pPr>
        <w:pStyle w:val="a5"/>
        <w:suppressAutoHyphens/>
        <w:spacing w:line="240" w:lineRule="auto"/>
        <w:ind w:firstLine="567"/>
        <w:rPr>
          <w:szCs w:val="26"/>
        </w:rPr>
      </w:pPr>
      <w:r w:rsidRPr="006B6D90">
        <w:rPr>
          <w:szCs w:val="26"/>
        </w:rPr>
        <w:t>ошибочного отражения сведений о задолженности;</w:t>
      </w:r>
    </w:p>
    <w:p w:rsidR="006130B7" w:rsidRPr="006B6D90" w:rsidRDefault="006130B7" w:rsidP="006B6D90">
      <w:pPr>
        <w:pStyle w:val="a5"/>
        <w:suppressAutoHyphens/>
        <w:spacing w:line="240" w:lineRule="auto"/>
        <w:ind w:firstLine="567"/>
        <w:rPr>
          <w:szCs w:val="26"/>
        </w:rPr>
      </w:pPr>
      <w:r w:rsidRPr="006B6D90">
        <w:rPr>
          <w:szCs w:val="26"/>
        </w:rPr>
        <w:t>отмены решения о привлечении страхователя к ответственности, вынесенного территориальным органом СФР, вышестоящим органом СФР (или уменьшения размера финансовых санкций);</w:t>
      </w:r>
    </w:p>
    <w:p w:rsidR="006130B7" w:rsidRPr="006B6D90" w:rsidRDefault="006130B7" w:rsidP="006B6D90">
      <w:pPr>
        <w:pStyle w:val="a5"/>
        <w:suppressAutoHyphens/>
        <w:spacing w:line="240" w:lineRule="auto"/>
        <w:ind w:firstLine="567"/>
        <w:rPr>
          <w:szCs w:val="26"/>
        </w:rPr>
      </w:pPr>
      <w:r w:rsidRPr="006B6D90">
        <w:rPr>
          <w:szCs w:val="26"/>
        </w:rPr>
        <w:t>принятия судом решения о частичном удовлетворении суммы задолженности по исковому заявлению органа системы СФР и др.;</w:t>
      </w:r>
    </w:p>
    <w:p w:rsidR="006130B7" w:rsidRPr="006B6D90" w:rsidRDefault="006130B7" w:rsidP="006B6D90">
      <w:pPr>
        <w:pStyle w:val="a5"/>
        <w:suppressAutoHyphens/>
        <w:spacing w:line="240" w:lineRule="auto"/>
        <w:ind w:firstLine="567"/>
        <w:rPr>
          <w:szCs w:val="26"/>
        </w:rPr>
      </w:pPr>
      <w:r w:rsidRPr="006B6D90">
        <w:rPr>
          <w:szCs w:val="26"/>
        </w:rPr>
        <w:lastRenderedPageBreak/>
        <w:t>принятия судом решения об отказе в удовлетворении искового заявления органа системы СФР о взыскании задолженности и др.</w:t>
      </w:r>
    </w:p>
    <w:p w:rsidR="006130B7" w:rsidRPr="000C4466" w:rsidRDefault="006130B7" w:rsidP="006B6D90">
      <w:pPr>
        <w:pStyle w:val="a5"/>
        <w:suppressAutoHyphens/>
        <w:spacing w:line="240" w:lineRule="auto"/>
        <w:ind w:firstLine="567"/>
        <w:rPr>
          <w:szCs w:val="26"/>
        </w:rPr>
      </w:pPr>
      <w:r w:rsidRPr="006B6D90">
        <w:rPr>
          <w:szCs w:val="26"/>
        </w:rPr>
        <w:t xml:space="preserve">Сумма корректировки дебиторской задолженности отражается </w:t>
      </w:r>
      <w:r w:rsidR="000C4466">
        <w:rPr>
          <w:szCs w:val="26"/>
        </w:rPr>
        <w:t>отделом персонифицированного учета</w:t>
      </w:r>
      <w:r w:rsidRPr="006B6D90">
        <w:rPr>
          <w:szCs w:val="26"/>
        </w:rPr>
        <w:t>, осуществляющим расчеты по администрированию поступлений, в Ведомости группового начисления доходов (код формы по ОКУД 0510431) или Ведомости начисления доходов бюджета (код формы по ОКУД 0510837) со знаком «минус».</w:t>
      </w:r>
    </w:p>
    <w:p w:rsidR="006B6D90" w:rsidRPr="006B6D90" w:rsidRDefault="006B6D90" w:rsidP="006B6D90">
      <w:pPr>
        <w:pStyle w:val="a5"/>
        <w:suppressAutoHyphens/>
        <w:spacing w:line="240" w:lineRule="auto"/>
        <w:ind w:firstLine="567"/>
        <w:rPr>
          <w:szCs w:val="26"/>
        </w:rPr>
      </w:pPr>
      <w:proofErr w:type="gramStart"/>
      <w:r w:rsidRPr="006B6D90">
        <w:rPr>
          <w:szCs w:val="26"/>
        </w:rPr>
        <w:t>В случае исполнения страхователем обязательства по уплате финансовых санкций в размере половины суммы, указанной в требовании об уплате финансовых санкций, в соответствии со статьей 17 Федерального закона от 1 апреля 1996 года № 27-ФЗ «Об индивидуальном (персонифицированном) учете в системах обязательного пенсионного страхования и обязательного социального страхования», производится уменьшение суммы начисленных доходов с использованием КОСГУ 174 «Выпадающие доходы» на основании Ведомости</w:t>
      </w:r>
      <w:proofErr w:type="gramEnd"/>
      <w:r w:rsidRPr="006B6D90">
        <w:rPr>
          <w:szCs w:val="26"/>
        </w:rPr>
        <w:t xml:space="preserve"> выпадающих доходов (код формы по ОКУД 0510838).</w:t>
      </w:r>
    </w:p>
    <w:p w:rsidR="006B6D90" w:rsidRDefault="006B6D90" w:rsidP="006B6D90">
      <w:pPr>
        <w:pStyle w:val="a5"/>
        <w:suppressAutoHyphens/>
        <w:spacing w:line="240" w:lineRule="auto"/>
        <w:ind w:firstLine="709"/>
        <w:rPr>
          <w:szCs w:val="26"/>
        </w:rPr>
      </w:pPr>
      <w:r>
        <w:rPr>
          <w:b/>
          <w:szCs w:val="26"/>
        </w:rPr>
        <w:t>1</w:t>
      </w:r>
      <w:r w:rsidRPr="006130B7">
        <w:rPr>
          <w:b/>
          <w:szCs w:val="26"/>
        </w:rPr>
        <w:t>1</w:t>
      </w:r>
      <w:r w:rsidRPr="00464225">
        <w:rPr>
          <w:b/>
          <w:szCs w:val="26"/>
        </w:rPr>
        <w:t>.3.</w:t>
      </w:r>
      <w:r w:rsidRPr="00A816C3">
        <w:rPr>
          <w:color w:val="FF0000"/>
          <w:szCs w:val="26"/>
        </w:rPr>
        <w:t xml:space="preserve"> </w:t>
      </w:r>
      <w:r w:rsidRPr="00464225">
        <w:rPr>
          <w:szCs w:val="26"/>
        </w:rPr>
        <w:t>Уведомления об уточнении вида и принадлежности плате</w:t>
      </w:r>
      <w:r>
        <w:rPr>
          <w:szCs w:val="26"/>
        </w:rPr>
        <w:t>жа (код формы по КФД 0531809),</w:t>
      </w:r>
      <w:r w:rsidRPr="00252BE3">
        <w:rPr>
          <w:szCs w:val="26"/>
        </w:rPr>
        <w:t xml:space="preserve"> </w:t>
      </w:r>
      <w:r>
        <w:rPr>
          <w:szCs w:val="26"/>
        </w:rPr>
        <w:t>обрабатываются</w:t>
      </w:r>
      <w:r w:rsidRPr="00464225">
        <w:rPr>
          <w:szCs w:val="26"/>
        </w:rPr>
        <w:t xml:space="preserve"> </w:t>
      </w:r>
      <w:r>
        <w:rPr>
          <w:szCs w:val="26"/>
        </w:rPr>
        <w:t xml:space="preserve">структурными подразделениями Отделения </w:t>
      </w:r>
      <w:proofErr w:type="gramStart"/>
      <w:r>
        <w:rPr>
          <w:szCs w:val="26"/>
          <w:lang w:val="en-US"/>
        </w:rPr>
        <w:t>C</w:t>
      </w:r>
      <w:proofErr w:type="gramEnd"/>
      <w:r w:rsidRPr="00464225">
        <w:rPr>
          <w:szCs w:val="26"/>
        </w:rPr>
        <w:t>ФР (администратор</w:t>
      </w:r>
      <w:r>
        <w:rPr>
          <w:szCs w:val="26"/>
        </w:rPr>
        <w:t>ами</w:t>
      </w:r>
      <w:r w:rsidRPr="00464225">
        <w:rPr>
          <w:szCs w:val="26"/>
        </w:rPr>
        <w:t xml:space="preserve"> доходов</w:t>
      </w:r>
      <w:r>
        <w:rPr>
          <w:szCs w:val="26"/>
        </w:rPr>
        <w:t>) в программном продукте:1С «ЕИС АХД. Бухгалтерский учет»</w:t>
      </w:r>
      <w:r w:rsidRPr="00464225">
        <w:rPr>
          <w:szCs w:val="26"/>
        </w:rPr>
        <w:t>.</w:t>
      </w:r>
    </w:p>
    <w:p w:rsidR="006B6D90" w:rsidRPr="00252BE3" w:rsidRDefault="006B6D90" w:rsidP="006B6D90">
      <w:pPr>
        <w:pStyle w:val="11"/>
        <w:shd w:val="clear" w:color="auto" w:fill="FFFFFF"/>
        <w:spacing w:line="240" w:lineRule="auto"/>
        <w:ind w:firstLine="709"/>
        <w:rPr>
          <w:szCs w:val="26"/>
        </w:rPr>
      </w:pPr>
      <w:r w:rsidRPr="00C30A70">
        <w:rPr>
          <w:b/>
          <w:szCs w:val="26"/>
        </w:rPr>
        <w:t>1</w:t>
      </w:r>
      <w:r w:rsidRPr="006130B7">
        <w:rPr>
          <w:b/>
          <w:szCs w:val="26"/>
        </w:rPr>
        <w:t>1</w:t>
      </w:r>
      <w:r w:rsidRPr="00C30A70">
        <w:rPr>
          <w:b/>
          <w:szCs w:val="26"/>
        </w:rPr>
        <w:t>.4.</w:t>
      </w:r>
      <w:r w:rsidRPr="00C30A70">
        <w:rPr>
          <w:color w:val="FF0000"/>
          <w:szCs w:val="26"/>
        </w:rPr>
        <w:t xml:space="preserve"> </w:t>
      </w:r>
      <w:r w:rsidRPr="00C30A70">
        <w:rPr>
          <w:szCs w:val="26"/>
        </w:rPr>
        <w:t xml:space="preserve">Ежемесячно отдел казначейства сверяет с отделом организации </w:t>
      </w:r>
      <w:r w:rsidRPr="00BB0DE8">
        <w:rPr>
          <w:szCs w:val="26"/>
        </w:rPr>
        <w:t>персонифицированного учета</w:t>
      </w:r>
      <w:r>
        <w:rPr>
          <w:szCs w:val="26"/>
        </w:rPr>
        <w:t xml:space="preserve"> и</w:t>
      </w:r>
      <w:r w:rsidRPr="00BB0DE8">
        <w:rPr>
          <w:szCs w:val="26"/>
        </w:rPr>
        <w:t xml:space="preserve"> </w:t>
      </w:r>
      <w:r w:rsidRPr="00C30A70">
        <w:rPr>
          <w:szCs w:val="26"/>
        </w:rPr>
        <w:t>взаимодействия со страхователями</w:t>
      </w:r>
      <w:r>
        <w:rPr>
          <w:szCs w:val="26"/>
        </w:rPr>
        <w:t xml:space="preserve">  поступление и остаток.</w:t>
      </w:r>
    </w:p>
    <w:p w:rsidR="006B6D90" w:rsidRPr="00BB0DE8" w:rsidRDefault="006B6D90" w:rsidP="006B6D90">
      <w:pPr>
        <w:pStyle w:val="11"/>
        <w:shd w:val="clear" w:color="auto" w:fill="FFFFFF"/>
        <w:spacing w:line="240" w:lineRule="auto"/>
        <w:ind w:firstLine="709"/>
        <w:rPr>
          <w:szCs w:val="26"/>
        </w:rPr>
      </w:pPr>
      <w:r w:rsidRPr="00BB0DE8">
        <w:rPr>
          <w:szCs w:val="26"/>
        </w:rPr>
        <w:t xml:space="preserve">Возвраты и уточнения платежей </w:t>
      </w:r>
      <w:r>
        <w:rPr>
          <w:szCs w:val="26"/>
        </w:rPr>
        <w:t>в разрезе</w:t>
      </w:r>
      <w:r w:rsidRPr="00BB0DE8">
        <w:rPr>
          <w:szCs w:val="26"/>
        </w:rPr>
        <w:t xml:space="preserve"> КБК осуществляются отделом казначейства, отделом организации взаимодействия со страхователями и отделом организации персонифицированного учета в зависимости от принадлежности платежа.</w:t>
      </w:r>
    </w:p>
    <w:p w:rsidR="006B6D90" w:rsidRPr="006B6D90" w:rsidRDefault="006B6D90" w:rsidP="006B6D90">
      <w:pPr>
        <w:pStyle w:val="11"/>
        <w:shd w:val="clear" w:color="auto" w:fill="FFFFFF"/>
        <w:spacing w:line="240" w:lineRule="auto"/>
        <w:ind w:firstLine="709"/>
        <w:rPr>
          <w:szCs w:val="26"/>
        </w:rPr>
      </w:pPr>
      <w:proofErr w:type="gramStart"/>
      <w:r w:rsidRPr="00BB0DE8">
        <w:rPr>
          <w:szCs w:val="26"/>
        </w:rPr>
        <w:t xml:space="preserve">Корректировка сумм доходов по КБК </w:t>
      </w:r>
      <w:r>
        <w:rPr>
          <w:szCs w:val="26"/>
        </w:rPr>
        <w:t>797</w:t>
      </w:r>
      <w:r w:rsidRPr="00BB0DE8">
        <w:rPr>
          <w:szCs w:val="26"/>
        </w:rPr>
        <w:t xml:space="preserve"> 1 16 10124 01 0200 140 (в случаях поступления переплат и возврата платежей по решению суда, которых нет в задолженности на 01.01.2020, и поступления платежей, списанных на 04 </w:t>
      </w:r>
      <w:proofErr w:type="spellStart"/>
      <w:r w:rsidRPr="00BB0DE8">
        <w:rPr>
          <w:szCs w:val="26"/>
        </w:rPr>
        <w:t>забалансовый</w:t>
      </w:r>
      <w:proofErr w:type="spellEnd"/>
      <w:r w:rsidRPr="00BB0DE8">
        <w:rPr>
          <w:szCs w:val="26"/>
        </w:rPr>
        <w:t xml:space="preserve"> счет по результатам инвентаризации, и иных случаях) осуществляется отделом казначейства на основании служебных записок отдела организации взаимодействия со страхователями и отдела организации персонифицированного учета.</w:t>
      </w:r>
      <w:proofErr w:type="gramEnd"/>
    </w:p>
    <w:p w:rsidR="00BB0DE8" w:rsidRPr="005C3F75" w:rsidRDefault="000C4466" w:rsidP="00A93A14">
      <w:pPr>
        <w:pStyle w:val="11"/>
        <w:shd w:val="clear" w:color="auto" w:fill="FFFFFF"/>
        <w:spacing w:line="240" w:lineRule="auto"/>
        <w:ind w:firstLine="709"/>
        <w:rPr>
          <w:szCs w:val="26"/>
        </w:rPr>
      </w:pPr>
      <w:r w:rsidRPr="000C4466">
        <w:rPr>
          <w:b/>
          <w:szCs w:val="26"/>
        </w:rPr>
        <w:t>11.5.</w:t>
      </w:r>
      <w:r>
        <w:rPr>
          <w:szCs w:val="26"/>
        </w:rPr>
        <w:t xml:space="preserve"> </w:t>
      </w:r>
      <w:r w:rsidR="00A93A14">
        <w:rPr>
          <w:szCs w:val="26"/>
        </w:rPr>
        <w:t>С</w:t>
      </w:r>
      <w:r w:rsidR="00A93A14" w:rsidRPr="00BB0DE8">
        <w:rPr>
          <w:szCs w:val="26"/>
        </w:rPr>
        <w:t>оставлени</w:t>
      </w:r>
      <w:r w:rsidR="00A93A14">
        <w:rPr>
          <w:szCs w:val="26"/>
        </w:rPr>
        <w:t>е</w:t>
      </w:r>
      <w:r w:rsidR="00A93A14" w:rsidRPr="00BB0DE8">
        <w:rPr>
          <w:szCs w:val="26"/>
        </w:rPr>
        <w:t xml:space="preserve"> Реестра начисления доходов</w:t>
      </w:r>
      <w:r w:rsidR="007533A3">
        <w:rPr>
          <w:szCs w:val="26"/>
        </w:rPr>
        <w:t xml:space="preserve"> (ранее </w:t>
      </w:r>
      <w:r w:rsidR="007533A3" w:rsidRPr="00BB0DE8">
        <w:rPr>
          <w:szCs w:val="26"/>
        </w:rPr>
        <w:t xml:space="preserve">приложение 49 к  Учетной политике </w:t>
      </w:r>
      <w:r w:rsidR="007533A3">
        <w:rPr>
          <w:szCs w:val="26"/>
        </w:rPr>
        <w:t>П</w:t>
      </w:r>
      <w:r w:rsidR="007533A3" w:rsidRPr="00BB0DE8">
        <w:rPr>
          <w:szCs w:val="26"/>
        </w:rPr>
        <w:t>ФР</w:t>
      </w:r>
      <w:r w:rsidR="007533A3">
        <w:rPr>
          <w:szCs w:val="26"/>
        </w:rPr>
        <w:t xml:space="preserve"> 2022г.</w:t>
      </w:r>
      <w:r w:rsidR="007533A3" w:rsidRPr="00BB0DE8">
        <w:rPr>
          <w:szCs w:val="26"/>
        </w:rPr>
        <w:t>)</w:t>
      </w:r>
      <w:r w:rsidR="007533A3">
        <w:rPr>
          <w:szCs w:val="26"/>
        </w:rPr>
        <w:t>, ныне Ведомост</w:t>
      </w:r>
      <w:r>
        <w:rPr>
          <w:szCs w:val="26"/>
        </w:rPr>
        <w:t>и</w:t>
      </w:r>
      <w:r w:rsidR="007533A3">
        <w:rPr>
          <w:szCs w:val="26"/>
        </w:rPr>
        <w:t xml:space="preserve"> группового </w:t>
      </w:r>
      <w:r w:rsidR="007533A3" w:rsidRPr="006B6D90">
        <w:rPr>
          <w:szCs w:val="26"/>
        </w:rPr>
        <w:t>начисления доходов (код формы по ОКУД 0510431)</w:t>
      </w:r>
      <w:r w:rsidR="00A93A14" w:rsidRPr="00BB0DE8">
        <w:rPr>
          <w:szCs w:val="26"/>
        </w:rPr>
        <w:t xml:space="preserve"> </w:t>
      </w:r>
      <w:r w:rsidR="007533A3">
        <w:rPr>
          <w:szCs w:val="26"/>
        </w:rPr>
        <w:t xml:space="preserve"> </w:t>
      </w:r>
      <w:r w:rsidR="00A93A14">
        <w:rPr>
          <w:szCs w:val="26"/>
        </w:rPr>
        <w:t xml:space="preserve">и </w:t>
      </w:r>
      <w:r w:rsidR="00A93A14" w:rsidRPr="005C3F75">
        <w:rPr>
          <w:szCs w:val="26"/>
        </w:rPr>
        <w:t>Реестр</w:t>
      </w:r>
      <w:r w:rsidR="00A93A14">
        <w:rPr>
          <w:szCs w:val="26"/>
        </w:rPr>
        <w:t>а</w:t>
      </w:r>
      <w:r w:rsidR="00A93A14" w:rsidRPr="005C3F75">
        <w:rPr>
          <w:szCs w:val="26"/>
        </w:rPr>
        <w:t xml:space="preserve"> дебиторов (приложен</w:t>
      </w:r>
      <w:r w:rsidR="00E231C1">
        <w:rPr>
          <w:szCs w:val="26"/>
        </w:rPr>
        <w:t xml:space="preserve">ие 52а к Учетной политике </w:t>
      </w:r>
      <w:proofErr w:type="gramStart"/>
      <w:r w:rsidR="00E231C1">
        <w:rPr>
          <w:szCs w:val="26"/>
          <w:lang w:val="en-US"/>
        </w:rPr>
        <w:t>C</w:t>
      </w:r>
      <w:proofErr w:type="gramEnd"/>
      <w:r w:rsidR="00A93A14" w:rsidRPr="005C3F75">
        <w:rPr>
          <w:szCs w:val="26"/>
        </w:rPr>
        <w:t xml:space="preserve">ФР), </w:t>
      </w:r>
      <w:r w:rsidR="00A93A14">
        <w:rPr>
          <w:szCs w:val="26"/>
        </w:rPr>
        <w:t xml:space="preserve">осуществляет отдел персонифицированного учета и </w:t>
      </w:r>
      <w:r w:rsidR="00A93A14" w:rsidRPr="005C3F75">
        <w:rPr>
          <w:sz w:val="28"/>
          <w:szCs w:val="28"/>
        </w:rPr>
        <w:t xml:space="preserve"> </w:t>
      </w:r>
      <w:r w:rsidR="00A93A14" w:rsidRPr="005C3F75">
        <w:rPr>
          <w:szCs w:val="26"/>
        </w:rPr>
        <w:t xml:space="preserve">хранятся  </w:t>
      </w:r>
      <w:r w:rsidR="00A93A14">
        <w:rPr>
          <w:szCs w:val="26"/>
        </w:rPr>
        <w:t>на бумажном носителе</w:t>
      </w:r>
      <w:r w:rsidR="00A93A14" w:rsidRPr="00BB0DE8">
        <w:rPr>
          <w:szCs w:val="26"/>
        </w:rPr>
        <w:t>.</w:t>
      </w:r>
    </w:p>
    <w:p w:rsidR="00E379BA" w:rsidRDefault="00BB0DE8" w:rsidP="00A93A14">
      <w:pPr>
        <w:pStyle w:val="a5"/>
        <w:suppressAutoHyphens/>
        <w:spacing w:line="240" w:lineRule="auto"/>
        <w:ind w:firstLine="709"/>
        <w:rPr>
          <w:sz w:val="28"/>
          <w:szCs w:val="28"/>
        </w:rPr>
      </w:pPr>
      <w:r w:rsidRPr="005C3F75">
        <w:rPr>
          <w:szCs w:val="26"/>
        </w:rPr>
        <w:t>Реестр дебиторов (при</w:t>
      </w:r>
      <w:r w:rsidR="00E231C1">
        <w:rPr>
          <w:szCs w:val="26"/>
        </w:rPr>
        <w:t xml:space="preserve">ложение 52а к Учетной политике </w:t>
      </w:r>
      <w:proofErr w:type="gramStart"/>
      <w:r w:rsidR="00E231C1">
        <w:rPr>
          <w:szCs w:val="26"/>
          <w:lang w:val="en-US"/>
        </w:rPr>
        <w:t>C</w:t>
      </w:r>
      <w:proofErr w:type="gramEnd"/>
      <w:r w:rsidRPr="005C3F75">
        <w:rPr>
          <w:szCs w:val="26"/>
        </w:rPr>
        <w:t>ФР), предоставляемый структурными подразделениями Отделения администраторами доходов, распечатываются в объеме первого и последнего листов, а весь объем хранится  в электронном виде на</w:t>
      </w:r>
      <w:r w:rsidR="0079366E">
        <w:rPr>
          <w:szCs w:val="26"/>
        </w:rPr>
        <w:t xml:space="preserve"> </w:t>
      </w:r>
      <w:r w:rsidR="00E379BA">
        <w:rPr>
          <w:szCs w:val="26"/>
        </w:rPr>
        <w:t xml:space="preserve"> </w:t>
      </w:r>
      <w:r w:rsidR="00E379BA" w:rsidRPr="00BE24E0">
        <w:rPr>
          <w:sz w:val="28"/>
          <w:szCs w:val="28"/>
        </w:rPr>
        <w:t>защищенном канале связи «</w:t>
      </w:r>
      <w:proofErr w:type="spellStart"/>
      <w:r w:rsidR="00E379BA" w:rsidRPr="00BE24E0">
        <w:rPr>
          <w:sz w:val="28"/>
          <w:szCs w:val="28"/>
        </w:rPr>
        <w:t>ViPNet</w:t>
      </w:r>
      <w:proofErr w:type="spellEnd"/>
      <w:r w:rsidR="00E379BA" w:rsidRPr="00BE24E0">
        <w:rPr>
          <w:sz w:val="28"/>
          <w:szCs w:val="28"/>
        </w:rPr>
        <w:t xml:space="preserve"> Деловая почта» в электронном виде с электронной подписью</w:t>
      </w:r>
      <w:r w:rsidR="00E379BA" w:rsidRPr="00862F47">
        <w:rPr>
          <w:sz w:val="28"/>
          <w:szCs w:val="28"/>
        </w:rPr>
        <w:t xml:space="preserve"> </w:t>
      </w:r>
      <w:r w:rsidR="00E379BA" w:rsidRPr="00F1539B">
        <w:rPr>
          <w:sz w:val="28"/>
          <w:szCs w:val="28"/>
        </w:rPr>
        <w:t>(</w:t>
      </w:r>
      <w:r w:rsidR="00E379BA">
        <w:rPr>
          <w:sz w:val="28"/>
          <w:szCs w:val="28"/>
        </w:rPr>
        <w:t>бумажном носителе).</w:t>
      </w:r>
    </w:p>
    <w:p w:rsidR="005F64E0" w:rsidRPr="003F1F93" w:rsidRDefault="005F64E0" w:rsidP="005F64E0">
      <w:pPr>
        <w:pStyle w:val="a5"/>
        <w:suppressAutoHyphens/>
        <w:spacing w:line="240" w:lineRule="auto"/>
        <w:ind w:firstLine="567"/>
        <w:rPr>
          <w:sz w:val="28"/>
          <w:szCs w:val="28"/>
        </w:rPr>
      </w:pPr>
      <w:proofErr w:type="gramStart"/>
      <w:r w:rsidRPr="003F1F93">
        <w:rPr>
          <w:sz w:val="28"/>
          <w:szCs w:val="28"/>
        </w:rPr>
        <w:t xml:space="preserve">При ведении группового бюджетного учета по счету 1 205 45 000 «Расчеты по доходам от прочих сумм принудительного изъятия» в целях формирования развернутого остатка </w:t>
      </w:r>
      <w:r>
        <w:rPr>
          <w:sz w:val="28"/>
          <w:szCs w:val="28"/>
        </w:rPr>
        <w:t>по</w:t>
      </w:r>
      <w:r w:rsidRPr="003F1F93">
        <w:rPr>
          <w:sz w:val="28"/>
          <w:szCs w:val="28"/>
        </w:rPr>
        <w:t xml:space="preserve"> плательщик</w:t>
      </w:r>
      <w:r>
        <w:rPr>
          <w:sz w:val="28"/>
          <w:szCs w:val="28"/>
        </w:rPr>
        <w:t>ам</w:t>
      </w:r>
      <w:r w:rsidRPr="003F1F93">
        <w:rPr>
          <w:sz w:val="28"/>
          <w:szCs w:val="28"/>
        </w:rPr>
        <w:t xml:space="preserve"> суммы, поступившие в погашение денежных взысканий (штрафов), ежемесячно корректируются на </w:t>
      </w:r>
      <w:r w:rsidRPr="003F1F93">
        <w:rPr>
          <w:sz w:val="28"/>
          <w:szCs w:val="28"/>
        </w:rPr>
        <w:lastRenderedPageBreak/>
        <w:t xml:space="preserve">основании Реестра излишне поступивших платежей по денежным взысканиям (штрафам) (приложение </w:t>
      </w:r>
      <w:r>
        <w:rPr>
          <w:sz w:val="28"/>
          <w:szCs w:val="28"/>
        </w:rPr>
        <w:t>№ 8</w:t>
      </w:r>
      <w:r w:rsidRPr="003F1F93">
        <w:rPr>
          <w:sz w:val="28"/>
          <w:szCs w:val="28"/>
        </w:rPr>
        <w:t>1 к настоящей Учетной политике).</w:t>
      </w:r>
      <w:proofErr w:type="gramEnd"/>
    </w:p>
    <w:p w:rsidR="005F64E0" w:rsidRPr="003F1F93" w:rsidRDefault="005F64E0" w:rsidP="005F64E0">
      <w:pPr>
        <w:pStyle w:val="a5"/>
        <w:suppressAutoHyphens/>
        <w:spacing w:line="240" w:lineRule="auto"/>
        <w:ind w:firstLine="567"/>
        <w:rPr>
          <w:sz w:val="28"/>
          <w:szCs w:val="28"/>
        </w:rPr>
      </w:pPr>
      <w:r w:rsidRPr="003F1F93">
        <w:rPr>
          <w:sz w:val="28"/>
          <w:szCs w:val="28"/>
        </w:rPr>
        <w:t xml:space="preserve">Реестр излишне поступивших платежей по денежным взысканиям (штрафам) (приложение </w:t>
      </w:r>
      <w:r>
        <w:rPr>
          <w:sz w:val="28"/>
          <w:szCs w:val="28"/>
        </w:rPr>
        <w:t>№ 8</w:t>
      </w:r>
      <w:r w:rsidRPr="003F1F93">
        <w:rPr>
          <w:sz w:val="28"/>
          <w:szCs w:val="28"/>
        </w:rPr>
        <w:t xml:space="preserve">1 к настоящей Учетной политике) формируется структурным подразделением, осуществляющим расчеты по администрированию поступлений, и представляется в структурное подразделение, </w:t>
      </w:r>
      <w:r>
        <w:rPr>
          <w:sz w:val="28"/>
          <w:szCs w:val="28"/>
        </w:rPr>
        <w:t xml:space="preserve">осуществляющее </w:t>
      </w:r>
      <w:r w:rsidRPr="003F1F93">
        <w:rPr>
          <w:sz w:val="28"/>
          <w:szCs w:val="28"/>
        </w:rPr>
        <w:t>веде</w:t>
      </w:r>
      <w:r>
        <w:rPr>
          <w:sz w:val="28"/>
          <w:szCs w:val="28"/>
        </w:rPr>
        <w:t>ни</w:t>
      </w:r>
      <w:r w:rsidRPr="003F1F93">
        <w:rPr>
          <w:sz w:val="28"/>
          <w:szCs w:val="28"/>
        </w:rPr>
        <w:t>е бюджетн</w:t>
      </w:r>
      <w:r>
        <w:rPr>
          <w:sz w:val="28"/>
          <w:szCs w:val="28"/>
        </w:rPr>
        <w:t>ого</w:t>
      </w:r>
      <w:r w:rsidRPr="003F1F93">
        <w:rPr>
          <w:sz w:val="28"/>
          <w:szCs w:val="28"/>
        </w:rPr>
        <w:t xml:space="preserve"> учет</w:t>
      </w:r>
      <w:r>
        <w:rPr>
          <w:sz w:val="28"/>
          <w:szCs w:val="28"/>
        </w:rPr>
        <w:t>а</w:t>
      </w:r>
      <w:r w:rsidRPr="003F1F93">
        <w:rPr>
          <w:sz w:val="28"/>
          <w:szCs w:val="28"/>
        </w:rPr>
        <w:t>, в сроки, предусмотренные графиком документооборота.</w:t>
      </w:r>
    </w:p>
    <w:p w:rsidR="005F64E0" w:rsidRPr="005F64E0" w:rsidRDefault="005F64E0" w:rsidP="005F64E0">
      <w:pPr>
        <w:pStyle w:val="a5"/>
        <w:suppressAutoHyphens/>
        <w:spacing w:line="240" w:lineRule="auto"/>
        <w:ind w:firstLine="567"/>
        <w:rPr>
          <w:sz w:val="28"/>
          <w:szCs w:val="28"/>
        </w:rPr>
      </w:pPr>
      <w:proofErr w:type="gramStart"/>
      <w:r w:rsidRPr="003F1F93">
        <w:rPr>
          <w:sz w:val="28"/>
          <w:szCs w:val="28"/>
        </w:rPr>
        <w:t xml:space="preserve">Списание задолженности по финансовым санкциям за непредставление в установленные сроки необходимых для осуществления индивидуального (персонифицированного) учета в системе обязательного пенсионного страхования сведений либо представление страхователем неполных и (или) недостоверных сведений о застрахованных лицах, а также за несоблюдение страхователем порядка представления сведений индивидуального (персонифицированного) учета в форме электронных документов осуществляется в порядке, утвержденном постановлением </w:t>
      </w:r>
      <w:r>
        <w:rPr>
          <w:sz w:val="28"/>
        </w:rPr>
        <w:t xml:space="preserve">от 25 декабря 2020 г. </w:t>
      </w:r>
      <w:r w:rsidRPr="003F1F93">
        <w:rPr>
          <w:sz w:val="28"/>
        </w:rPr>
        <w:t xml:space="preserve">№ </w:t>
      </w:r>
      <w:r>
        <w:rPr>
          <w:sz w:val="28"/>
        </w:rPr>
        <w:t>914</w:t>
      </w:r>
      <w:r w:rsidRPr="003F1F93">
        <w:rPr>
          <w:sz w:val="28"/>
        </w:rPr>
        <w:t>п</w:t>
      </w:r>
      <w:r w:rsidRPr="003F1F93">
        <w:rPr>
          <w:sz w:val="28"/>
          <w:szCs w:val="28"/>
        </w:rPr>
        <w:t>.</w:t>
      </w:r>
      <w:proofErr w:type="gramEnd"/>
    </w:p>
    <w:p w:rsidR="00BB0DE8" w:rsidRDefault="00BB0DE8" w:rsidP="00BB0DE8">
      <w:pPr>
        <w:pStyle w:val="a5"/>
        <w:suppressAutoHyphens/>
        <w:spacing w:line="240" w:lineRule="auto"/>
        <w:ind w:firstLine="709"/>
        <w:rPr>
          <w:b/>
          <w:szCs w:val="26"/>
        </w:rPr>
      </w:pPr>
      <w:r>
        <w:rPr>
          <w:b/>
          <w:szCs w:val="26"/>
        </w:rPr>
        <w:t>1</w:t>
      </w:r>
      <w:r w:rsidR="00C42591" w:rsidRPr="006130B7">
        <w:rPr>
          <w:b/>
          <w:szCs w:val="26"/>
        </w:rPr>
        <w:t>1</w:t>
      </w:r>
      <w:r>
        <w:rPr>
          <w:b/>
          <w:szCs w:val="26"/>
        </w:rPr>
        <w:t>.</w:t>
      </w:r>
      <w:r w:rsidR="00C42591" w:rsidRPr="006130B7">
        <w:rPr>
          <w:b/>
          <w:szCs w:val="26"/>
        </w:rPr>
        <w:t>6</w:t>
      </w:r>
      <w:r>
        <w:rPr>
          <w:b/>
          <w:szCs w:val="26"/>
        </w:rPr>
        <w:t xml:space="preserve">. </w:t>
      </w:r>
      <w:r w:rsidRPr="009118E3">
        <w:rPr>
          <w:szCs w:val="26"/>
        </w:rPr>
        <w:t>В учете</w:t>
      </w:r>
      <w:r>
        <w:rPr>
          <w:b/>
          <w:szCs w:val="26"/>
        </w:rPr>
        <w:t xml:space="preserve"> </w:t>
      </w:r>
      <w:r w:rsidRPr="00632D75">
        <w:rPr>
          <w:szCs w:val="26"/>
        </w:rPr>
        <w:t>администратор</w:t>
      </w:r>
      <w:r>
        <w:rPr>
          <w:szCs w:val="26"/>
        </w:rPr>
        <w:t>а</w:t>
      </w:r>
      <w:r w:rsidRPr="00632D75">
        <w:rPr>
          <w:szCs w:val="26"/>
        </w:rPr>
        <w:t xml:space="preserve"> кассовых поступлений</w:t>
      </w:r>
      <w:r>
        <w:rPr>
          <w:szCs w:val="26"/>
        </w:rPr>
        <w:t xml:space="preserve"> (доходов от реализации трудовых книжек, от реализации металлолома и т.д.)</w:t>
      </w:r>
      <w:r w:rsidRPr="00632D75">
        <w:rPr>
          <w:szCs w:val="26"/>
        </w:rPr>
        <w:t xml:space="preserve"> </w:t>
      </w:r>
      <w:r>
        <w:rPr>
          <w:szCs w:val="26"/>
        </w:rPr>
        <w:t xml:space="preserve">применяется счет </w:t>
      </w:r>
      <w:r w:rsidRPr="00632D75">
        <w:rPr>
          <w:szCs w:val="26"/>
        </w:rPr>
        <w:t>1 303 05</w:t>
      </w:r>
      <w:r>
        <w:rPr>
          <w:szCs w:val="26"/>
        </w:rPr>
        <w:t> </w:t>
      </w:r>
      <w:r w:rsidRPr="00632D75">
        <w:rPr>
          <w:szCs w:val="26"/>
        </w:rPr>
        <w:t>000</w:t>
      </w:r>
      <w:r>
        <w:rPr>
          <w:szCs w:val="26"/>
        </w:rPr>
        <w:t xml:space="preserve"> «Расчеты по прочим платежам в бюджет». </w:t>
      </w:r>
      <w:r w:rsidRPr="00632D75">
        <w:rPr>
          <w:szCs w:val="26"/>
        </w:rPr>
        <w:t>Отражение операций при внутриведомственной передаче поступающих платежей между администратором кассовых поступлений и администратором доходов бюджета (ПБС) осуществляется с применением счет</w:t>
      </w:r>
      <w:r>
        <w:rPr>
          <w:szCs w:val="26"/>
        </w:rPr>
        <w:t>ов</w:t>
      </w:r>
      <w:r w:rsidRPr="00632D75">
        <w:rPr>
          <w:szCs w:val="26"/>
        </w:rPr>
        <w:t xml:space="preserve"> 1 303 05</w:t>
      </w:r>
      <w:r>
        <w:rPr>
          <w:szCs w:val="26"/>
        </w:rPr>
        <w:t> </w:t>
      </w:r>
      <w:r w:rsidRPr="00632D75">
        <w:rPr>
          <w:szCs w:val="26"/>
        </w:rPr>
        <w:t>000</w:t>
      </w:r>
      <w:r>
        <w:rPr>
          <w:szCs w:val="26"/>
        </w:rPr>
        <w:t xml:space="preserve"> «Расчеты по прочим платежам в бюджет» и 1 304 04 000 «Внутриведомственные расчеты»</w:t>
      </w:r>
      <w:r w:rsidRPr="00632D75">
        <w:rPr>
          <w:szCs w:val="26"/>
        </w:rPr>
        <w:t>.</w:t>
      </w:r>
      <w:r>
        <w:rPr>
          <w:b/>
          <w:szCs w:val="26"/>
        </w:rPr>
        <w:t xml:space="preserve"> </w:t>
      </w:r>
    </w:p>
    <w:p w:rsidR="00632D75" w:rsidRPr="00C30A70" w:rsidRDefault="00632D75" w:rsidP="008850DE">
      <w:pPr>
        <w:pStyle w:val="a5"/>
        <w:suppressAutoHyphens/>
        <w:spacing w:line="240" w:lineRule="auto"/>
        <w:ind w:firstLine="709"/>
        <w:rPr>
          <w:b/>
          <w:szCs w:val="26"/>
        </w:rPr>
      </w:pPr>
    </w:p>
    <w:p w:rsidR="00936CC3" w:rsidRPr="00225C95" w:rsidRDefault="00C42591" w:rsidP="00C42591">
      <w:pPr>
        <w:pStyle w:val="a3"/>
        <w:suppressAutoHyphens/>
        <w:ind w:left="1276"/>
        <w:contextualSpacing/>
        <w:jc w:val="center"/>
        <w:rPr>
          <w:szCs w:val="26"/>
        </w:rPr>
      </w:pPr>
      <w:proofErr w:type="gramStart"/>
      <w:r>
        <w:rPr>
          <w:b/>
          <w:szCs w:val="26"/>
          <w:lang w:val="en-US"/>
        </w:rPr>
        <w:t>XII</w:t>
      </w:r>
      <w:r w:rsidRPr="00C42591">
        <w:rPr>
          <w:b/>
          <w:szCs w:val="26"/>
        </w:rPr>
        <w:t>.</w:t>
      </w:r>
      <w:r w:rsidR="00F4654B" w:rsidRPr="00C30A70">
        <w:rPr>
          <w:b/>
          <w:szCs w:val="26"/>
        </w:rPr>
        <w:t>Инвентаризация имущества и финансовых обязательств.</w:t>
      </w:r>
      <w:proofErr w:type="gramEnd"/>
      <w:r w:rsidR="00C93A85" w:rsidRPr="00C30A70">
        <w:rPr>
          <w:b/>
          <w:color w:val="00B050"/>
          <w:sz w:val="28"/>
          <w:szCs w:val="28"/>
        </w:rPr>
        <w:t xml:space="preserve"> </w:t>
      </w:r>
      <w:r w:rsidR="00C93A85" w:rsidRPr="00C30A70">
        <w:rPr>
          <w:b/>
          <w:szCs w:val="26"/>
        </w:rPr>
        <w:t>Порядок и сроки проведения инвентаризации</w:t>
      </w:r>
      <w:r w:rsidR="003C2BE9" w:rsidRPr="00C30A70">
        <w:rPr>
          <w:b/>
          <w:szCs w:val="26"/>
        </w:rPr>
        <w:t>.</w:t>
      </w:r>
      <w:r w:rsidR="00DD3E6E" w:rsidRPr="00C30A70">
        <w:rPr>
          <w:b/>
          <w:szCs w:val="26"/>
        </w:rPr>
        <w:t xml:space="preserve"> </w:t>
      </w:r>
    </w:p>
    <w:p w:rsidR="00225C95" w:rsidRPr="00C30A70" w:rsidRDefault="00225C95" w:rsidP="00225C95">
      <w:pPr>
        <w:pStyle w:val="a3"/>
        <w:suppressAutoHyphens/>
        <w:ind w:left="1996"/>
        <w:contextualSpacing/>
        <w:rPr>
          <w:szCs w:val="26"/>
        </w:rPr>
      </w:pPr>
    </w:p>
    <w:p w:rsidR="00C30A70" w:rsidRDefault="00C30A70" w:rsidP="00C30A70">
      <w:pPr>
        <w:pStyle w:val="a5"/>
        <w:suppressAutoHyphens/>
        <w:spacing w:line="240" w:lineRule="auto"/>
        <w:ind w:firstLine="709"/>
        <w:contextualSpacing/>
        <w:rPr>
          <w:szCs w:val="26"/>
        </w:rPr>
      </w:pPr>
      <w:r w:rsidRPr="00C30A70">
        <w:rPr>
          <w:szCs w:val="26"/>
        </w:rPr>
        <w:t xml:space="preserve">Инвентаризация активов, </w:t>
      </w:r>
      <w:r w:rsidR="007C091E" w:rsidRPr="00C30A70">
        <w:rPr>
          <w:szCs w:val="26"/>
        </w:rPr>
        <w:t>обязательств</w:t>
      </w:r>
      <w:r w:rsidR="007C091E">
        <w:rPr>
          <w:szCs w:val="26"/>
        </w:rPr>
        <w:t>,</w:t>
      </w:r>
      <w:r w:rsidR="007C091E" w:rsidRPr="00C30A70">
        <w:rPr>
          <w:szCs w:val="26"/>
        </w:rPr>
        <w:t xml:space="preserve"> </w:t>
      </w:r>
      <w:r w:rsidRPr="00C30A70">
        <w:rPr>
          <w:szCs w:val="26"/>
        </w:rPr>
        <w:t xml:space="preserve">имущества, учитываемого на </w:t>
      </w:r>
      <w:proofErr w:type="spellStart"/>
      <w:r w:rsidRPr="00C30A70">
        <w:rPr>
          <w:szCs w:val="26"/>
        </w:rPr>
        <w:t>забалансовых</w:t>
      </w:r>
      <w:proofErr w:type="spellEnd"/>
      <w:r w:rsidRPr="00C30A70">
        <w:rPr>
          <w:szCs w:val="26"/>
        </w:rPr>
        <w:t xml:space="preserve"> счетах, и иных объектов бюджетного учета проводится в соответствии с разделом </w:t>
      </w:r>
      <w:r w:rsidR="00E231C1">
        <w:rPr>
          <w:szCs w:val="26"/>
          <w:lang w:val="en-US"/>
        </w:rPr>
        <w:t>V</w:t>
      </w:r>
      <w:r w:rsidR="00E231C1">
        <w:rPr>
          <w:szCs w:val="26"/>
        </w:rPr>
        <w:t xml:space="preserve"> Учетной политики </w:t>
      </w:r>
      <w:proofErr w:type="gramStart"/>
      <w:r w:rsidR="00E231C1">
        <w:rPr>
          <w:szCs w:val="26"/>
          <w:lang w:val="en-US"/>
        </w:rPr>
        <w:t>C</w:t>
      </w:r>
      <w:proofErr w:type="gramEnd"/>
      <w:r w:rsidRPr="00C30A70">
        <w:rPr>
          <w:szCs w:val="26"/>
        </w:rPr>
        <w:t xml:space="preserve">ФР и Порядком проведения инвентаризации активов, имущества, учитываемого на </w:t>
      </w:r>
      <w:proofErr w:type="spellStart"/>
      <w:r w:rsidRPr="00C30A70">
        <w:rPr>
          <w:szCs w:val="26"/>
        </w:rPr>
        <w:t>забалансовых</w:t>
      </w:r>
      <w:proofErr w:type="spellEnd"/>
      <w:r w:rsidRPr="00C30A70">
        <w:rPr>
          <w:szCs w:val="26"/>
        </w:rPr>
        <w:t xml:space="preserve"> счетах, обязательств и иных объектов бюджетного учета (приложение </w:t>
      </w:r>
      <w:r w:rsidR="00773C3C">
        <w:rPr>
          <w:szCs w:val="26"/>
        </w:rPr>
        <w:t>8</w:t>
      </w:r>
      <w:r w:rsidR="00CF0B48" w:rsidRPr="00CF0B48">
        <w:rPr>
          <w:szCs w:val="26"/>
        </w:rPr>
        <w:t>9</w:t>
      </w:r>
      <w:r w:rsidR="00E231C1">
        <w:rPr>
          <w:szCs w:val="26"/>
        </w:rPr>
        <w:t xml:space="preserve"> к Учетной политике </w:t>
      </w:r>
      <w:r w:rsidR="00E231C1">
        <w:rPr>
          <w:szCs w:val="26"/>
          <w:lang w:val="en-US"/>
        </w:rPr>
        <w:t>C</w:t>
      </w:r>
      <w:r w:rsidRPr="00C30A70">
        <w:rPr>
          <w:szCs w:val="26"/>
        </w:rPr>
        <w:t>ФР).</w:t>
      </w:r>
    </w:p>
    <w:p w:rsidR="00B21A4F" w:rsidRPr="00C95E4D" w:rsidRDefault="00B902DD" w:rsidP="00B21A4F">
      <w:pPr>
        <w:suppressAutoHyphens/>
        <w:ind w:firstLine="709"/>
        <w:contextualSpacing/>
        <w:jc w:val="both"/>
        <w:rPr>
          <w:sz w:val="26"/>
          <w:szCs w:val="26"/>
        </w:rPr>
      </w:pPr>
      <w:r w:rsidRPr="00C95E4D">
        <w:rPr>
          <w:sz w:val="26"/>
          <w:szCs w:val="26"/>
        </w:rPr>
        <w:t xml:space="preserve">Сверка расчетов с дебиторами и кредиторами проводится </w:t>
      </w:r>
      <w:r w:rsidR="006226F6">
        <w:rPr>
          <w:sz w:val="26"/>
          <w:szCs w:val="26"/>
        </w:rPr>
        <w:t xml:space="preserve">Отделением </w:t>
      </w:r>
      <w:r w:rsidRPr="00C95E4D">
        <w:rPr>
          <w:sz w:val="26"/>
          <w:szCs w:val="26"/>
        </w:rPr>
        <w:t>в обязательном порядке</w:t>
      </w:r>
      <w:r>
        <w:rPr>
          <w:sz w:val="26"/>
          <w:szCs w:val="26"/>
        </w:rPr>
        <w:t xml:space="preserve"> не реже </w:t>
      </w:r>
      <w:r w:rsidRPr="00C95E4D">
        <w:rPr>
          <w:sz w:val="26"/>
          <w:szCs w:val="26"/>
        </w:rPr>
        <w:t>1 раз</w:t>
      </w:r>
      <w:r>
        <w:rPr>
          <w:sz w:val="26"/>
          <w:szCs w:val="26"/>
        </w:rPr>
        <w:t>а</w:t>
      </w:r>
      <w:r w:rsidRPr="00C95E4D">
        <w:rPr>
          <w:sz w:val="26"/>
          <w:szCs w:val="26"/>
        </w:rPr>
        <w:t xml:space="preserve"> в год</w:t>
      </w:r>
      <w:r>
        <w:rPr>
          <w:sz w:val="26"/>
          <w:szCs w:val="26"/>
        </w:rPr>
        <w:t>. По исполненным государственным контрактам сверка расчетов проводится сразу после исполнения обязатель</w:t>
      </w:r>
      <w:proofErr w:type="gramStart"/>
      <w:r>
        <w:rPr>
          <w:sz w:val="26"/>
          <w:szCs w:val="26"/>
        </w:rPr>
        <w:t>ств ст</w:t>
      </w:r>
      <w:proofErr w:type="gramEnd"/>
      <w:r>
        <w:rPr>
          <w:sz w:val="26"/>
          <w:szCs w:val="26"/>
        </w:rPr>
        <w:t>оронами контракта.</w:t>
      </w:r>
      <w:r w:rsidR="00B21A4F" w:rsidRPr="00B21A4F">
        <w:rPr>
          <w:sz w:val="26"/>
          <w:szCs w:val="26"/>
        </w:rPr>
        <w:t xml:space="preserve"> </w:t>
      </w:r>
      <w:r w:rsidR="00B21A4F" w:rsidRPr="00C95E4D">
        <w:rPr>
          <w:sz w:val="26"/>
          <w:szCs w:val="26"/>
        </w:rPr>
        <w:t>Кроме того, сверка расчетов</w:t>
      </w:r>
      <w:r w:rsidR="00B21A4F">
        <w:rPr>
          <w:sz w:val="26"/>
          <w:szCs w:val="26"/>
        </w:rPr>
        <w:t xml:space="preserve"> с дебиторами и кредиторами</w:t>
      </w:r>
      <w:r w:rsidR="00B21A4F" w:rsidRPr="00C95E4D">
        <w:rPr>
          <w:sz w:val="26"/>
          <w:szCs w:val="26"/>
        </w:rPr>
        <w:t xml:space="preserve"> может производит</w:t>
      </w:r>
      <w:r w:rsidR="00B21A4F">
        <w:rPr>
          <w:sz w:val="26"/>
          <w:szCs w:val="26"/>
        </w:rPr>
        <w:t>ь</w:t>
      </w:r>
      <w:r w:rsidR="00B21A4F" w:rsidRPr="00C95E4D">
        <w:rPr>
          <w:sz w:val="26"/>
          <w:szCs w:val="26"/>
        </w:rPr>
        <w:t xml:space="preserve">ся ежемесячно и ежеквартально в </w:t>
      </w:r>
      <w:r w:rsidR="00B21A4F">
        <w:rPr>
          <w:sz w:val="26"/>
          <w:szCs w:val="26"/>
        </w:rPr>
        <w:t>соответствии с</w:t>
      </w:r>
      <w:r w:rsidR="00B21A4F" w:rsidRPr="00C95E4D">
        <w:rPr>
          <w:sz w:val="26"/>
          <w:szCs w:val="26"/>
        </w:rPr>
        <w:t xml:space="preserve"> услови</w:t>
      </w:r>
      <w:r w:rsidR="00B21A4F">
        <w:rPr>
          <w:sz w:val="26"/>
          <w:szCs w:val="26"/>
        </w:rPr>
        <w:t>ями</w:t>
      </w:r>
      <w:r w:rsidR="00B21A4F" w:rsidRPr="00C95E4D">
        <w:rPr>
          <w:sz w:val="26"/>
          <w:szCs w:val="26"/>
        </w:rPr>
        <w:t xml:space="preserve"> государственных контрактов.</w:t>
      </w:r>
    </w:p>
    <w:p w:rsidR="00B902DD" w:rsidRDefault="00B902DD" w:rsidP="00B902DD">
      <w:pPr>
        <w:suppressAutoHyphens/>
        <w:ind w:firstLine="709"/>
        <w:contextualSpacing/>
        <w:jc w:val="both"/>
        <w:rPr>
          <w:sz w:val="26"/>
          <w:szCs w:val="26"/>
        </w:rPr>
      </w:pPr>
      <w:r>
        <w:rPr>
          <w:sz w:val="26"/>
          <w:szCs w:val="26"/>
        </w:rPr>
        <w:t>Инвентаризация</w:t>
      </w:r>
      <w:r w:rsidRPr="00C95E4D">
        <w:rPr>
          <w:sz w:val="26"/>
          <w:szCs w:val="26"/>
        </w:rPr>
        <w:t xml:space="preserve"> перед составлением годового отчета </w:t>
      </w:r>
      <w:r>
        <w:rPr>
          <w:sz w:val="26"/>
          <w:szCs w:val="26"/>
        </w:rPr>
        <w:t xml:space="preserve">проводится </w:t>
      </w:r>
      <w:r w:rsidR="00B21A4F">
        <w:rPr>
          <w:sz w:val="26"/>
          <w:szCs w:val="26"/>
        </w:rPr>
        <w:t xml:space="preserve">по состоянию на </w:t>
      </w:r>
      <w:r w:rsidRPr="00C95E4D">
        <w:rPr>
          <w:sz w:val="26"/>
          <w:szCs w:val="26"/>
        </w:rPr>
        <w:t>1 ноября текущего года</w:t>
      </w:r>
      <w:r>
        <w:rPr>
          <w:sz w:val="26"/>
          <w:szCs w:val="26"/>
        </w:rPr>
        <w:t>,</w:t>
      </w:r>
      <w:r w:rsidRPr="00C95E4D">
        <w:rPr>
          <w:sz w:val="26"/>
          <w:szCs w:val="26"/>
        </w:rPr>
        <w:t xml:space="preserve"> </w:t>
      </w:r>
      <w:r>
        <w:rPr>
          <w:sz w:val="26"/>
          <w:szCs w:val="26"/>
        </w:rPr>
        <w:t xml:space="preserve">либо по приказу управляющего может быть определен иной срок проведения инвентаризации. </w:t>
      </w:r>
    </w:p>
    <w:p w:rsidR="005F64E0" w:rsidRPr="005F64E0" w:rsidRDefault="005F64E0" w:rsidP="005F64E0">
      <w:pPr>
        <w:pStyle w:val="3"/>
        <w:ind w:firstLine="709"/>
        <w:jc w:val="both"/>
        <w:rPr>
          <w:rFonts w:ascii="Times New Roman" w:hAnsi="Times New Roman" w:cs="Times New Roman"/>
          <w:b w:val="0"/>
          <w:color w:val="000000" w:themeColor="text1"/>
          <w:sz w:val="26"/>
          <w:szCs w:val="26"/>
        </w:rPr>
      </w:pPr>
      <w:proofErr w:type="gramStart"/>
      <w:r w:rsidRPr="005F64E0">
        <w:rPr>
          <w:rFonts w:ascii="Times New Roman" w:hAnsi="Times New Roman" w:cs="Times New Roman"/>
          <w:b w:val="0"/>
          <w:color w:val="000000" w:themeColor="text1"/>
          <w:sz w:val="26"/>
          <w:szCs w:val="26"/>
        </w:rPr>
        <w:lastRenderedPageBreak/>
        <w:t>При проведении инвентаризации данные о фактическом наличии имущества и обоснованности обязательств, числящихся в бюджетном учете, заносятся в регистры бюджетного учета, утвержденные соответствующими постановлениями Федеральной службы государственной статистики и приказами Министерства финансов Российской Федер</w:t>
      </w:r>
      <w:r w:rsidRPr="005F64E0">
        <w:rPr>
          <w:rFonts w:ascii="Times New Roman" w:hAnsi="Times New Roman" w:cs="Times New Roman"/>
          <w:b w:val="0"/>
          <w:color w:val="000000" w:themeColor="text1"/>
          <w:sz w:val="26"/>
          <w:szCs w:val="26"/>
        </w:rPr>
        <w:t>а</w:t>
      </w:r>
      <w:r w:rsidRPr="005F64E0">
        <w:rPr>
          <w:rFonts w:ascii="Times New Roman" w:hAnsi="Times New Roman" w:cs="Times New Roman"/>
          <w:b w:val="0"/>
          <w:color w:val="000000" w:themeColor="text1"/>
          <w:sz w:val="26"/>
          <w:szCs w:val="26"/>
        </w:rPr>
        <w:t>ции, а также в регистры, установленные Фондом:</w:t>
      </w:r>
      <w:proofErr w:type="gramEnd"/>
      <w:r w:rsidRPr="005F64E0">
        <w:rPr>
          <w:rFonts w:ascii="Times New Roman" w:hAnsi="Times New Roman" w:cs="Times New Roman"/>
          <w:b w:val="0"/>
          <w:color w:val="000000" w:themeColor="text1"/>
          <w:sz w:val="26"/>
          <w:szCs w:val="26"/>
        </w:rPr>
        <w:t xml:space="preserve"> </w:t>
      </w:r>
      <w:proofErr w:type="gramStart"/>
      <w:r w:rsidRPr="005F64E0">
        <w:rPr>
          <w:rFonts w:ascii="Times New Roman" w:hAnsi="Times New Roman" w:cs="Times New Roman"/>
          <w:b w:val="0"/>
          <w:color w:val="000000" w:themeColor="text1"/>
          <w:sz w:val="26"/>
          <w:szCs w:val="26"/>
        </w:rPr>
        <w:t>Акт о результатах проведения проверки наличия документов библиотечного фонда (приложение № 91 к настоящей Учетной политике); Реестр инвентаризации расчетов с прочими дебиторами и кредиторами (приложение № 92 к настоящей Учетной политике); Сводный реестр инвентаризации расчетов с прочими дебиторами и кредиторами (приложение      № 93 к настоящей Учетной политике); Акт инвентаризации резервов предстоящих расходов (приложение № 94 к настоящей Учетной политике);</w:t>
      </w:r>
      <w:proofErr w:type="gramEnd"/>
      <w:r w:rsidRPr="005F64E0">
        <w:rPr>
          <w:rFonts w:ascii="Times New Roman" w:hAnsi="Times New Roman" w:cs="Times New Roman"/>
          <w:b w:val="0"/>
          <w:color w:val="000000" w:themeColor="text1"/>
          <w:sz w:val="26"/>
          <w:szCs w:val="26"/>
        </w:rPr>
        <w:t xml:space="preserve"> </w:t>
      </w:r>
      <w:proofErr w:type="gramStart"/>
      <w:r w:rsidRPr="005F64E0">
        <w:rPr>
          <w:rFonts w:ascii="Times New Roman" w:hAnsi="Times New Roman" w:cs="Times New Roman"/>
          <w:b w:val="0"/>
          <w:color w:val="000000" w:themeColor="text1"/>
          <w:sz w:val="26"/>
          <w:szCs w:val="26"/>
        </w:rPr>
        <w:t>Инвентаризационная опись банковских гарантий (приложение № 95 к настоящей Учетной политике); Инвентаризационная опись договоров аренды и безвозмездного пользования имуществом (приложение № 96 к настоящей Учетной политике); Реестр сумм неисполненных принятых обязательств (приложение № 77 к настоящей Учетной политике); Акт инвентаризации финансовых вложений (кроме финансовых активов, хранящихся в кассе организации) (приложение № 78 к настоящей Учетной политике).</w:t>
      </w:r>
      <w:proofErr w:type="gramEnd"/>
    </w:p>
    <w:p w:rsidR="005F64E0" w:rsidRPr="00C95E4D" w:rsidRDefault="005F64E0" w:rsidP="00B902DD">
      <w:pPr>
        <w:suppressAutoHyphens/>
        <w:ind w:firstLine="709"/>
        <w:contextualSpacing/>
        <w:jc w:val="both"/>
        <w:rPr>
          <w:sz w:val="26"/>
          <w:szCs w:val="26"/>
        </w:rPr>
      </w:pPr>
    </w:p>
    <w:p w:rsidR="00B902DD" w:rsidRPr="00C30A70" w:rsidRDefault="00B902DD" w:rsidP="00C30A70">
      <w:pPr>
        <w:pStyle w:val="a5"/>
        <w:suppressAutoHyphens/>
        <w:spacing w:line="240" w:lineRule="auto"/>
        <w:ind w:firstLine="709"/>
        <w:contextualSpacing/>
        <w:rPr>
          <w:szCs w:val="26"/>
        </w:rPr>
      </w:pPr>
    </w:p>
    <w:p w:rsidR="000B38BA" w:rsidRDefault="000D2CC3" w:rsidP="000B38BA">
      <w:pPr>
        <w:pStyle w:val="aa"/>
        <w:suppressAutoHyphens/>
        <w:contextualSpacing/>
        <w:jc w:val="center"/>
        <w:rPr>
          <w:b/>
          <w:sz w:val="26"/>
          <w:szCs w:val="26"/>
        </w:rPr>
      </w:pPr>
      <w:r>
        <w:rPr>
          <w:b/>
          <w:sz w:val="26"/>
          <w:szCs w:val="26"/>
          <w:lang w:val="en-US"/>
        </w:rPr>
        <w:t>X</w:t>
      </w:r>
      <w:r w:rsidR="00C42591">
        <w:rPr>
          <w:b/>
          <w:sz w:val="26"/>
          <w:szCs w:val="26"/>
          <w:lang w:val="en-US"/>
        </w:rPr>
        <w:t>III</w:t>
      </w:r>
      <w:r w:rsidR="000B38BA" w:rsidRPr="00C71713">
        <w:rPr>
          <w:b/>
          <w:sz w:val="26"/>
          <w:szCs w:val="26"/>
        </w:rPr>
        <w:t>. Корреспонденция счетов бюджетного учета финансового органа, администратора доходов</w:t>
      </w:r>
      <w:r w:rsidR="001A7DF2">
        <w:rPr>
          <w:b/>
          <w:sz w:val="26"/>
          <w:szCs w:val="26"/>
        </w:rPr>
        <w:t xml:space="preserve"> бюджета</w:t>
      </w:r>
      <w:r w:rsidR="000B38BA" w:rsidRPr="00C71713">
        <w:rPr>
          <w:b/>
          <w:sz w:val="26"/>
          <w:szCs w:val="26"/>
        </w:rPr>
        <w:t xml:space="preserve">, администратора источников финансирования дефицита бюджета </w:t>
      </w:r>
    </w:p>
    <w:p w:rsidR="00225C95" w:rsidRPr="00225C95" w:rsidRDefault="00225C95" w:rsidP="000B38BA">
      <w:pPr>
        <w:pStyle w:val="aa"/>
        <w:suppressAutoHyphens/>
        <w:contextualSpacing/>
        <w:jc w:val="center"/>
        <w:rPr>
          <w:sz w:val="26"/>
          <w:szCs w:val="26"/>
        </w:rPr>
      </w:pPr>
    </w:p>
    <w:p w:rsidR="004B2FAB" w:rsidRDefault="00C43C30" w:rsidP="00BB0DE8">
      <w:pPr>
        <w:pStyle w:val="aa"/>
        <w:suppressAutoHyphens/>
        <w:spacing w:after="0"/>
        <w:ind w:left="0" w:firstLine="709"/>
        <w:contextualSpacing/>
        <w:jc w:val="both"/>
        <w:rPr>
          <w:b/>
          <w:szCs w:val="26"/>
        </w:rPr>
      </w:pPr>
      <w:r>
        <w:rPr>
          <w:sz w:val="26"/>
          <w:szCs w:val="26"/>
        </w:rPr>
        <w:t xml:space="preserve">При отражении </w:t>
      </w:r>
      <w:r w:rsidR="001A7DF2">
        <w:rPr>
          <w:sz w:val="26"/>
          <w:szCs w:val="26"/>
        </w:rPr>
        <w:t xml:space="preserve">бухгалтерских </w:t>
      </w:r>
      <w:r>
        <w:rPr>
          <w:sz w:val="26"/>
          <w:szCs w:val="26"/>
        </w:rPr>
        <w:t xml:space="preserve">операций </w:t>
      </w:r>
      <w:r w:rsidR="001A7DF2">
        <w:rPr>
          <w:sz w:val="26"/>
          <w:szCs w:val="26"/>
        </w:rPr>
        <w:t xml:space="preserve">в соответствии с функциями </w:t>
      </w:r>
      <w:r>
        <w:rPr>
          <w:sz w:val="26"/>
          <w:szCs w:val="26"/>
        </w:rPr>
        <w:t>Отделени</w:t>
      </w:r>
      <w:r w:rsidR="001A7DF2">
        <w:rPr>
          <w:sz w:val="26"/>
          <w:szCs w:val="26"/>
        </w:rPr>
        <w:t>я</w:t>
      </w:r>
      <w:r>
        <w:rPr>
          <w:sz w:val="26"/>
          <w:szCs w:val="26"/>
        </w:rPr>
        <w:t xml:space="preserve"> </w:t>
      </w:r>
      <w:r w:rsidR="001A7DF2">
        <w:rPr>
          <w:sz w:val="26"/>
          <w:szCs w:val="26"/>
        </w:rPr>
        <w:t xml:space="preserve">для корреспонденции счетов </w:t>
      </w:r>
      <w:r>
        <w:rPr>
          <w:sz w:val="26"/>
          <w:szCs w:val="26"/>
        </w:rPr>
        <w:t>используются приложения</w:t>
      </w:r>
      <w:r w:rsidR="001A7DF2">
        <w:rPr>
          <w:sz w:val="26"/>
          <w:szCs w:val="26"/>
        </w:rPr>
        <w:t xml:space="preserve"> </w:t>
      </w:r>
      <w:r w:rsidR="0043612A">
        <w:rPr>
          <w:sz w:val="26"/>
          <w:szCs w:val="26"/>
        </w:rPr>
        <w:t xml:space="preserve">8, </w:t>
      </w:r>
      <w:r w:rsidR="009F3EB6">
        <w:rPr>
          <w:sz w:val="26"/>
          <w:szCs w:val="26"/>
        </w:rPr>
        <w:t xml:space="preserve">83, </w:t>
      </w:r>
      <w:r w:rsidR="0043612A">
        <w:rPr>
          <w:sz w:val="26"/>
          <w:szCs w:val="26"/>
        </w:rPr>
        <w:t>84, 85,</w:t>
      </w:r>
      <w:r w:rsidR="001A7DF2">
        <w:rPr>
          <w:sz w:val="26"/>
          <w:szCs w:val="26"/>
        </w:rPr>
        <w:t>8</w:t>
      </w:r>
      <w:r w:rsidR="0043612A">
        <w:rPr>
          <w:sz w:val="26"/>
          <w:szCs w:val="26"/>
        </w:rPr>
        <w:t xml:space="preserve">8 </w:t>
      </w:r>
      <w:r w:rsidR="0026603B">
        <w:rPr>
          <w:sz w:val="26"/>
          <w:szCs w:val="26"/>
        </w:rPr>
        <w:t>к Учетной политике С</w:t>
      </w:r>
      <w:r w:rsidR="001A7DF2">
        <w:rPr>
          <w:sz w:val="26"/>
          <w:szCs w:val="26"/>
        </w:rPr>
        <w:t>ФР (Раздел</w:t>
      </w:r>
      <w:r w:rsidR="001A7DF2" w:rsidRPr="001A7DF2">
        <w:rPr>
          <w:sz w:val="26"/>
          <w:szCs w:val="26"/>
        </w:rPr>
        <w:t xml:space="preserve"> </w:t>
      </w:r>
      <w:r w:rsidR="001A7DF2">
        <w:rPr>
          <w:sz w:val="26"/>
          <w:szCs w:val="26"/>
          <w:lang w:val="en-US"/>
        </w:rPr>
        <w:t>I</w:t>
      </w:r>
      <w:r w:rsidR="0026603B">
        <w:rPr>
          <w:sz w:val="26"/>
          <w:szCs w:val="26"/>
          <w:lang w:val="en-US"/>
        </w:rPr>
        <w:t>V</w:t>
      </w:r>
      <w:r w:rsidR="001A7DF2" w:rsidRPr="00A816C3">
        <w:rPr>
          <w:sz w:val="26"/>
          <w:szCs w:val="26"/>
        </w:rPr>
        <w:t xml:space="preserve"> </w:t>
      </w:r>
      <w:r w:rsidR="001A7DF2">
        <w:rPr>
          <w:sz w:val="26"/>
          <w:szCs w:val="26"/>
        </w:rPr>
        <w:t xml:space="preserve">Учетной политики </w:t>
      </w:r>
      <w:r w:rsidR="0026603B">
        <w:rPr>
          <w:sz w:val="26"/>
          <w:szCs w:val="26"/>
        </w:rPr>
        <w:t>С</w:t>
      </w:r>
      <w:r w:rsidR="001A7DF2">
        <w:rPr>
          <w:sz w:val="26"/>
          <w:szCs w:val="26"/>
        </w:rPr>
        <w:t>ФР).</w:t>
      </w:r>
      <w:r>
        <w:rPr>
          <w:sz w:val="26"/>
          <w:szCs w:val="26"/>
        </w:rPr>
        <w:t xml:space="preserve"> </w:t>
      </w:r>
    </w:p>
    <w:p w:rsidR="00F4654B" w:rsidRPr="002D65B3" w:rsidRDefault="00F4654B">
      <w:pPr>
        <w:pStyle w:val="a3"/>
        <w:rPr>
          <w:sz w:val="24"/>
        </w:rPr>
      </w:pPr>
    </w:p>
    <w:sectPr w:rsidR="00F4654B" w:rsidRPr="002D65B3" w:rsidSect="006B1895">
      <w:headerReference w:type="default" r:id="rId24"/>
      <w:pgSz w:w="11906" w:h="16838"/>
      <w:pgMar w:top="851" w:right="70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C8B" w:rsidRDefault="009F4C8B" w:rsidP="00E908B9">
      <w:r>
        <w:separator/>
      </w:r>
    </w:p>
  </w:endnote>
  <w:endnote w:type="continuationSeparator" w:id="0">
    <w:p w:rsidR="009F4C8B" w:rsidRDefault="009F4C8B" w:rsidP="00E90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C8B" w:rsidRDefault="009F4C8B" w:rsidP="00E908B9">
      <w:r>
        <w:separator/>
      </w:r>
    </w:p>
  </w:footnote>
  <w:footnote w:type="continuationSeparator" w:id="0">
    <w:p w:rsidR="009F4C8B" w:rsidRDefault="009F4C8B" w:rsidP="00E90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B7" w:rsidRDefault="006130B7">
    <w:pPr>
      <w:pStyle w:val="af2"/>
      <w:jc w:val="center"/>
    </w:pPr>
    <w:fldSimple w:instr="PAGE   \* MERGEFORMAT">
      <w:r w:rsidR="000C4466">
        <w:rPr>
          <w:noProof/>
        </w:rPr>
        <w:t>31</w:t>
      </w:r>
    </w:fldSimple>
  </w:p>
  <w:p w:rsidR="006130B7" w:rsidRDefault="006130B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E8E"/>
    <w:multiLevelType w:val="multilevel"/>
    <w:tmpl w:val="D6E48C2C"/>
    <w:lvl w:ilvl="0">
      <w:start w:val="3"/>
      <w:numFmt w:val="decimal"/>
      <w:lvlText w:val="%1."/>
      <w:lvlJc w:val="left"/>
      <w:pPr>
        <w:ind w:left="600" w:hanging="600"/>
      </w:pPr>
      <w:rPr>
        <w:rFonts w:hint="default"/>
      </w:rPr>
    </w:lvl>
    <w:lvl w:ilvl="1">
      <w:start w:val="12"/>
      <w:numFmt w:val="decimal"/>
      <w:lvlText w:val="%1.%2."/>
      <w:lvlJc w:val="left"/>
      <w:pPr>
        <w:ind w:left="1713" w:hanging="720"/>
      </w:pPr>
      <w:rPr>
        <w:rFonts w:hint="default"/>
        <w:b/>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
    <w:nsid w:val="08305364"/>
    <w:multiLevelType w:val="multilevel"/>
    <w:tmpl w:val="BA36249C"/>
    <w:lvl w:ilvl="0">
      <w:start w:val="13"/>
      <w:numFmt w:val="upperRoman"/>
      <w:lvlText w:val="%1."/>
      <w:lvlJc w:val="left"/>
      <w:pPr>
        <w:ind w:left="1996" w:hanging="720"/>
      </w:pPr>
      <w:rPr>
        <w:rFonts w:hint="default"/>
        <w:b/>
        <w:i w:val="0"/>
        <w:sz w:val="26"/>
        <w:u w:val="none"/>
      </w:rPr>
    </w:lvl>
    <w:lvl w:ilvl="1">
      <w:start w:val="1"/>
      <w:numFmt w:val="decimal"/>
      <w:isLgl/>
      <w:lvlText w:val="%1.%2."/>
      <w:lvlJc w:val="left"/>
      <w:pPr>
        <w:ind w:left="1996" w:hanging="720"/>
      </w:pPr>
      <w:rPr>
        <w:rFonts w:hint="default"/>
        <w:b/>
        <w:i w:val="0"/>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2">
    <w:nsid w:val="0851455B"/>
    <w:multiLevelType w:val="hybridMultilevel"/>
    <w:tmpl w:val="9E362FA6"/>
    <w:lvl w:ilvl="0" w:tplc="5BE266FE">
      <w:start w:val="9"/>
      <w:numFmt w:val="upperRoman"/>
      <w:lvlText w:val="%1."/>
      <w:lvlJc w:val="left"/>
      <w:pPr>
        <w:ind w:left="2149" w:hanging="720"/>
      </w:pPr>
      <w:rPr>
        <w:rFonts w:hint="default"/>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1D84129D"/>
    <w:multiLevelType w:val="multilevel"/>
    <w:tmpl w:val="633A423A"/>
    <w:lvl w:ilvl="0">
      <w:start w:val="7"/>
      <w:numFmt w:val="decimal"/>
      <w:lvlText w:val="%1."/>
      <w:lvlJc w:val="left"/>
      <w:pPr>
        <w:ind w:left="525" w:hanging="525"/>
      </w:pPr>
      <w:rPr>
        <w:rFonts w:hint="default"/>
      </w:rPr>
    </w:lvl>
    <w:lvl w:ilvl="1">
      <w:start w:val="14"/>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21EE72B0"/>
    <w:multiLevelType w:val="hybridMultilevel"/>
    <w:tmpl w:val="36745CDE"/>
    <w:lvl w:ilvl="0" w:tplc="A0C2D28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6CD4503"/>
    <w:multiLevelType w:val="hybridMultilevel"/>
    <w:tmpl w:val="BD003D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76024"/>
    <w:multiLevelType w:val="multilevel"/>
    <w:tmpl w:val="CD48C6D2"/>
    <w:lvl w:ilvl="0">
      <w:start w:val="2"/>
      <w:numFmt w:val="decimal"/>
      <w:lvlText w:val="%1."/>
      <w:lvlJc w:val="left"/>
      <w:pPr>
        <w:ind w:left="390" w:hanging="390"/>
      </w:pPr>
      <w:rPr>
        <w:rFonts w:hint="default"/>
      </w:rPr>
    </w:lvl>
    <w:lvl w:ilvl="1">
      <w:start w:val="6"/>
      <w:numFmt w:val="decimal"/>
      <w:lvlText w:val="%1.%2."/>
      <w:lvlJc w:val="left"/>
      <w:pPr>
        <w:ind w:left="1287"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EC91CA8"/>
    <w:multiLevelType w:val="multilevel"/>
    <w:tmpl w:val="0C242918"/>
    <w:lvl w:ilvl="0">
      <w:start w:val="7"/>
      <w:numFmt w:val="decimal"/>
      <w:lvlText w:val="%1."/>
      <w:lvlJc w:val="left"/>
      <w:pPr>
        <w:ind w:left="525" w:hanging="525"/>
      </w:pPr>
      <w:rPr>
        <w:rFonts w:hint="default"/>
      </w:rPr>
    </w:lvl>
    <w:lvl w:ilvl="1">
      <w:start w:val="15"/>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FE64843"/>
    <w:multiLevelType w:val="hybridMultilevel"/>
    <w:tmpl w:val="D970320C"/>
    <w:lvl w:ilvl="0" w:tplc="1160FD66">
      <w:start w:val="2"/>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3CA97248"/>
    <w:multiLevelType w:val="multilevel"/>
    <w:tmpl w:val="E2CC493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6145FD"/>
    <w:multiLevelType w:val="hybridMultilevel"/>
    <w:tmpl w:val="F55EC738"/>
    <w:lvl w:ilvl="0" w:tplc="20AA5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EC7001C"/>
    <w:multiLevelType w:val="multilevel"/>
    <w:tmpl w:val="4B86C806"/>
    <w:lvl w:ilvl="0">
      <w:start w:val="3"/>
      <w:numFmt w:val="decimal"/>
      <w:lvlText w:val="%1."/>
      <w:lvlJc w:val="left"/>
      <w:pPr>
        <w:ind w:left="525" w:hanging="525"/>
      </w:pPr>
      <w:rPr>
        <w:rFonts w:hint="default"/>
      </w:rPr>
    </w:lvl>
    <w:lvl w:ilvl="1">
      <w:start w:val="11"/>
      <w:numFmt w:val="decimal"/>
      <w:lvlText w:val="%1.%2."/>
      <w:lvlJc w:val="left"/>
      <w:pPr>
        <w:ind w:left="1713"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2">
    <w:nsid w:val="59346D58"/>
    <w:multiLevelType w:val="multilevel"/>
    <w:tmpl w:val="76CAB6A0"/>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287"/>
        </w:tabs>
        <w:ind w:left="1287"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FB5760E"/>
    <w:multiLevelType w:val="multilevel"/>
    <w:tmpl w:val="7F428BE8"/>
    <w:lvl w:ilvl="0">
      <w:start w:val="7"/>
      <w:numFmt w:val="upperRoman"/>
      <w:lvlText w:val="%1."/>
      <w:lvlJc w:val="left"/>
      <w:pPr>
        <w:ind w:left="1429" w:hanging="720"/>
      </w:pPr>
      <w:rPr>
        <w:rFonts w:hint="default"/>
        <w:b/>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14">
    <w:nsid w:val="64D45B9E"/>
    <w:multiLevelType w:val="multilevel"/>
    <w:tmpl w:val="EB6AD1A8"/>
    <w:lvl w:ilvl="0">
      <w:start w:val="9"/>
      <w:numFmt w:val="decimal"/>
      <w:lvlText w:val="%1."/>
      <w:lvlJc w:val="left"/>
      <w:pPr>
        <w:ind w:left="390" w:hanging="390"/>
      </w:pPr>
      <w:rPr>
        <w:rFonts w:hint="default"/>
      </w:rPr>
    </w:lvl>
    <w:lvl w:ilvl="1">
      <w:start w:val="1"/>
      <w:numFmt w:val="decimal"/>
      <w:lvlText w:val="%1.%2."/>
      <w:lvlJc w:val="left"/>
      <w:pPr>
        <w:ind w:left="3229" w:hanging="720"/>
      </w:pPr>
      <w:rPr>
        <w:rFonts w:hint="default"/>
      </w:rPr>
    </w:lvl>
    <w:lvl w:ilvl="2">
      <w:start w:val="1"/>
      <w:numFmt w:val="decimal"/>
      <w:lvlText w:val="%1.%2.%3."/>
      <w:lvlJc w:val="left"/>
      <w:pPr>
        <w:ind w:left="5738" w:hanging="720"/>
      </w:pPr>
      <w:rPr>
        <w:rFonts w:hint="default"/>
      </w:rPr>
    </w:lvl>
    <w:lvl w:ilvl="3">
      <w:start w:val="1"/>
      <w:numFmt w:val="decimal"/>
      <w:lvlText w:val="%1.%2.%3.%4."/>
      <w:lvlJc w:val="left"/>
      <w:pPr>
        <w:ind w:left="8607" w:hanging="1080"/>
      </w:pPr>
      <w:rPr>
        <w:rFonts w:hint="default"/>
      </w:rPr>
    </w:lvl>
    <w:lvl w:ilvl="4">
      <w:start w:val="1"/>
      <w:numFmt w:val="decimal"/>
      <w:lvlText w:val="%1.%2.%3.%4.%5."/>
      <w:lvlJc w:val="left"/>
      <w:pPr>
        <w:ind w:left="11116" w:hanging="1080"/>
      </w:pPr>
      <w:rPr>
        <w:rFonts w:hint="default"/>
      </w:rPr>
    </w:lvl>
    <w:lvl w:ilvl="5">
      <w:start w:val="1"/>
      <w:numFmt w:val="decimal"/>
      <w:lvlText w:val="%1.%2.%3.%4.%5.%6."/>
      <w:lvlJc w:val="left"/>
      <w:pPr>
        <w:ind w:left="13985" w:hanging="1440"/>
      </w:pPr>
      <w:rPr>
        <w:rFonts w:hint="default"/>
      </w:rPr>
    </w:lvl>
    <w:lvl w:ilvl="6">
      <w:start w:val="1"/>
      <w:numFmt w:val="decimal"/>
      <w:lvlText w:val="%1.%2.%3.%4.%5.%6.%7."/>
      <w:lvlJc w:val="left"/>
      <w:pPr>
        <w:ind w:left="16494" w:hanging="1440"/>
      </w:pPr>
      <w:rPr>
        <w:rFonts w:hint="default"/>
      </w:rPr>
    </w:lvl>
    <w:lvl w:ilvl="7">
      <w:start w:val="1"/>
      <w:numFmt w:val="decimal"/>
      <w:lvlText w:val="%1.%2.%3.%4.%5.%6.%7.%8."/>
      <w:lvlJc w:val="left"/>
      <w:pPr>
        <w:ind w:left="19363" w:hanging="1800"/>
      </w:pPr>
      <w:rPr>
        <w:rFonts w:hint="default"/>
      </w:rPr>
    </w:lvl>
    <w:lvl w:ilvl="8">
      <w:start w:val="1"/>
      <w:numFmt w:val="decimal"/>
      <w:lvlText w:val="%1.%2.%3.%4.%5.%6.%7.%8.%9."/>
      <w:lvlJc w:val="left"/>
      <w:pPr>
        <w:ind w:left="21872" w:hanging="1800"/>
      </w:pPr>
      <w:rPr>
        <w:rFonts w:hint="default"/>
      </w:rPr>
    </w:lvl>
  </w:abstractNum>
  <w:abstractNum w:abstractNumId="15">
    <w:nsid w:val="6EA4645F"/>
    <w:multiLevelType w:val="multilevel"/>
    <w:tmpl w:val="0C0A2402"/>
    <w:lvl w:ilvl="0">
      <w:start w:val="1"/>
      <w:numFmt w:val="upperRoman"/>
      <w:lvlText w:val="%1."/>
      <w:lvlJc w:val="left"/>
      <w:pPr>
        <w:ind w:left="1200" w:hanging="720"/>
      </w:pPr>
      <w:rPr>
        <w:rFonts w:hint="default"/>
        <w:b/>
      </w:rPr>
    </w:lvl>
    <w:lvl w:ilvl="1">
      <w:start w:val="6"/>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16">
    <w:nsid w:val="78215523"/>
    <w:multiLevelType w:val="multilevel"/>
    <w:tmpl w:val="07BE485E"/>
    <w:lvl w:ilvl="0">
      <w:start w:val="2"/>
      <w:numFmt w:val="decimal"/>
      <w:lvlText w:val="%1."/>
      <w:lvlJc w:val="left"/>
      <w:pPr>
        <w:ind w:left="390" w:hanging="390"/>
      </w:pPr>
      <w:rPr>
        <w:rFonts w:hint="default"/>
      </w:rPr>
    </w:lvl>
    <w:lvl w:ilvl="1">
      <w:start w:val="7"/>
      <w:numFmt w:val="decimal"/>
      <w:lvlText w:val="%1.%2."/>
      <w:lvlJc w:val="left"/>
      <w:pPr>
        <w:ind w:left="1287" w:hanging="720"/>
      </w:pPr>
      <w:rPr>
        <w:rFonts w:hint="default"/>
        <w:b/>
        <w:sz w:val="26"/>
        <w:szCs w:val="26"/>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7CF33A1C"/>
    <w:multiLevelType w:val="hybridMultilevel"/>
    <w:tmpl w:val="82207F48"/>
    <w:lvl w:ilvl="0" w:tplc="423A3700">
      <w:start w:val="1"/>
      <w:numFmt w:val="upperRoman"/>
      <w:lvlText w:val="%1."/>
      <w:lvlJc w:val="left"/>
      <w:pPr>
        <w:ind w:left="1296" w:hanging="720"/>
      </w:pPr>
      <w:rPr>
        <w:rFonts w:hint="default"/>
        <w:b/>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8">
    <w:nsid w:val="7E474F44"/>
    <w:multiLevelType w:val="multilevel"/>
    <w:tmpl w:val="6F44E3D4"/>
    <w:lvl w:ilvl="0">
      <w:start w:val="3"/>
      <w:numFmt w:val="decimal"/>
      <w:lvlText w:val="%1."/>
      <w:lvlJc w:val="left"/>
      <w:pPr>
        <w:ind w:left="390" w:hanging="390"/>
      </w:pPr>
      <w:rPr>
        <w:rFonts w:hint="default"/>
      </w:rPr>
    </w:lvl>
    <w:lvl w:ilvl="1">
      <w:start w:val="7"/>
      <w:numFmt w:val="decimal"/>
      <w:lvlText w:val="%1.%2."/>
      <w:lvlJc w:val="left"/>
      <w:pPr>
        <w:ind w:left="1287"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7F40020D"/>
    <w:multiLevelType w:val="multilevel"/>
    <w:tmpl w:val="446EB0C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8"/>
  </w:num>
  <w:num w:numId="3">
    <w:abstractNumId w:val="12"/>
  </w:num>
  <w:num w:numId="4">
    <w:abstractNumId w:val="15"/>
  </w:num>
  <w:num w:numId="5">
    <w:abstractNumId w:val="9"/>
  </w:num>
  <w:num w:numId="6">
    <w:abstractNumId w:val="13"/>
  </w:num>
  <w:num w:numId="7">
    <w:abstractNumId w:val="2"/>
  </w:num>
  <w:num w:numId="8">
    <w:abstractNumId w:val="14"/>
  </w:num>
  <w:num w:numId="9">
    <w:abstractNumId w:val="6"/>
  </w:num>
  <w:num w:numId="10">
    <w:abstractNumId w:val="5"/>
  </w:num>
  <w:num w:numId="11">
    <w:abstractNumId w:val="10"/>
  </w:num>
  <w:num w:numId="12">
    <w:abstractNumId w:val="4"/>
  </w:num>
  <w:num w:numId="13">
    <w:abstractNumId w:val="18"/>
  </w:num>
  <w:num w:numId="14">
    <w:abstractNumId w:val="0"/>
  </w:num>
  <w:num w:numId="15">
    <w:abstractNumId w:val="7"/>
  </w:num>
  <w:num w:numId="16">
    <w:abstractNumId w:val="1"/>
  </w:num>
  <w:num w:numId="17">
    <w:abstractNumId w:val="3"/>
  </w:num>
  <w:num w:numId="18">
    <w:abstractNumId w:val="16"/>
  </w:num>
  <w:num w:numId="19">
    <w:abstractNumId w:val="11"/>
  </w:num>
  <w:num w:numId="20">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hdrShapeDefaults>
    <o:shapedefaults v:ext="edit" spidmax="9218"/>
  </w:hdrShapeDefaults>
  <w:footnotePr>
    <w:footnote w:id="-1"/>
    <w:footnote w:id="0"/>
  </w:footnotePr>
  <w:endnotePr>
    <w:endnote w:id="-1"/>
    <w:endnote w:id="0"/>
  </w:endnotePr>
  <w:compat/>
  <w:rsids>
    <w:rsidRoot w:val="0021368F"/>
    <w:rsid w:val="00000851"/>
    <w:rsid w:val="0000158B"/>
    <w:rsid w:val="000072A5"/>
    <w:rsid w:val="000137E5"/>
    <w:rsid w:val="00014171"/>
    <w:rsid w:val="000148CA"/>
    <w:rsid w:val="00014DEE"/>
    <w:rsid w:val="0002041D"/>
    <w:rsid w:val="00022BF8"/>
    <w:rsid w:val="000231E7"/>
    <w:rsid w:val="00024022"/>
    <w:rsid w:val="00024E35"/>
    <w:rsid w:val="00031406"/>
    <w:rsid w:val="0003367D"/>
    <w:rsid w:val="00034F1A"/>
    <w:rsid w:val="00035490"/>
    <w:rsid w:val="00041B43"/>
    <w:rsid w:val="000426EE"/>
    <w:rsid w:val="00042E94"/>
    <w:rsid w:val="00043EF7"/>
    <w:rsid w:val="00044BB1"/>
    <w:rsid w:val="00045989"/>
    <w:rsid w:val="000464F4"/>
    <w:rsid w:val="00046B9B"/>
    <w:rsid w:val="00047C8D"/>
    <w:rsid w:val="0005011F"/>
    <w:rsid w:val="00050CA9"/>
    <w:rsid w:val="00051103"/>
    <w:rsid w:val="0005129F"/>
    <w:rsid w:val="0005185A"/>
    <w:rsid w:val="000566C0"/>
    <w:rsid w:val="00056FD5"/>
    <w:rsid w:val="00060F2A"/>
    <w:rsid w:val="00062816"/>
    <w:rsid w:val="00064159"/>
    <w:rsid w:val="00065A2B"/>
    <w:rsid w:val="00065B01"/>
    <w:rsid w:val="00065DDB"/>
    <w:rsid w:val="000660DD"/>
    <w:rsid w:val="000705B7"/>
    <w:rsid w:val="00070683"/>
    <w:rsid w:val="00071499"/>
    <w:rsid w:val="00072584"/>
    <w:rsid w:val="000726A9"/>
    <w:rsid w:val="0007375B"/>
    <w:rsid w:val="00073909"/>
    <w:rsid w:val="000758DF"/>
    <w:rsid w:val="00076DA9"/>
    <w:rsid w:val="00077FEB"/>
    <w:rsid w:val="0008054A"/>
    <w:rsid w:val="000817DE"/>
    <w:rsid w:val="00082344"/>
    <w:rsid w:val="000828AD"/>
    <w:rsid w:val="00083FB4"/>
    <w:rsid w:val="0008401A"/>
    <w:rsid w:val="00084D7C"/>
    <w:rsid w:val="00086058"/>
    <w:rsid w:val="000903E4"/>
    <w:rsid w:val="000906A0"/>
    <w:rsid w:val="00093249"/>
    <w:rsid w:val="00094A40"/>
    <w:rsid w:val="00094A82"/>
    <w:rsid w:val="00097DED"/>
    <w:rsid w:val="000A00EB"/>
    <w:rsid w:val="000A0D28"/>
    <w:rsid w:val="000A0D62"/>
    <w:rsid w:val="000A1705"/>
    <w:rsid w:val="000A544B"/>
    <w:rsid w:val="000A60F5"/>
    <w:rsid w:val="000A6401"/>
    <w:rsid w:val="000A6D62"/>
    <w:rsid w:val="000A76FB"/>
    <w:rsid w:val="000B3631"/>
    <w:rsid w:val="000B38BA"/>
    <w:rsid w:val="000B6229"/>
    <w:rsid w:val="000B66C1"/>
    <w:rsid w:val="000C4234"/>
    <w:rsid w:val="000C4466"/>
    <w:rsid w:val="000C4F83"/>
    <w:rsid w:val="000C5E8D"/>
    <w:rsid w:val="000C6AB2"/>
    <w:rsid w:val="000C72F8"/>
    <w:rsid w:val="000C7A96"/>
    <w:rsid w:val="000D0B2A"/>
    <w:rsid w:val="000D215A"/>
    <w:rsid w:val="000D2207"/>
    <w:rsid w:val="000D2392"/>
    <w:rsid w:val="000D2A8B"/>
    <w:rsid w:val="000D2CC3"/>
    <w:rsid w:val="000D37CD"/>
    <w:rsid w:val="000D4310"/>
    <w:rsid w:val="000D53B0"/>
    <w:rsid w:val="000D56F7"/>
    <w:rsid w:val="000D5E65"/>
    <w:rsid w:val="000D5E68"/>
    <w:rsid w:val="000D747E"/>
    <w:rsid w:val="000E0520"/>
    <w:rsid w:val="000E160C"/>
    <w:rsid w:val="000E293F"/>
    <w:rsid w:val="000E2C2C"/>
    <w:rsid w:val="000E346B"/>
    <w:rsid w:val="000E4094"/>
    <w:rsid w:val="000E6683"/>
    <w:rsid w:val="000F09EE"/>
    <w:rsid w:val="000F0AA5"/>
    <w:rsid w:val="000F1640"/>
    <w:rsid w:val="000F1BE7"/>
    <w:rsid w:val="000F2A74"/>
    <w:rsid w:val="000F35E1"/>
    <w:rsid w:val="000F3F91"/>
    <w:rsid w:val="000F3FF4"/>
    <w:rsid w:val="000F6BB0"/>
    <w:rsid w:val="000F6E03"/>
    <w:rsid w:val="00101664"/>
    <w:rsid w:val="001021ED"/>
    <w:rsid w:val="001022F3"/>
    <w:rsid w:val="00103C98"/>
    <w:rsid w:val="001047FE"/>
    <w:rsid w:val="00104FD5"/>
    <w:rsid w:val="00106F20"/>
    <w:rsid w:val="00107717"/>
    <w:rsid w:val="00107F57"/>
    <w:rsid w:val="00107F9C"/>
    <w:rsid w:val="00110F3F"/>
    <w:rsid w:val="00112E16"/>
    <w:rsid w:val="00115426"/>
    <w:rsid w:val="00117576"/>
    <w:rsid w:val="001212DC"/>
    <w:rsid w:val="00125BF8"/>
    <w:rsid w:val="0012753D"/>
    <w:rsid w:val="00130F14"/>
    <w:rsid w:val="00131B52"/>
    <w:rsid w:val="0013366D"/>
    <w:rsid w:val="00133867"/>
    <w:rsid w:val="00135460"/>
    <w:rsid w:val="00135785"/>
    <w:rsid w:val="00135A20"/>
    <w:rsid w:val="0014181E"/>
    <w:rsid w:val="0014292F"/>
    <w:rsid w:val="00143A06"/>
    <w:rsid w:val="001450AD"/>
    <w:rsid w:val="00146B82"/>
    <w:rsid w:val="0015405C"/>
    <w:rsid w:val="0015432D"/>
    <w:rsid w:val="001543E7"/>
    <w:rsid w:val="00154F38"/>
    <w:rsid w:val="0015537F"/>
    <w:rsid w:val="001554B1"/>
    <w:rsid w:val="00156E18"/>
    <w:rsid w:val="00156FA9"/>
    <w:rsid w:val="00162374"/>
    <w:rsid w:val="00162CBD"/>
    <w:rsid w:val="00166298"/>
    <w:rsid w:val="00166C49"/>
    <w:rsid w:val="00167085"/>
    <w:rsid w:val="0017122C"/>
    <w:rsid w:val="00173047"/>
    <w:rsid w:val="001746A5"/>
    <w:rsid w:val="0017535C"/>
    <w:rsid w:val="001775E7"/>
    <w:rsid w:val="001800CC"/>
    <w:rsid w:val="00180FFA"/>
    <w:rsid w:val="00183164"/>
    <w:rsid w:val="0018475E"/>
    <w:rsid w:val="00185743"/>
    <w:rsid w:val="00186467"/>
    <w:rsid w:val="00187115"/>
    <w:rsid w:val="001931C6"/>
    <w:rsid w:val="00194DA9"/>
    <w:rsid w:val="0019768A"/>
    <w:rsid w:val="001A0283"/>
    <w:rsid w:val="001A0A82"/>
    <w:rsid w:val="001A0CE4"/>
    <w:rsid w:val="001A143E"/>
    <w:rsid w:val="001A24AF"/>
    <w:rsid w:val="001A24D9"/>
    <w:rsid w:val="001A27E6"/>
    <w:rsid w:val="001A2E0F"/>
    <w:rsid w:val="001A3F71"/>
    <w:rsid w:val="001A708B"/>
    <w:rsid w:val="001A75E8"/>
    <w:rsid w:val="001A7DF2"/>
    <w:rsid w:val="001B1581"/>
    <w:rsid w:val="001B216A"/>
    <w:rsid w:val="001B241C"/>
    <w:rsid w:val="001B2C9E"/>
    <w:rsid w:val="001B312E"/>
    <w:rsid w:val="001B3378"/>
    <w:rsid w:val="001B3776"/>
    <w:rsid w:val="001B387C"/>
    <w:rsid w:val="001B4757"/>
    <w:rsid w:val="001B5335"/>
    <w:rsid w:val="001B72D5"/>
    <w:rsid w:val="001C030C"/>
    <w:rsid w:val="001C1116"/>
    <w:rsid w:val="001C33E5"/>
    <w:rsid w:val="001C39A2"/>
    <w:rsid w:val="001C59E8"/>
    <w:rsid w:val="001C76D0"/>
    <w:rsid w:val="001D08C2"/>
    <w:rsid w:val="001D0AB5"/>
    <w:rsid w:val="001D3043"/>
    <w:rsid w:val="001D4650"/>
    <w:rsid w:val="001D4702"/>
    <w:rsid w:val="001D4E54"/>
    <w:rsid w:val="001D7157"/>
    <w:rsid w:val="001E005B"/>
    <w:rsid w:val="001E0646"/>
    <w:rsid w:val="001E1815"/>
    <w:rsid w:val="001E3C08"/>
    <w:rsid w:val="001E4C50"/>
    <w:rsid w:val="001E58A3"/>
    <w:rsid w:val="001E5971"/>
    <w:rsid w:val="001F0516"/>
    <w:rsid w:val="001F162A"/>
    <w:rsid w:val="001F3F0B"/>
    <w:rsid w:val="001F43FC"/>
    <w:rsid w:val="001F496C"/>
    <w:rsid w:val="001F61C7"/>
    <w:rsid w:val="001F6D2A"/>
    <w:rsid w:val="001F7173"/>
    <w:rsid w:val="00200E68"/>
    <w:rsid w:val="00203597"/>
    <w:rsid w:val="00204A6C"/>
    <w:rsid w:val="00206354"/>
    <w:rsid w:val="00206D02"/>
    <w:rsid w:val="00207902"/>
    <w:rsid w:val="00210E20"/>
    <w:rsid w:val="00210E41"/>
    <w:rsid w:val="0021199B"/>
    <w:rsid w:val="00211F32"/>
    <w:rsid w:val="00212F68"/>
    <w:rsid w:val="002133D2"/>
    <w:rsid w:val="0021368F"/>
    <w:rsid w:val="00213F1C"/>
    <w:rsid w:val="00216FB1"/>
    <w:rsid w:val="00220C9C"/>
    <w:rsid w:val="00221083"/>
    <w:rsid w:val="00221FDB"/>
    <w:rsid w:val="00222AA9"/>
    <w:rsid w:val="00222C57"/>
    <w:rsid w:val="00223CA0"/>
    <w:rsid w:val="00225A57"/>
    <w:rsid w:val="00225C95"/>
    <w:rsid w:val="0022610B"/>
    <w:rsid w:val="00226607"/>
    <w:rsid w:val="002267C5"/>
    <w:rsid w:val="002270FE"/>
    <w:rsid w:val="00230398"/>
    <w:rsid w:val="00233AD3"/>
    <w:rsid w:val="00233F5D"/>
    <w:rsid w:val="00236681"/>
    <w:rsid w:val="00236D4D"/>
    <w:rsid w:val="00237F54"/>
    <w:rsid w:val="0024070C"/>
    <w:rsid w:val="00242B9E"/>
    <w:rsid w:val="00243425"/>
    <w:rsid w:val="0024389F"/>
    <w:rsid w:val="00243FEE"/>
    <w:rsid w:val="00245D64"/>
    <w:rsid w:val="00246493"/>
    <w:rsid w:val="002479BD"/>
    <w:rsid w:val="00247E4F"/>
    <w:rsid w:val="00250EE0"/>
    <w:rsid w:val="0025161C"/>
    <w:rsid w:val="0025209F"/>
    <w:rsid w:val="00252BE3"/>
    <w:rsid w:val="0025509B"/>
    <w:rsid w:val="0025771C"/>
    <w:rsid w:val="00260A2C"/>
    <w:rsid w:val="00261D5F"/>
    <w:rsid w:val="00261F13"/>
    <w:rsid w:val="002627C8"/>
    <w:rsid w:val="00263DFA"/>
    <w:rsid w:val="002653AE"/>
    <w:rsid w:val="0026603B"/>
    <w:rsid w:val="0026743B"/>
    <w:rsid w:val="0026777A"/>
    <w:rsid w:val="002679F9"/>
    <w:rsid w:val="00267C05"/>
    <w:rsid w:val="00267DD4"/>
    <w:rsid w:val="00267EF9"/>
    <w:rsid w:val="00270791"/>
    <w:rsid w:val="00273724"/>
    <w:rsid w:val="002745DB"/>
    <w:rsid w:val="00280662"/>
    <w:rsid w:val="002822DF"/>
    <w:rsid w:val="002824B4"/>
    <w:rsid w:val="00286337"/>
    <w:rsid w:val="0029211B"/>
    <w:rsid w:val="0029387D"/>
    <w:rsid w:val="00293C5D"/>
    <w:rsid w:val="00294853"/>
    <w:rsid w:val="00296CC6"/>
    <w:rsid w:val="0029746C"/>
    <w:rsid w:val="00297EE2"/>
    <w:rsid w:val="002A0194"/>
    <w:rsid w:val="002A045C"/>
    <w:rsid w:val="002A209E"/>
    <w:rsid w:val="002A65C3"/>
    <w:rsid w:val="002A6874"/>
    <w:rsid w:val="002B2C0D"/>
    <w:rsid w:val="002B7A3E"/>
    <w:rsid w:val="002C05DB"/>
    <w:rsid w:val="002C2136"/>
    <w:rsid w:val="002C22E7"/>
    <w:rsid w:val="002C267F"/>
    <w:rsid w:val="002C2AFC"/>
    <w:rsid w:val="002C2BBA"/>
    <w:rsid w:val="002C35A1"/>
    <w:rsid w:val="002C4023"/>
    <w:rsid w:val="002C473E"/>
    <w:rsid w:val="002C5881"/>
    <w:rsid w:val="002C64AA"/>
    <w:rsid w:val="002C7632"/>
    <w:rsid w:val="002D00AC"/>
    <w:rsid w:val="002D0844"/>
    <w:rsid w:val="002D2A90"/>
    <w:rsid w:val="002D3084"/>
    <w:rsid w:val="002D4092"/>
    <w:rsid w:val="002D60B2"/>
    <w:rsid w:val="002D65B3"/>
    <w:rsid w:val="002D7D22"/>
    <w:rsid w:val="002E12A5"/>
    <w:rsid w:val="002E2AB1"/>
    <w:rsid w:val="002E5A2D"/>
    <w:rsid w:val="002E5D8F"/>
    <w:rsid w:val="002E6C83"/>
    <w:rsid w:val="002F01A3"/>
    <w:rsid w:val="002F051D"/>
    <w:rsid w:val="002F0638"/>
    <w:rsid w:val="002F099C"/>
    <w:rsid w:val="002F0A1F"/>
    <w:rsid w:val="002F6B4A"/>
    <w:rsid w:val="002F6BA4"/>
    <w:rsid w:val="002F6F1A"/>
    <w:rsid w:val="0030084D"/>
    <w:rsid w:val="0030163F"/>
    <w:rsid w:val="00301E46"/>
    <w:rsid w:val="00302D01"/>
    <w:rsid w:val="003033A6"/>
    <w:rsid w:val="00303ADA"/>
    <w:rsid w:val="00303B5D"/>
    <w:rsid w:val="00303C69"/>
    <w:rsid w:val="003040F6"/>
    <w:rsid w:val="00305051"/>
    <w:rsid w:val="00305C91"/>
    <w:rsid w:val="003076D1"/>
    <w:rsid w:val="00307B12"/>
    <w:rsid w:val="00311B4F"/>
    <w:rsid w:val="00312A90"/>
    <w:rsid w:val="0031335C"/>
    <w:rsid w:val="00314362"/>
    <w:rsid w:val="0031533D"/>
    <w:rsid w:val="003154BF"/>
    <w:rsid w:val="00316FFC"/>
    <w:rsid w:val="0032086F"/>
    <w:rsid w:val="00321EB4"/>
    <w:rsid w:val="00322372"/>
    <w:rsid w:val="0032273C"/>
    <w:rsid w:val="00323EEF"/>
    <w:rsid w:val="00324510"/>
    <w:rsid w:val="00324FC4"/>
    <w:rsid w:val="00326E89"/>
    <w:rsid w:val="00330812"/>
    <w:rsid w:val="00332621"/>
    <w:rsid w:val="00332AD5"/>
    <w:rsid w:val="00332E9B"/>
    <w:rsid w:val="003334FC"/>
    <w:rsid w:val="003337D0"/>
    <w:rsid w:val="0033471F"/>
    <w:rsid w:val="003361ED"/>
    <w:rsid w:val="003361EE"/>
    <w:rsid w:val="00336BDE"/>
    <w:rsid w:val="003402FB"/>
    <w:rsid w:val="00340DFF"/>
    <w:rsid w:val="00340F73"/>
    <w:rsid w:val="003415A7"/>
    <w:rsid w:val="00343B0B"/>
    <w:rsid w:val="00343BE2"/>
    <w:rsid w:val="00345B5C"/>
    <w:rsid w:val="00346E73"/>
    <w:rsid w:val="00347332"/>
    <w:rsid w:val="00357299"/>
    <w:rsid w:val="00357F54"/>
    <w:rsid w:val="00361A6E"/>
    <w:rsid w:val="00363C82"/>
    <w:rsid w:val="003648FA"/>
    <w:rsid w:val="00365606"/>
    <w:rsid w:val="0037043E"/>
    <w:rsid w:val="00373344"/>
    <w:rsid w:val="00373E1D"/>
    <w:rsid w:val="003742F7"/>
    <w:rsid w:val="003745ED"/>
    <w:rsid w:val="00375107"/>
    <w:rsid w:val="0037755D"/>
    <w:rsid w:val="00381B87"/>
    <w:rsid w:val="00384F3B"/>
    <w:rsid w:val="00387C7D"/>
    <w:rsid w:val="003911EF"/>
    <w:rsid w:val="00391AF8"/>
    <w:rsid w:val="00391DC1"/>
    <w:rsid w:val="00392014"/>
    <w:rsid w:val="00397236"/>
    <w:rsid w:val="00397E18"/>
    <w:rsid w:val="003A2FA5"/>
    <w:rsid w:val="003A3BA5"/>
    <w:rsid w:val="003A3F54"/>
    <w:rsid w:val="003A593F"/>
    <w:rsid w:val="003A5B60"/>
    <w:rsid w:val="003A6B5A"/>
    <w:rsid w:val="003B34B4"/>
    <w:rsid w:val="003B3C05"/>
    <w:rsid w:val="003B500E"/>
    <w:rsid w:val="003B5ED2"/>
    <w:rsid w:val="003B7EFF"/>
    <w:rsid w:val="003C2BE9"/>
    <w:rsid w:val="003C2E1E"/>
    <w:rsid w:val="003C4355"/>
    <w:rsid w:val="003C44DB"/>
    <w:rsid w:val="003C4809"/>
    <w:rsid w:val="003C56A3"/>
    <w:rsid w:val="003C676A"/>
    <w:rsid w:val="003C7AF2"/>
    <w:rsid w:val="003D069F"/>
    <w:rsid w:val="003D2F5D"/>
    <w:rsid w:val="003D3405"/>
    <w:rsid w:val="003D3EE5"/>
    <w:rsid w:val="003D4EAC"/>
    <w:rsid w:val="003D75D8"/>
    <w:rsid w:val="003E01CC"/>
    <w:rsid w:val="003E1345"/>
    <w:rsid w:val="003E1B4A"/>
    <w:rsid w:val="003E2E0C"/>
    <w:rsid w:val="003E327C"/>
    <w:rsid w:val="003E605C"/>
    <w:rsid w:val="003F0CAE"/>
    <w:rsid w:val="003F1412"/>
    <w:rsid w:val="003F172A"/>
    <w:rsid w:val="003F392F"/>
    <w:rsid w:val="00400869"/>
    <w:rsid w:val="00402A22"/>
    <w:rsid w:val="004037DA"/>
    <w:rsid w:val="00410EA5"/>
    <w:rsid w:val="00411302"/>
    <w:rsid w:val="004127C0"/>
    <w:rsid w:val="00412A45"/>
    <w:rsid w:val="00414199"/>
    <w:rsid w:val="00415713"/>
    <w:rsid w:val="00415A2D"/>
    <w:rsid w:val="00416945"/>
    <w:rsid w:val="00416C2E"/>
    <w:rsid w:val="0041796E"/>
    <w:rsid w:val="00417B51"/>
    <w:rsid w:val="00421D5C"/>
    <w:rsid w:val="004223DF"/>
    <w:rsid w:val="0042355A"/>
    <w:rsid w:val="00427246"/>
    <w:rsid w:val="0043014E"/>
    <w:rsid w:val="00430541"/>
    <w:rsid w:val="00430B2D"/>
    <w:rsid w:val="004330FC"/>
    <w:rsid w:val="00433E51"/>
    <w:rsid w:val="0043612A"/>
    <w:rsid w:val="004368F3"/>
    <w:rsid w:val="00437487"/>
    <w:rsid w:val="00443E9E"/>
    <w:rsid w:val="00446C51"/>
    <w:rsid w:val="00447C53"/>
    <w:rsid w:val="00447D3C"/>
    <w:rsid w:val="00450EC8"/>
    <w:rsid w:val="00452283"/>
    <w:rsid w:val="0045352E"/>
    <w:rsid w:val="00453D96"/>
    <w:rsid w:val="00453E40"/>
    <w:rsid w:val="00464225"/>
    <w:rsid w:val="00466154"/>
    <w:rsid w:val="00466276"/>
    <w:rsid w:val="00471071"/>
    <w:rsid w:val="00471151"/>
    <w:rsid w:val="0047122D"/>
    <w:rsid w:val="00473404"/>
    <w:rsid w:val="00474FBD"/>
    <w:rsid w:val="004806F3"/>
    <w:rsid w:val="00480DB9"/>
    <w:rsid w:val="00482923"/>
    <w:rsid w:val="00483E81"/>
    <w:rsid w:val="004847A4"/>
    <w:rsid w:val="00486374"/>
    <w:rsid w:val="004910B3"/>
    <w:rsid w:val="00491588"/>
    <w:rsid w:val="00492376"/>
    <w:rsid w:val="004923D7"/>
    <w:rsid w:val="0049362F"/>
    <w:rsid w:val="004937DE"/>
    <w:rsid w:val="00497991"/>
    <w:rsid w:val="004A2AC8"/>
    <w:rsid w:val="004A3CB4"/>
    <w:rsid w:val="004A488E"/>
    <w:rsid w:val="004A49A3"/>
    <w:rsid w:val="004B2FAB"/>
    <w:rsid w:val="004B4229"/>
    <w:rsid w:val="004B43E5"/>
    <w:rsid w:val="004B53C0"/>
    <w:rsid w:val="004B55EB"/>
    <w:rsid w:val="004B62B4"/>
    <w:rsid w:val="004B65C0"/>
    <w:rsid w:val="004C0752"/>
    <w:rsid w:val="004C08A1"/>
    <w:rsid w:val="004C3463"/>
    <w:rsid w:val="004C4928"/>
    <w:rsid w:val="004C5742"/>
    <w:rsid w:val="004D01F2"/>
    <w:rsid w:val="004D1C13"/>
    <w:rsid w:val="004D1D35"/>
    <w:rsid w:val="004D2819"/>
    <w:rsid w:val="004D335A"/>
    <w:rsid w:val="004D38C1"/>
    <w:rsid w:val="004D7D3D"/>
    <w:rsid w:val="004E238C"/>
    <w:rsid w:val="004E2D24"/>
    <w:rsid w:val="004E302B"/>
    <w:rsid w:val="004E3DD6"/>
    <w:rsid w:val="004F0B6E"/>
    <w:rsid w:val="004F2032"/>
    <w:rsid w:val="004F38FE"/>
    <w:rsid w:val="004F3F63"/>
    <w:rsid w:val="004F4AC7"/>
    <w:rsid w:val="004F579A"/>
    <w:rsid w:val="004F70AF"/>
    <w:rsid w:val="00500871"/>
    <w:rsid w:val="0050105B"/>
    <w:rsid w:val="005013FD"/>
    <w:rsid w:val="00501FCF"/>
    <w:rsid w:val="00502EA2"/>
    <w:rsid w:val="005034C4"/>
    <w:rsid w:val="00503790"/>
    <w:rsid w:val="0050389D"/>
    <w:rsid w:val="00503ED1"/>
    <w:rsid w:val="00507774"/>
    <w:rsid w:val="005100AE"/>
    <w:rsid w:val="00510DF7"/>
    <w:rsid w:val="00511E35"/>
    <w:rsid w:val="00511F3B"/>
    <w:rsid w:val="0051214F"/>
    <w:rsid w:val="00512FAB"/>
    <w:rsid w:val="0051447E"/>
    <w:rsid w:val="00515675"/>
    <w:rsid w:val="00516045"/>
    <w:rsid w:val="0051715C"/>
    <w:rsid w:val="005201EE"/>
    <w:rsid w:val="0052219B"/>
    <w:rsid w:val="00524E46"/>
    <w:rsid w:val="005256BA"/>
    <w:rsid w:val="005278D2"/>
    <w:rsid w:val="00531250"/>
    <w:rsid w:val="00531E46"/>
    <w:rsid w:val="005329E1"/>
    <w:rsid w:val="00533E0B"/>
    <w:rsid w:val="00534E95"/>
    <w:rsid w:val="00536865"/>
    <w:rsid w:val="00537E17"/>
    <w:rsid w:val="005426DB"/>
    <w:rsid w:val="005431DF"/>
    <w:rsid w:val="00543F99"/>
    <w:rsid w:val="00544116"/>
    <w:rsid w:val="00546324"/>
    <w:rsid w:val="00546CB4"/>
    <w:rsid w:val="005520BA"/>
    <w:rsid w:val="00552860"/>
    <w:rsid w:val="00552F82"/>
    <w:rsid w:val="0056023D"/>
    <w:rsid w:val="0056210E"/>
    <w:rsid w:val="00562424"/>
    <w:rsid w:val="00566902"/>
    <w:rsid w:val="00570C25"/>
    <w:rsid w:val="005723DA"/>
    <w:rsid w:val="00572A44"/>
    <w:rsid w:val="005731BD"/>
    <w:rsid w:val="00573783"/>
    <w:rsid w:val="00575026"/>
    <w:rsid w:val="00575B9B"/>
    <w:rsid w:val="00575FD2"/>
    <w:rsid w:val="0057753F"/>
    <w:rsid w:val="005800D7"/>
    <w:rsid w:val="00580239"/>
    <w:rsid w:val="00584C74"/>
    <w:rsid w:val="005901ED"/>
    <w:rsid w:val="00592025"/>
    <w:rsid w:val="0059240C"/>
    <w:rsid w:val="00592DAD"/>
    <w:rsid w:val="0059773E"/>
    <w:rsid w:val="00597B87"/>
    <w:rsid w:val="005A0386"/>
    <w:rsid w:val="005A0D19"/>
    <w:rsid w:val="005A174E"/>
    <w:rsid w:val="005A1F0D"/>
    <w:rsid w:val="005A6F18"/>
    <w:rsid w:val="005B0408"/>
    <w:rsid w:val="005B0BD5"/>
    <w:rsid w:val="005B21CA"/>
    <w:rsid w:val="005B43E6"/>
    <w:rsid w:val="005B4D6A"/>
    <w:rsid w:val="005B6F3C"/>
    <w:rsid w:val="005B75AF"/>
    <w:rsid w:val="005B771C"/>
    <w:rsid w:val="005B7F6E"/>
    <w:rsid w:val="005C2B5D"/>
    <w:rsid w:val="005C2FCC"/>
    <w:rsid w:val="005C3754"/>
    <w:rsid w:val="005C3F75"/>
    <w:rsid w:val="005C4A30"/>
    <w:rsid w:val="005C53DC"/>
    <w:rsid w:val="005C5FF8"/>
    <w:rsid w:val="005D06F5"/>
    <w:rsid w:val="005D2E8B"/>
    <w:rsid w:val="005D49AE"/>
    <w:rsid w:val="005D57FD"/>
    <w:rsid w:val="005D67E5"/>
    <w:rsid w:val="005E1D92"/>
    <w:rsid w:val="005E27EA"/>
    <w:rsid w:val="005E33CC"/>
    <w:rsid w:val="005E3647"/>
    <w:rsid w:val="005E4116"/>
    <w:rsid w:val="005E55A0"/>
    <w:rsid w:val="005E72BD"/>
    <w:rsid w:val="005F08AF"/>
    <w:rsid w:val="005F0AF1"/>
    <w:rsid w:val="005F0EAC"/>
    <w:rsid w:val="005F1873"/>
    <w:rsid w:val="005F20D5"/>
    <w:rsid w:val="005F24B0"/>
    <w:rsid w:val="005F2AB5"/>
    <w:rsid w:val="005F2C78"/>
    <w:rsid w:val="005F3BC5"/>
    <w:rsid w:val="005F4189"/>
    <w:rsid w:val="005F54F2"/>
    <w:rsid w:val="005F5681"/>
    <w:rsid w:val="005F5B30"/>
    <w:rsid w:val="005F647F"/>
    <w:rsid w:val="005F64E0"/>
    <w:rsid w:val="00600C97"/>
    <w:rsid w:val="00601263"/>
    <w:rsid w:val="00603D69"/>
    <w:rsid w:val="0060457B"/>
    <w:rsid w:val="00605984"/>
    <w:rsid w:val="006075B0"/>
    <w:rsid w:val="00610AD0"/>
    <w:rsid w:val="00611850"/>
    <w:rsid w:val="006130B7"/>
    <w:rsid w:val="00615230"/>
    <w:rsid w:val="00616E04"/>
    <w:rsid w:val="00620C05"/>
    <w:rsid w:val="006226F6"/>
    <w:rsid w:val="00622D12"/>
    <w:rsid w:val="006236B1"/>
    <w:rsid w:val="0062640C"/>
    <w:rsid w:val="006272BE"/>
    <w:rsid w:val="00627E30"/>
    <w:rsid w:val="006311F7"/>
    <w:rsid w:val="006314CF"/>
    <w:rsid w:val="00632138"/>
    <w:rsid w:val="006324CB"/>
    <w:rsid w:val="00632D75"/>
    <w:rsid w:val="00633F40"/>
    <w:rsid w:val="00635D38"/>
    <w:rsid w:val="006412DE"/>
    <w:rsid w:val="00641FCB"/>
    <w:rsid w:val="00643594"/>
    <w:rsid w:val="00643EFE"/>
    <w:rsid w:val="00644A9D"/>
    <w:rsid w:val="00644B12"/>
    <w:rsid w:val="006463A0"/>
    <w:rsid w:val="00646B86"/>
    <w:rsid w:val="0064715D"/>
    <w:rsid w:val="006478AA"/>
    <w:rsid w:val="0065074E"/>
    <w:rsid w:val="00651C23"/>
    <w:rsid w:val="00651E40"/>
    <w:rsid w:val="006541B0"/>
    <w:rsid w:val="006543F3"/>
    <w:rsid w:val="00655383"/>
    <w:rsid w:val="0065608B"/>
    <w:rsid w:val="006579B9"/>
    <w:rsid w:val="00662051"/>
    <w:rsid w:val="006641E1"/>
    <w:rsid w:val="00665C9A"/>
    <w:rsid w:val="00666988"/>
    <w:rsid w:val="006675A2"/>
    <w:rsid w:val="00670954"/>
    <w:rsid w:val="00671277"/>
    <w:rsid w:val="00671A87"/>
    <w:rsid w:val="00674216"/>
    <w:rsid w:val="00674265"/>
    <w:rsid w:val="006757A1"/>
    <w:rsid w:val="006764C9"/>
    <w:rsid w:val="00676656"/>
    <w:rsid w:val="00676B57"/>
    <w:rsid w:val="00681511"/>
    <w:rsid w:val="00683095"/>
    <w:rsid w:val="00684040"/>
    <w:rsid w:val="00684A23"/>
    <w:rsid w:val="00684E5F"/>
    <w:rsid w:val="006861FB"/>
    <w:rsid w:val="00690A18"/>
    <w:rsid w:val="006928A7"/>
    <w:rsid w:val="00693B15"/>
    <w:rsid w:val="00693BE9"/>
    <w:rsid w:val="00695E88"/>
    <w:rsid w:val="00697EF0"/>
    <w:rsid w:val="006A0BE7"/>
    <w:rsid w:val="006A0C2D"/>
    <w:rsid w:val="006A138C"/>
    <w:rsid w:val="006A4F3E"/>
    <w:rsid w:val="006A750F"/>
    <w:rsid w:val="006B0214"/>
    <w:rsid w:val="006B1895"/>
    <w:rsid w:val="006B2B04"/>
    <w:rsid w:val="006B5034"/>
    <w:rsid w:val="006B5F6D"/>
    <w:rsid w:val="006B6157"/>
    <w:rsid w:val="006B6D90"/>
    <w:rsid w:val="006C3A75"/>
    <w:rsid w:val="006C3CA9"/>
    <w:rsid w:val="006D01F5"/>
    <w:rsid w:val="006D0AED"/>
    <w:rsid w:val="006D2C08"/>
    <w:rsid w:val="006D3B31"/>
    <w:rsid w:val="006D4367"/>
    <w:rsid w:val="006E23B2"/>
    <w:rsid w:val="006E3A02"/>
    <w:rsid w:val="006E412E"/>
    <w:rsid w:val="006E4F7B"/>
    <w:rsid w:val="006E510F"/>
    <w:rsid w:val="006E5168"/>
    <w:rsid w:val="006E5A0A"/>
    <w:rsid w:val="006E6CFA"/>
    <w:rsid w:val="006F06E1"/>
    <w:rsid w:val="006F3BAE"/>
    <w:rsid w:val="006F4045"/>
    <w:rsid w:val="006F406C"/>
    <w:rsid w:val="006F5BE0"/>
    <w:rsid w:val="006F5E29"/>
    <w:rsid w:val="006F6B9E"/>
    <w:rsid w:val="006F7473"/>
    <w:rsid w:val="0070163E"/>
    <w:rsid w:val="00701E1F"/>
    <w:rsid w:val="00702637"/>
    <w:rsid w:val="00703135"/>
    <w:rsid w:val="0070317A"/>
    <w:rsid w:val="00705974"/>
    <w:rsid w:val="00705E12"/>
    <w:rsid w:val="007061F9"/>
    <w:rsid w:val="00710524"/>
    <w:rsid w:val="00711D5F"/>
    <w:rsid w:val="00714F4B"/>
    <w:rsid w:val="00715201"/>
    <w:rsid w:val="00715F0F"/>
    <w:rsid w:val="007173B6"/>
    <w:rsid w:val="007202ED"/>
    <w:rsid w:val="007205FC"/>
    <w:rsid w:val="007221B8"/>
    <w:rsid w:val="0072373B"/>
    <w:rsid w:val="007241B4"/>
    <w:rsid w:val="00726C9B"/>
    <w:rsid w:val="00731A94"/>
    <w:rsid w:val="00732F5F"/>
    <w:rsid w:val="00733C02"/>
    <w:rsid w:val="00734D8E"/>
    <w:rsid w:val="00735FAA"/>
    <w:rsid w:val="00736520"/>
    <w:rsid w:val="00736677"/>
    <w:rsid w:val="00737008"/>
    <w:rsid w:val="00737BD3"/>
    <w:rsid w:val="00741979"/>
    <w:rsid w:val="00743DF9"/>
    <w:rsid w:val="00744FB5"/>
    <w:rsid w:val="00745949"/>
    <w:rsid w:val="007461DD"/>
    <w:rsid w:val="007461FA"/>
    <w:rsid w:val="0074632E"/>
    <w:rsid w:val="00747553"/>
    <w:rsid w:val="00751116"/>
    <w:rsid w:val="00751F2F"/>
    <w:rsid w:val="0075221E"/>
    <w:rsid w:val="00752A71"/>
    <w:rsid w:val="007533A3"/>
    <w:rsid w:val="00753728"/>
    <w:rsid w:val="00753CB5"/>
    <w:rsid w:val="007551D7"/>
    <w:rsid w:val="007556FC"/>
    <w:rsid w:val="00756A85"/>
    <w:rsid w:val="007571E2"/>
    <w:rsid w:val="00761601"/>
    <w:rsid w:val="007624E9"/>
    <w:rsid w:val="00762B2B"/>
    <w:rsid w:val="0076399B"/>
    <w:rsid w:val="00764969"/>
    <w:rsid w:val="0076587A"/>
    <w:rsid w:val="00765904"/>
    <w:rsid w:val="0076736A"/>
    <w:rsid w:val="00767CAB"/>
    <w:rsid w:val="00770597"/>
    <w:rsid w:val="00770D1E"/>
    <w:rsid w:val="00770D9C"/>
    <w:rsid w:val="00770E37"/>
    <w:rsid w:val="00773761"/>
    <w:rsid w:val="007739B7"/>
    <w:rsid w:val="00773C3C"/>
    <w:rsid w:val="007742C3"/>
    <w:rsid w:val="00774BB2"/>
    <w:rsid w:val="007765AC"/>
    <w:rsid w:val="00780DBF"/>
    <w:rsid w:val="00781441"/>
    <w:rsid w:val="00781BC2"/>
    <w:rsid w:val="00782014"/>
    <w:rsid w:val="00782564"/>
    <w:rsid w:val="00784028"/>
    <w:rsid w:val="0079005C"/>
    <w:rsid w:val="007902E2"/>
    <w:rsid w:val="00791225"/>
    <w:rsid w:val="007915AF"/>
    <w:rsid w:val="0079262A"/>
    <w:rsid w:val="00793497"/>
    <w:rsid w:val="0079366E"/>
    <w:rsid w:val="00793CF5"/>
    <w:rsid w:val="00794267"/>
    <w:rsid w:val="00796CAE"/>
    <w:rsid w:val="00797779"/>
    <w:rsid w:val="007A04D4"/>
    <w:rsid w:val="007A10B1"/>
    <w:rsid w:val="007A125F"/>
    <w:rsid w:val="007A1A1A"/>
    <w:rsid w:val="007A5040"/>
    <w:rsid w:val="007A5BD5"/>
    <w:rsid w:val="007A665D"/>
    <w:rsid w:val="007B0347"/>
    <w:rsid w:val="007B0DF1"/>
    <w:rsid w:val="007B1526"/>
    <w:rsid w:val="007B1556"/>
    <w:rsid w:val="007B4250"/>
    <w:rsid w:val="007C057A"/>
    <w:rsid w:val="007C091E"/>
    <w:rsid w:val="007C1BBD"/>
    <w:rsid w:val="007C1C5B"/>
    <w:rsid w:val="007C2CE3"/>
    <w:rsid w:val="007C2FD6"/>
    <w:rsid w:val="007C6579"/>
    <w:rsid w:val="007C71B8"/>
    <w:rsid w:val="007D0356"/>
    <w:rsid w:val="007D203F"/>
    <w:rsid w:val="007D2109"/>
    <w:rsid w:val="007D3226"/>
    <w:rsid w:val="007D3E7B"/>
    <w:rsid w:val="007D3EC4"/>
    <w:rsid w:val="007D4294"/>
    <w:rsid w:val="007D52BE"/>
    <w:rsid w:val="007D6BDE"/>
    <w:rsid w:val="007D7253"/>
    <w:rsid w:val="007E0867"/>
    <w:rsid w:val="007E0A1F"/>
    <w:rsid w:val="007E0A46"/>
    <w:rsid w:val="007E0FB9"/>
    <w:rsid w:val="007E2A53"/>
    <w:rsid w:val="007E3727"/>
    <w:rsid w:val="007E478F"/>
    <w:rsid w:val="007E5B4E"/>
    <w:rsid w:val="007E649B"/>
    <w:rsid w:val="007E775A"/>
    <w:rsid w:val="007E7AD6"/>
    <w:rsid w:val="007F0F0A"/>
    <w:rsid w:val="007F17CC"/>
    <w:rsid w:val="007F40C3"/>
    <w:rsid w:val="007F7F46"/>
    <w:rsid w:val="0080156F"/>
    <w:rsid w:val="00801981"/>
    <w:rsid w:val="008039C8"/>
    <w:rsid w:val="00804A6A"/>
    <w:rsid w:val="00806173"/>
    <w:rsid w:val="00806456"/>
    <w:rsid w:val="00812F73"/>
    <w:rsid w:val="008138D5"/>
    <w:rsid w:val="00814CEB"/>
    <w:rsid w:val="00814E30"/>
    <w:rsid w:val="00816A4E"/>
    <w:rsid w:val="008171EB"/>
    <w:rsid w:val="0082065D"/>
    <w:rsid w:val="008209AC"/>
    <w:rsid w:val="00822C39"/>
    <w:rsid w:val="0082409C"/>
    <w:rsid w:val="00824213"/>
    <w:rsid w:val="00824630"/>
    <w:rsid w:val="00825797"/>
    <w:rsid w:val="00830BF2"/>
    <w:rsid w:val="0083278B"/>
    <w:rsid w:val="00832954"/>
    <w:rsid w:val="00833451"/>
    <w:rsid w:val="00833F2B"/>
    <w:rsid w:val="008371D6"/>
    <w:rsid w:val="008406D9"/>
    <w:rsid w:val="008407D0"/>
    <w:rsid w:val="00841133"/>
    <w:rsid w:val="008417C4"/>
    <w:rsid w:val="008431F6"/>
    <w:rsid w:val="0084493E"/>
    <w:rsid w:val="008454A6"/>
    <w:rsid w:val="00847160"/>
    <w:rsid w:val="008472A2"/>
    <w:rsid w:val="00847E56"/>
    <w:rsid w:val="008513FC"/>
    <w:rsid w:val="00852873"/>
    <w:rsid w:val="00853B9B"/>
    <w:rsid w:val="00854F15"/>
    <w:rsid w:val="00855EDA"/>
    <w:rsid w:val="00856EA1"/>
    <w:rsid w:val="008576ED"/>
    <w:rsid w:val="00862DEC"/>
    <w:rsid w:val="00862F47"/>
    <w:rsid w:val="00862F6D"/>
    <w:rsid w:val="008639EA"/>
    <w:rsid w:val="00866C03"/>
    <w:rsid w:val="00866FCB"/>
    <w:rsid w:val="00867233"/>
    <w:rsid w:val="00871B09"/>
    <w:rsid w:val="008729E4"/>
    <w:rsid w:val="00872DB8"/>
    <w:rsid w:val="00873F56"/>
    <w:rsid w:val="00875A9C"/>
    <w:rsid w:val="008804FC"/>
    <w:rsid w:val="00881CA1"/>
    <w:rsid w:val="008820EF"/>
    <w:rsid w:val="008850DE"/>
    <w:rsid w:val="00885527"/>
    <w:rsid w:val="00885F7B"/>
    <w:rsid w:val="00886313"/>
    <w:rsid w:val="00886682"/>
    <w:rsid w:val="00887AE6"/>
    <w:rsid w:val="0089008A"/>
    <w:rsid w:val="0089110E"/>
    <w:rsid w:val="00891527"/>
    <w:rsid w:val="00891BA5"/>
    <w:rsid w:val="008921CE"/>
    <w:rsid w:val="00892593"/>
    <w:rsid w:val="00892C54"/>
    <w:rsid w:val="008943D7"/>
    <w:rsid w:val="00894ECF"/>
    <w:rsid w:val="008A01C8"/>
    <w:rsid w:val="008A05F6"/>
    <w:rsid w:val="008A0C76"/>
    <w:rsid w:val="008A170A"/>
    <w:rsid w:val="008A316E"/>
    <w:rsid w:val="008A321A"/>
    <w:rsid w:val="008A362E"/>
    <w:rsid w:val="008A615D"/>
    <w:rsid w:val="008A6217"/>
    <w:rsid w:val="008A77C1"/>
    <w:rsid w:val="008A787C"/>
    <w:rsid w:val="008B1AA7"/>
    <w:rsid w:val="008B30F1"/>
    <w:rsid w:val="008B3341"/>
    <w:rsid w:val="008B35ED"/>
    <w:rsid w:val="008B3BE3"/>
    <w:rsid w:val="008B3C0B"/>
    <w:rsid w:val="008B4077"/>
    <w:rsid w:val="008B675D"/>
    <w:rsid w:val="008B7642"/>
    <w:rsid w:val="008C1793"/>
    <w:rsid w:val="008C207F"/>
    <w:rsid w:val="008C40BA"/>
    <w:rsid w:val="008C4BE8"/>
    <w:rsid w:val="008C5436"/>
    <w:rsid w:val="008C5901"/>
    <w:rsid w:val="008C5BD7"/>
    <w:rsid w:val="008C76AD"/>
    <w:rsid w:val="008D0E89"/>
    <w:rsid w:val="008D2346"/>
    <w:rsid w:val="008D295E"/>
    <w:rsid w:val="008D29C0"/>
    <w:rsid w:val="008D2F00"/>
    <w:rsid w:val="008D3CA2"/>
    <w:rsid w:val="008D40D0"/>
    <w:rsid w:val="008E168A"/>
    <w:rsid w:val="008E1CAC"/>
    <w:rsid w:val="008E354E"/>
    <w:rsid w:val="008E3FBE"/>
    <w:rsid w:val="008E42E1"/>
    <w:rsid w:val="008E5A88"/>
    <w:rsid w:val="008E760B"/>
    <w:rsid w:val="008F0971"/>
    <w:rsid w:val="008F0C64"/>
    <w:rsid w:val="008F20BD"/>
    <w:rsid w:val="008F2F4C"/>
    <w:rsid w:val="008F42B4"/>
    <w:rsid w:val="008F473D"/>
    <w:rsid w:val="008F4DC1"/>
    <w:rsid w:val="008F52C1"/>
    <w:rsid w:val="008F6DE8"/>
    <w:rsid w:val="008F7A80"/>
    <w:rsid w:val="0090240B"/>
    <w:rsid w:val="009051C6"/>
    <w:rsid w:val="00905D4D"/>
    <w:rsid w:val="00907B1C"/>
    <w:rsid w:val="00907C0E"/>
    <w:rsid w:val="009118E3"/>
    <w:rsid w:val="0091203F"/>
    <w:rsid w:val="00913E00"/>
    <w:rsid w:val="009144CB"/>
    <w:rsid w:val="00915B4D"/>
    <w:rsid w:val="0091619E"/>
    <w:rsid w:val="00920E3D"/>
    <w:rsid w:val="009217BC"/>
    <w:rsid w:val="009236E1"/>
    <w:rsid w:val="00923A50"/>
    <w:rsid w:val="0092405A"/>
    <w:rsid w:val="0092666E"/>
    <w:rsid w:val="00926A00"/>
    <w:rsid w:val="009277CC"/>
    <w:rsid w:val="00927BF2"/>
    <w:rsid w:val="00930710"/>
    <w:rsid w:val="00933D9C"/>
    <w:rsid w:val="00936CC3"/>
    <w:rsid w:val="00937D0A"/>
    <w:rsid w:val="009419E9"/>
    <w:rsid w:val="00941C58"/>
    <w:rsid w:val="009425C3"/>
    <w:rsid w:val="00942E66"/>
    <w:rsid w:val="00944F91"/>
    <w:rsid w:val="00945FF1"/>
    <w:rsid w:val="00946F2A"/>
    <w:rsid w:val="00951D9B"/>
    <w:rsid w:val="009527CD"/>
    <w:rsid w:val="009527FC"/>
    <w:rsid w:val="0095406F"/>
    <w:rsid w:val="00955413"/>
    <w:rsid w:val="00955730"/>
    <w:rsid w:val="009619B3"/>
    <w:rsid w:val="00963D73"/>
    <w:rsid w:val="0096721E"/>
    <w:rsid w:val="00972476"/>
    <w:rsid w:val="009745CD"/>
    <w:rsid w:val="00974C87"/>
    <w:rsid w:val="00975E39"/>
    <w:rsid w:val="00976981"/>
    <w:rsid w:val="009775AF"/>
    <w:rsid w:val="009822C3"/>
    <w:rsid w:val="009825A1"/>
    <w:rsid w:val="00982A08"/>
    <w:rsid w:val="00982EFB"/>
    <w:rsid w:val="00983328"/>
    <w:rsid w:val="009837F6"/>
    <w:rsid w:val="00984394"/>
    <w:rsid w:val="00985E20"/>
    <w:rsid w:val="009860A3"/>
    <w:rsid w:val="00990DED"/>
    <w:rsid w:val="00991F09"/>
    <w:rsid w:val="00992E51"/>
    <w:rsid w:val="00993479"/>
    <w:rsid w:val="00994C41"/>
    <w:rsid w:val="00994E3E"/>
    <w:rsid w:val="00996EEE"/>
    <w:rsid w:val="00997047"/>
    <w:rsid w:val="009A0D3B"/>
    <w:rsid w:val="009A0F4A"/>
    <w:rsid w:val="009A3243"/>
    <w:rsid w:val="009A45CC"/>
    <w:rsid w:val="009A4AF6"/>
    <w:rsid w:val="009B030C"/>
    <w:rsid w:val="009B5120"/>
    <w:rsid w:val="009B52B8"/>
    <w:rsid w:val="009B5E2E"/>
    <w:rsid w:val="009B73CB"/>
    <w:rsid w:val="009C1753"/>
    <w:rsid w:val="009C33D4"/>
    <w:rsid w:val="009C37EC"/>
    <w:rsid w:val="009C3B0C"/>
    <w:rsid w:val="009C53E0"/>
    <w:rsid w:val="009C57E5"/>
    <w:rsid w:val="009C5846"/>
    <w:rsid w:val="009C650E"/>
    <w:rsid w:val="009C7263"/>
    <w:rsid w:val="009D31C2"/>
    <w:rsid w:val="009D3976"/>
    <w:rsid w:val="009D7001"/>
    <w:rsid w:val="009D7013"/>
    <w:rsid w:val="009E3242"/>
    <w:rsid w:val="009E45BF"/>
    <w:rsid w:val="009E5756"/>
    <w:rsid w:val="009E5F24"/>
    <w:rsid w:val="009E6478"/>
    <w:rsid w:val="009E74D8"/>
    <w:rsid w:val="009E7677"/>
    <w:rsid w:val="009F0EAE"/>
    <w:rsid w:val="009F390E"/>
    <w:rsid w:val="009F3EB6"/>
    <w:rsid w:val="009F493F"/>
    <w:rsid w:val="009F4C8B"/>
    <w:rsid w:val="009F6757"/>
    <w:rsid w:val="00A003D4"/>
    <w:rsid w:val="00A024EF"/>
    <w:rsid w:val="00A0459F"/>
    <w:rsid w:val="00A04E76"/>
    <w:rsid w:val="00A05472"/>
    <w:rsid w:val="00A07CF6"/>
    <w:rsid w:val="00A104C2"/>
    <w:rsid w:val="00A12626"/>
    <w:rsid w:val="00A13B58"/>
    <w:rsid w:val="00A15921"/>
    <w:rsid w:val="00A2117B"/>
    <w:rsid w:val="00A21E51"/>
    <w:rsid w:val="00A2371F"/>
    <w:rsid w:val="00A303B4"/>
    <w:rsid w:val="00A31ED3"/>
    <w:rsid w:val="00A33F2B"/>
    <w:rsid w:val="00A34830"/>
    <w:rsid w:val="00A351E7"/>
    <w:rsid w:val="00A37E05"/>
    <w:rsid w:val="00A40F93"/>
    <w:rsid w:val="00A4130D"/>
    <w:rsid w:val="00A420ED"/>
    <w:rsid w:val="00A4294C"/>
    <w:rsid w:val="00A429AA"/>
    <w:rsid w:val="00A42EB4"/>
    <w:rsid w:val="00A42EF1"/>
    <w:rsid w:val="00A43C19"/>
    <w:rsid w:val="00A51B1E"/>
    <w:rsid w:val="00A5245D"/>
    <w:rsid w:val="00A54F6F"/>
    <w:rsid w:val="00A55D11"/>
    <w:rsid w:val="00A55D4C"/>
    <w:rsid w:val="00A56D85"/>
    <w:rsid w:val="00A60363"/>
    <w:rsid w:val="00A62ABB"/>
    <w:rsid w:val="00A63893"/>
    <w:rsid w:val="00A66230"/>
    <w:rsid w:val="00A66E55"/>
    <w:rsid w:val="00A7105A"/>
    <w:rsid w:val="00A712F4"/>
    <w:rsid w:val="00A721E1"/>
    <w:rsid w:val="00A73453"/>
    <w:rsid w:val="00A740DB"/>
    <w:rsid w:val="00A75A02"/>
    <w:rsid w:val="00A77168"/>
    <w:rsid w:val="00A80B56"/>
    <w:rsid w:val="00A80B9A"/>
    <w:rsid w:val="00A812D5"/>
    <w:rsid w:val="00A816C3"/>
    <w:rsid w:val="00A81B95"/>
    <w:rsid w:val="00A82330"/>
    <w:rsid w:val="00A8668D"/>
    <w:rsid w:val="00A8670E"/>
    <w:rsid w:val="00A868CC"/>
    <w:rsid w:val="00A86E5D"/>
    <w:rsid w:val="00A86F9D"/>
    <w:rsid w:val="00A8739C"/>
    <w:rsid w:val="00A87B89"/>
    <w:rsid w:val="00A93415"/>
    <w:rsid w:val="00A93A14"/>
    <w:rsid w:val="00A944E1"/>
    <w:rsid w:val="00A967F0"/>
    <w:rsid w:val="00A97308"/>
    <w:rsid w:val="00A97AFC"/>
    <w:rsid w:val="00A97DA9"/>
    <w:rsid w:val="00AA0544"/>
    <w:rsid w:val="00AA182E"/>
    <w:rsid w:val="00AA1B8F"/>
    <w:rsid w:val="00AA225E"/>
    <w:rsid w:val="00AA2FFB"/>
    <w:rsid w:val="00AA3CBF"/>
    <w:rsid w:val="00AA41B3"/>
    <w:rsid w:val="00AA7BA2"/>
    <w:rsid w:val="00AB0625"/>
    <w:rsid w:val="00AB0825"/>
    <w:rsid w:val="00AB1C41"/>
    <w:rsid w:val="00AB3CC0"/>
    <w:rsid w:val="00AB3F1F"/>
    <w:rsid w:val="00AB3FF1"/>
    <w:rsid w:val="00AB4DC8"/>
    <w:rsid w:val="00AB53A6"/>
    <w:rsid w:val="00AB567F"/>
    <w:rsid w:val="00AB5BA3"/>
    <w:rsid w:val="00AB6988"/>
    <w:rsid w:val="00AC0905"/>
    <w:rsid w:val="00AC1CAB"/>
    <w:rsid w:val="00AC1FA8"/>
    <w:rsid w:val="00AC4E76"/>
    <w:rsid w:val="00AC583E"/>
    <w:rsid w:val="00AC6FC9"/>
    <w:rsid w:val="00AC796D"/>
    <w:rsid w:val="00AC7F8C"/>
    <w:rsid w:val="00AD0B6B"/>
    <w:rsid w:val="00AD0BA8"/>
    <w:rsid w:val="00AD3935"/>
    <w:rsid w:val="00AD647F"/>
    <w:rsid w:val="00AD6B61"/>
    <w:rsid w:val="00AD6D71"/>
    <w:rsid w:val="00AD7CA1"/>
    <w:rsid w:val="00AE2752"/>
    <w:rsid w:val="00AE2AE3"/>
    <w:rsid w:val="00AE3508"/>
    <w:rsid w:val="00AE4291"/>
    <w:rsid w:val="00AE79C8"/>
    <w:rsid w:val="00AF0194"/>
    <w:rsid w:val="00AF01CF"/>
    <w:rsid w:val="00AF1553"/>
    <w:rsid w:val="00AF5F26"/>
    <w:rsid w:val="00AF6316"/>
    <w:rsid w:val="00AF6734"/>
    <w:rsid w:val="00AF6C48"/>
    <w:rsid w:val="00B0106C"/>
    <w:rsid w:val="00B03850"/>
    <w:rsid w:val="00B0615A"/>
    <w:rsid w:val="00B0789B"/>
    <w:rsid w:val="00B07EAD"/>
    <w:rsid w:val="00B10C04"/>
    <w:rsid w:val="00B120B2"/>
    <w:rsid w:val="00B174DA"/>
    <w:rsid w:val="00B175F3"/>
    <w:rsid w:val="00B17CED"/>
    <w:rsid w:val="00B211C4"/>
    <w:rsid w:val="00B21A4F"/>
    <w:rsid w:val="00B230E8"/>
    <w:rsid w:val="00B2388A"/>
    <w:rsid w:val="00B2514E"/>
    <w:rsid w:val="00B2544D"/>
    <w:rsid w:val="00B25A8B"/>
    <w:rsid w:val="00B261B5"/>
    <w:rsid w:val="00B2681D"/>
    <w:rsid w:val="00B278A9"/>
    <w:rsid w:val="00B27B4A"/>
    <w:rsid w:val="00B30F14"/>
    <w:rsid w:val="00B315EA"/>
    <w:rsid w:val="00B32697"/>
    <w:rsid w:val="00B3329D"/>
    <w:rsid w:val="00B3595B"/>
    <w:rsid w:val="00B368BC"/>
    <w:rsid w:val="00B36C39"/>
    <w:rsid w:val="00B4024D"/>
    <w:rsid w:val="00B420F2"/>
    <w:rsid w:val="00B448A2"/>
    <w:rsid w:val="00B46E7E"/>
    <w:rsid w:val="00B50720"/>
    <w:rsid w:val="00B52AB7"/>
    <w:rsid w:val="00B530E7"/>
    <w:rsid w:val="00B54C20"/>
    <w:rsid w:val="00B550D2"/>
    <w:rsid w:val="00B55287"/>
    <w:rsid w:val="00B5666E"/>
    <w:rsid w:val="00B56CB7"/>
    <w:rsid w:val="00B574A2"/>
    <w:rsid w:val="00B57EAB"/>
    <w:rsid w:val="00B61C71"/>
    <w:rsid w:val="00B62299"/>
    <w:rsid w:val="00B64415"/>
    <w:rsid w:val="00B6469B"/>
    <w:rsid w:val="00B653C2"/>
    <w:rsid w:val="00B6584D"/>
    <w:rsid w:val="00B67E58"/>
    <w:rsid w:val="00B7197B"/>
    <w:rsid w:val="00B72A1E"/>
    <w:rsid w:val="00B7364B"/>
    <w:rsid w:val="00B738C9"/>
    <w:rsid w:val="00B759AA"/>
    <w:rsid w:val="00B77D0D"/>
    <w:rsid w:val="00B80628"/>
    <w:rsid w:val="00B833EC"/>
    <w:rsid w:val="00B84929"/>
    <w:rsid w:val="00B85414"/>
    <w:rsid w:val="00B86467"/>
    <w:rsid w:val="00B874F0"/>
    <w:rsid w:val="00B902DD"/>
    <w:rsid w:val="00B9170D"/>
    <w:rsid w:val="00B91FF4"/>
    <w:rsid w:val="00B92AD7"/>
    <w:rsid w:val="00B9464E"/>
    <w:rsid w:val="00B94C73"/>
    <w:rsid w:val="00B95030"/>
    <w:rsid w:val="00B950A7"/>
    <w:rsid w:val="00B95ABB"/>
    <w:rsid w:val="00B96F39"/>
    <w:rsid w:val="00BA3385"/>
    <w:rsid w:val="00BA758B"/>
    <w:rsid w:val="00BB0DE8"/>
    <w:rsid w:val="00BB0DE9"/>
    <w:rsid w:val="00BB3445"/>
    <w:rsid w:val="00BB38CF"/>
    <w:rsid w:val="00BB3F33"/>
    <w:rsid w:val="00BB46AC"/>
    <w:rsid w:val="00BB5222"/>
    <w:rsid w:val="00BB733C"/>
    <w:rsid w:val="00BB760B"/>
    <w:rsid w:val="00BC3507"/>
    <w:rsid w:val="00BC3868"/>
    <w:rsid w:val="00BC5D3B"/>
    <w:rsid w:val="00BC5EED"/>
    <w:rsid w:val="00BC6823"/>
    <w:rsid w:val="00BC7599"/>
    <w:rsid w:val="00BD1252"/>
    <w:rsid w:val="00BD1E7D"/>
    <w:rsid w:val="00BD2797"/>
    <w:rsid w:val="00BD72A4"/>
    <w:rsid w:val="00BE08F0"/>
    <w:rsid w:val="00BE14EE"/>
    <w:rsid w:val="00BE24E0"/>
    <w:rsid w:val="00BE458A"/>
    <w:rsid w:val="00BE4A0A"/>
    <w:rsid w:val="00BF1DBE"/>
    <w:rsid w:val="00BF2D7D"/>
    <w:rsid w:val="00BF4908"/>
    <w:rsid w:val="00BF6515"/>
    <w:rsid w:val="00BF7ACE"/>
    <w:rsid w:val="00C0366B"/>
    <w:rsid w:val="00C03B42"/>
    <w:rsid w:val="00C042B3"/>
    <w:rsid w:val="00C04AF4"/>
    <w:rsid w:val="00C04DD4"/>
    <w:rsid w:val="00C067C6"/>
    <w:rsid w:val="00C06B87"/>
    <w:rsid w:val="00C06BC0"/>
    <w:rsid w:val="00C15DDC"/>
    <w:rsid w:val="00C16D75"/>
    <w:rsid w:val="00C20614"/>
    <w:rsid w:val="00C20E43"/>
    <w:rsid w:val="00C225EF"/>
    <w:rsid w:val="00C22AE2"/>
    <w:rsid w:val="00C23049"/>
    <w:rsid w:val="00C2307A"/>
    <w:rsid w:val="00C23855"/>
    <w:rsid w:val="00C2528A"/>
    <w:rsid w:val="00C25F0E"/>
    <w:rsid w:val="00C27C21"/>
    <w:rsid w:val="00C3014C"/>
    <w:rsid w:val="00C30A70"/>
    <w:rsid w:val="00C330F4"/>
    <w:rsid w:val="00C35BC7"/>
    <w:rsid w:val="00C364FD"/>
    <w:rsid w:val="00C36B9F"/>
    <w:rsid w:val="00C41114"/>
    <w:rsid w:val="00C42591"/>
    <w:rsid w:val="00C42D97"/>
    <w:rsid w:val="00C43494"/>
    <w:rsid w:val="00C43C30"/>
    <w:rsid w:val="00C449E8"/>
    <w:rsid w:val="00C44FE2"/>
    <w:rsid w:val="00C466CD"/>
    <w:rsid w:val="00C46A6C"/>
    <w:rsid w:val="00C54D0D"/>
    <w:rsid w:val="00C5500D"/>
    <w:rsid w:val="00C55F6E"/>
    <w:rsid w:val="00C565B4"/>
    <w:rsid w:val="00C56F61"/>
    <w:rsid w:val="00C56F6C"/>
    <w:rsid w:val="00C576B2"/>
    <w:rsid w:val="00C60E9E"/>
    <w:rsid w:val="00C6135D"/>
    <w:rsid w:val="00C625F6"/>
    <w:rsid w:val="00C64047"/>
    <w:rsid w:val="00C65A11"/>
    <w:rsid w:val="00C702BD"/>
    <w:rsid w:val="00C704D9"/>
    <w:rsid w:val="00C70F01"/>
    <w:rsid w:val="00C71713"/>
    <w:rsid w:val="00C71757"/>
    <w:rsid w:val="00C72574"/>
    <w:rsid w:val="00C73144"/>
    <w:rsid w:val="00C7654C"/>
    <w:rsid w:val="00C76936"/>
    <w:rsid w:val="00C7734A"/>
    <w:rsid w:val="00C82BB4"/>
    <w:rsid w:val="00C86485"/>
    <w:rsid w:val="00C87DD7"/>
    <w:rsid w:val="00C90004"/>
    <w:rsid w:val="00C9069A"/>
    <w:rsid w:val="00C91E4D"/>
    <w:rsid w:val="00C92C7F"/>
    <w:rsid w:val="00C939F8"/>
    <w:rsid w:val="00C93A85"/>
    <w:rsid w:val="00C9495C"/>
    <w:rsid w:val="00C95827"/>
    <w:rsid w:val="00C95AC6"/>
    <w:rsid w:val="00C95E4D"/>
    <w:rsid w:val="00C95EAE"/>
    <w:rsid w:val="00C96271"/>
    <w:rsid w:val="00C96744"/>
    <w:rsid w:val="00C9741C"/>
    <w:rsid w:val="00C9742F"/>
    <w:rsid w:val="00CA0849"/>
    <w:rsid w:val="00CA0D34"/>
    <w:rsid w:val="00CA0FAC"/>
    <w:rsid w:val="00CA29D8"/>
    <w:rsid w:val="00CA3476"/>
    <w:rsid w:val="00CA54A8"/>
    <w:rsid w:val="00CA5A44"/>
    <w:rsid w:val="00CA63C8"/>
    <w:rsid w:val="00CA6462"/>
    <w:rsid w:val="00CA6E37"/>
    <w:rsid w:val="00CA7666"/>
    <w:rsid w:val="00CA7688"/>
    <w:rsid w:val="00CB22A3"/>
    <w:rsid w:val="00CB2477"/>
    <w:rsid w:val="00CB276B"/>
    <w:rsid w:val="00CB5853"/>
    <w:rsid w:val="00CB5AE9"/>
    <w:rsid w:val="00CB6610"/>
    <w:rsid w:val="00CB6635"/>
    <w:rsid w:val="00CC0D39"/>
    <w:rsid w:val="00CC3EBC"/>
    <w:rsid w:val="00CC647C"/>
    <w:rsid w:val="00CC668B"/>
    <w:rsid w:val="00CC6E6A"/>
    <w:rsid w:val="00CC7408"/>
    <w:rsid w:val="00CD0C56"/>
    <w:rsid w:val="00CD0FCD"/>
    <w:rsid w:val="00CD244C"/>
    <w:rsid w:val="00CD38EB"/>
    <w:rsid w:val="00CD3CE8"/>
    <w:rsid w:val="00CD50FC"/>
    <w:rsid w:val="00CD7687"/>
    <w:rsid w:val="00CD7B94"/>
    <w:rsid w:val="00CE0332"/>
    <w:rsid w:val="00CE07B8"/>
    <w:rsid w:val="00CE18D6"/>
    <w:rsid w:val="00CE2B90"/>
    <w:rsid w:val="00CE5F17"/>
    <w:rsid w:val="00CE6620"/>
    <w:rsid w:val="00CF037A"/>
    <w:rsid w:val="00CF05BC"/>
    <w:rsid w:val="00CF0B48"/>
    <w:rsid w:val="00CF132E"/>
    <w:rsid w:val="00CF289C"/>
    <w:rsid w:val="00CF4A50"/>
    <w:rsid w:val="00CF5589"/>
    <w:rsid w:val="00CF563D"/>
    <w:rsid w:val="00CF6083"/>
    <w:rsid w:val="00CF6C13"/>
    <w:rsid w:val="00D01A58"/>
    <w:rsid w:val="00D02D33"/>
    <w:rsid w:val="00D039DC"/>
    <w:rsid w:val="00D0498D"/>
    <w:rsid w:val="00D05170"/>
    <w:rsid w:val="00D05889"/>
    <w:rsid w:val="00D05A61"/>
    <w:rsid w:val="00D1050B"/>
    <w:rsid w:val="00D10F51"/>
    <w:rsid w:val="00D122AE"/>
    <w:rsid w:val="00D125EC"/>
    <w:rsid w:val="00D1294F"/>
    <w:rsid w:val="00D13130"/>
    <w:rsid w:val="00D13187"/>
    <w:rsid w:val="00D13304"/>
    <w:rsid w:val="00D15302"/>
    <w:rsid w:val="00D2254C"/>
    <w:rsid w:val="00D228CD"/>
    <w:rsid w:val="00D24501"/>
    <w:rsid w:val="00D31656"/>
    <w:rsid w:val="00D33009"/>
    <w:rsid w:val="00D343C5"/>
    <w:rsid w:val="00D34B04"/>
    <w:rsid w:val="00D35647"/>
    <w:rsid w:val="00D36C87"/>
    <w:rsid w:val="00D37F0E"/>
    <w:rsid w:val="00D413D5"/>
    <w:rsid w:val="00D41647"/>
    <w:rsid w:val="00D42A80"/>
    <w:rsid w:val="00D46A50"/>
    <w:rsid w:val="00D472E4"/>
    <w:rsid w:val="00D47AC2"/>
    <w:rsid w:val="00D511A5"/>
    <w:rsid w:val="00D541C2"/>
    <w:rsid w:val="00D5666B"/>
    <w:rsid w:val="00D5714F"/>
    <w:rsid w:val="00D61651"/>
    <w:rsid w:val="00D630E6"/>
    <w:rsid w:val="00D64D07"/>
    <w:rsid w:val="00D658DD"/>
    <w:rsid w:val="00D65AD9"/>
    <w:rsid w:val="00D66D48"/>
    <w:rsid w:val="00D67407"/>
    <w:rsid w:val="00D67D23"/>
    <w:rsid w:val="00D7146B"/>
    <w:rsid w:val="00D7239E"/>
    <w:rsid w:val="00D72DCA"/>
    <w:rsid w:val="00D72E2B"/>
    <w:rsid w:val="00D73F60"/>
    <w:rsid w:val="00D74072"/>
    <w:rsid w:val="00D80370"/>
    <w:rsid w:val="00D80736"/>
    <w:rsid w:val="00D8098C"/>
    <w:rsid w:val="00D80D3F"/>
    <w:rsid w:val="00D81EAB"/>
    <w:rsid w:val="00D822B3"/>
    <w:rsid w:val="00D828D8"/>
    <w:rsid w:val="00D847D0"/>
    <w:rsid w:val="00D84915"/>
    <w:rsid w:val="00D84965"/>
    <w:rsid w:val="00D8600E"/>
    <w:rsid w:val="00D87681"/>
    <w:rsid w:val="00D90978"/>
    <w:rsid w:val="00D91288"/>
    <w:rsid w:val="00D93716"/>
    <w:rsid w:val="00D97EB1"/>
    <w:rsid w:val="00DA178D"/>
    <w:rsid w:val="00DA194B"/>
    <w:rsid w:val="00DA360A"/>
    <w:rsid w:val="00DA44B6"/>
    <w:rsid w:val="00DA57E4"/>
    <w:rsid w:val="00DA661E"/>
    <w:rsid w:val="00DA768A"/>
    <w:rsid w:val="00DB10DD"/>
    <w:rsid w:val="00DB1BD9"/>
    <w:rsid w:val="00DB1C1D"/>
    <w:rsid w:val="00DB1E5E"/>
    <w:rsid w:val="00DB24B1"/>
    <w:rsid w:val="00DB2765"/>
    <w:rsid w:val="00DB2DE2"/>
    <w:rsid w:val="00DB5C5E"/>
    <w:rsid w:val="00DB6F37"/>
    <w:rsid w:val="00DB7C80"/>
    <w:rsid w:val="00DC117A"/>
    <w:rsid w:val="00DC37C1"/>
    <w:rsid w:val="00DC3B24"/>
    <w:rsid w:val="00DC3E3C"/>
    <w:rsid w:val="00DC460A"/>
    <w:rsid w:val="00DC4633"/>
    <w:rsid w:val="00DD0538"/>
    <w:rsid w:val="00DD1EDA"/>
    <w:rsid w:val="00DD34C6"/>
    <w:rsid w:val="00DD3E6E"/>
    <w:rsid w:val="00DD433C"/>
    <w:rsid w:val="00DD549C"/>
    <w:rsid w:val="00DD658D"/>
    <w:rsid w:val="00DD6593"/>
    <w:rsid w:val="00DD7ABC"/>
    <w:rsid w:val="00DE06B3"/>
    <w:rsid w:val="00DE0A41"/>
    <w:rsid w:val="00DE2472"/>
    <w:rsid w:val="00DE2C22"/>
    <w:rsid w:val="00DE2C59"/>
    <w:rsid w:val="00DE6812"/>
    <w:rsid w:val="00DE69C9"/>
    <w:rsid w:val="00DE7534"/>
    <w:rsid w:val="00DF51BC"/>
    <w:rsid w:val="00DF6EE4"/>
    <w:rsid w:val="00DF762F"/>
    <w:rsid w:val="00E01EAB"/>
    <w:rsid w:val="00E03603"/>
    <w:rsid w:val="00E052C3"/>
    <w:rsid w:val="00E05948"/>
    <w:rsid w:val="00E060C2"/>
    <w:rsid w:val="00E065D0"/>
    <w:rsid w:val="00E0736F"/>
    <w:rsid w:val="00E14278"/>
    <w:rsid w:val="00E16318"/>
    <w:rsid w:val="00E16700"/>
    <w:rsid w:val="00E17F60"/>
    <w:rsid w:val="00E200A1"/>
    <w:rsid w:val="00E20E33"/>
    <w:rsid w:val="00E214BD"/>
    <w:rsid w:val="00E226F6"/>
    <w:rsid w:val="00E22C59"/>
    <w:rsid w:val="00E231C1"/>
    <w:rsid w:val="00E23CFA"/>
    <w:rsid w:val="00E250E7"/>
    <w:rsid w:val="00E259F6"/>
    <w:rsid w:val="00E309ED"/>
    <w:rsid w:val="00E30E8F"/>
    <w:rsid w:val="00E312E2"/>
    <w:rsid w:val="00E333B5"/>
    <w:rsid w:val="00E33586"/>
    <w:rsid w:val="00E34A5E"/>
    <w:rsid w:val="00E34BDF"/>
    <w:rsid w:val="00E36D8D"/>
    <w:rsid w:val="00E378EC"/>
    <w:rsid w:val="00E379BA"/>
    <w:rsid w:val="00E37F73"/>
    <w:rsid w:val="00E403D7"/>
    <w:rsid w:val="00E42C5F"/>
    <w:rsid w:val="00E43985"/>
    <w:rsid w:val="00E44C1B"/>
    <w:rsid w:val="00E4726D"/>
    <w:rsid w:val="00E47B7E"/>
    <w:rsid w:val="00E51A2F"/>
    <w:rsid w:val="00E52597"/>
    <w:rsid w:val="00E542FA"/>
    <w:rsid w:val="00E54691"/>
    <w:rsid w:val="00E548A8"/>
    <w:rsid w:val="00E566B5"/>
    <w:rsid w:val="00E618B0"/>
    <w:rsid w:val="00E6207F"/>
    <w:rsid w:val="00E62D36"/>
    <w:rsid w:val="00E6311C"/>
    <w:rsid w:val="00E6707B"/>
    <w:rsid w:val="00E67261"/>
    <w:rsid w:val="00E702FA"/>
    <w:rsid w:val="00E705FB"/>
    <w:rsid w:val="00E70862"/>
    <w:rsid w:val="00E713A3"/>
    <w:rsid w:val="00E7254F"/>
    <w:rsid w:val="00E730C8"/>
    <w:rsid w:val="00E7408F"/>
    <w:rsid w:val="00E74664"/>
    <w:rsid w:val="00E82722"/>
    <w:rsid w:val="00E82954"/>
    <w:rsid w:val="00E83C1B"/>
    <w:rsid w:val="00E83F3A"/>
    <w:rsid w:val="00E857BE"/>
    <w:rsid w:val="00E86D4E"/>
    <w:rsid w:val="00E8768D"/>
    <w:rsid w:val="00E87DE9"/>
    <w:rsid w:val="00E908B9"/>
    <w:rsid w:val="00E915E5"/>
    <w:rsid w:val="00E916B5"/>
    <w:rsid w:val="00E92D20"/>
    <w:rsid w:val="00E947DD"/>
    <w:rsid w:val="00E963B7"/>
    <w:rsid w:val="00EA13BE"/>
    <w:rsid w:val="00EA265D"/>
    <w:rsid w:val="00EA57EA"/>
    <w:rsid w:val="00EA6115"/>
    <w:rsid w:val="00EA768A"/>
    <w:rsid w:val="00EB17E0"/>
    <w:rsid w:val="00EB23F6"/>
    <w:rsid w:val="00EB26AB"/>
    <w:rsid w:val="00EB540A"/>
    <w:rsid w:val="00EB54C0"/>
    <w:rsid w:val="00EB60EE"/>
    <w:rsid w:val="00EB64B8"/>
    <w:rsid w:val="00EB6B3A"/>
    <w:rsid w:val="00EC0548"/>
    <w:rsid w:val="00EC09E1"/>
    <w:rsid w:val="00EC1FA1"/>
    <w:rsid w:val="00EC252B"/>
    <w:rsid w:val="00EC373B"/>
    <w:rsid w:val="00EC41EC"/>
    <w:rsid w:val="00EC43D6"/>
    <w:rsid w:val="00EC4DF1"/>
    <w:rsid w:val="00EC5EE8"/>
    <w:rsid w:val="00ED373A"/>
    <w:rsid w:val="00ED47F6"/>
    <w:rsid w:val="00ED7043"/>
    <w:rsid w:val="00ED75A3"/>
    <w:rsid w:val="00ED7698"/>
    <w:rsid w:val="00EE06CB"/>
    <w:rsid w:val="00EE1054"/>
    <w:rsid w:val="00EE1528"/>
    <w:rsid w:val="00EE4F06"/>
    <w:rsid w:val="00EE6AD2"/>
    <w:rsid w:val="00EF1C0E"/>
    <w:rsid w:val="00EF3540"/>
    <w:rsid w:val="00EF4C12"/>
    <w:rsid w:val="00EF4C96"/>
    <w:rsid w:val="00EF56E3"/>
    <w:rsid w:val="00EF5AE2"/>
    <w:rsid w:val="00EF679F"/>
    <w:rsid w:val="00EF6F60"/>
    <w:rsid w:val="00EF7499"/>
    <w:rsid w:val="00F00274"/>
    <w:rsid w:val="00F01EF4"/>
    <w:rsid w:val="00F02198"/>
    <w:rsid w:val="00F036D3"/>
    <w:rsid w:val="00F0498B"/>
    <w:rsid w:val="00F04C15"/>
    <w:rsid w:val="00F04DAF"/>
    <w:rsid w:val="00F0645E"/>
    <w:rsid w:val="00F07D26"/>
    <w:rsid w:val="00F10F6C"/>
    <w:rsid w:val="00F11B46"/>
    <w:rsid w:val="00F145BD"/>
    <w:rsid w:val="00F1539B"/>
    <w:rsid w:val="00F16100"/>
    <w:rsid w:val="00F16E60"/>
    <w:rsid w:val="00F173CD"/>
    <w:rsid w:val="00F20770"/>
    <w:rsid w:val="00F21546"/>
    <w:rsid w:val="00F22200"/>
    <w:rsid w:val="00F22611"/>
    <w:rsid w:val="00F22933"/>
    <w:rsid w:val="00F231D0"/>
    <w:rsid w:val="00F24A59"/>
    <w:rsid w:val="00F24D0C"/>
    <w:rsid w:val="00F267EE"/>
    <w:rsid w:val="00F30187"/>
    <w:rsid w:val="00F31493"/>
    <w:rsid w:val="00F32467"/>
    <w:rsid w:val="00F324B3"/>
    <w:rsid w:val="00F325B9"/>
    <w:rsid w:val="00F32BF2"/>
    <w:rsid w:val="00F338F3"/>
    <w:rsid w:val="00F3647B"/>
    <w:rsid w:val="00F3724E"/>
    <w:rsid w:val="00F37827"/>
    <w:rsid w:val="00F40113"/>
    <w:rsid w:val="00F407B1"/>
    <w:rsid w:val="00F40E5E"/>
    <w:rsid w:val="00F4241D"/>
    <w:rsid w:val="00F434B7"/>
    <w:rsid w:val="00F43903"/>
    <w:rsid w:val="00F450D1"/>
    <w:rsid w:val="00F45ABC"/>
    <w:rsid w:val="00F45CFA"/>
    <w:rsid w:val="00F45FDB"/>
    <w:rsid w:val="00F4654B"/>
    <w:rsid w:val="00F467E1"/>
    <w:rsid w:val="00F4685D"/>
    <w:rsid w:val="00F47DF5"/>
    <w:rsid w:val="00F534F5"/>
    <w:rsid w:val="00F539BD"/>
    <w:rsid w:val="00F53DEA"/>
    <w:rsid w:val="00F54D46"/>
    <w:rsid w:val="00F55562"/>
    <w:rsid w:val="00F55D22"/>
    <w:rsid w:val="00F55F03"/>
    <w:rsid w:val="00F56B05"/>
    <w:rsid w:val="00F600CB"/>
    <w:rsid w:val="00F61AD4"/>
    <w:rsid w:val="00F61D8A"/>
    <w:rsid w:val="00F644DA"/>
    <w:rsid w:val="00F64907"/>
    <w:rsid w:val="00F675CC"/>
    <w:rsid w:val="00F67EB5"/>
    <w:rsid w:val="00F700A2"/>
    <w:rsid w:val="00F71501"/>
    <w:rsid w:val="00F73718"/>
    <w:rsid w:val="00F73887"/>
    <w:rsid w:val="00F74644"/>
    <w:rsid w:val="00F767C5"/>
    <w:rsid w:val="00F7761E"/>
    <w:rsid w:val="00F80797"/>
    <w:rsid w:val="00F80D75"/>
    <w:rsid w:val="00F817FC"/>
    <w:rsid w:val="00F81D9B"/>
    <w:rsid w:val="00F8567F"/>
    <w:rsid w:val="00F85974"/>
    <w:rsid w:val="00F85ACD"/>
    <w:rsid w:val="00F85F11"/>
    <w:rsid w:val="00F91AA6"/>
    <w:rsid w:val="00F93A3F"/>
    <w:rsid w:val="00F94001"/>
    <w:rsid w:val="00F94EB8"/>
    <w:rsid w:val="00F9586E"/>
    <w:rsid w:val="00F96A7A"/>
    <w:rsid w:val="00F9790B"/>
    <w:rsid w:val="00FA057C"/>
    <w:rsid w:val="00FA05ED"/>
    <w:rsid w:val="00FA2AA9"/>
    <w:rsid w:val="00FA2B4E"/>
    <w:rsid w:val="00FA4772"/>
    <w:rsid w:val="00FA4A15"/>
    <w:rsid w:val="00FA67BE"/>
    <w:rsid w:val="00FB2378"/>
    <w:rsid w:val="00FB3610"/>
    <w:rsid w:val="00FB392C"/>
    <w:rsid w:val="00FB61BD"/>
    <w:rsid w:val="00FB6B0A"/>
    <w:rsid w:val="00FB7375"/>
    <w:rsid w:val="00FC037E"/>
    <w:rsid w:val="00FC0D5C"/>
    <w:rsid w:val="00FC1101"/>
    <w:rsid w:val="00FC3FDF"/>
    <w:rsid w:val="00FC65A4"/>
    <w:rsid w:val="00FC79F6"/>
    <w:rsid w:val="00FD2DBA"/>
    <w:rsid w:val="00FD38AE"/>
    <w:rsid w:val="00FD38DA"/>
    <w:rsid w:val="00FD40B0"/>
    <w:rsid w:val="00FD5A91"/>
    <w:rsid w:val="00FD7E3B"/>
    <w:rsid w:val="00FE01C9"/>
    <w:rsid w:val="00FE21B5"/>
    <w:rsid w:val="00FE3D27"/>
    <w:rsid w:val="00FE44C5"/>
    <w:rsid w:val="00FE5133"/>
    <w:rsid w:val="00FE5572"/>
    <w:rsid w:val="00FE5D1C"/>
    <w:rsid w:val="00FE63F6"/>
    <w:rsid w:val="00FE667D"/>
    <w:rsid w:val="00FE7D5D"/>
    <w:rsid w:val="00FF00DC"/>
    <w:rsid w:val="00FF0F0A"/>
    <w:rsid w:val="00FF265B"/>
    <w:rsid w:val="00FF3CA5"/>
    <w:rsid w:val="00FF5674"/>
    <w:rsid w:val="00FF7282"/>
    <w:rsid w:val="00FF76D9"/>
    <w:rsid w:val="00FF789A"/>
    <w:rsid w:val="00FF7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85A"/>
    <w:rPr>
      <w:sz w:val="24"/>
      <w:szCs w:val="24"/>
    </w:rPr>
  </w:style>
  <w:style w:type="paragraph" w:styleId="1">
    <w:name w:val="heading 1"/>
    <w:basedOn w:val="a"/>
    <w:next w:val="a"/>
    <w:link w:val="10"/>
    <w:qFormat/>
    <w:rsid w:val="0005185A"/>
    <w:pPr>
      <w:keepNext/>
      <w:jc w:val="center"/>
      <w:outlineLvl w:val="0"/>
    </w:pPr>
    <w:rPr>
      <w:b/>
      <w:bCs/>
      <w:sz w:val="26"/>
    </w:rPr>
  </w:style>
  <w:style w:type="paragraph" w:styleId="2">
    <w:name w:val="heading 2"/>
    <w:basedOn w:val="a"/>
    <w:next w:val="a"/>
    <w:link w:val="20"/>
    <w:qFormat/>
    <w:rsid w:val="004E2D2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5F64E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185A"/>
    <w:pPr>
      <w:jc w:val="both"/>
    </w:pPr>
    <w:rPr>
      <w:sz w:val="26"/>
    </w:rPr>
  </w:style>
  <w:style w:type="paragraph" w:styleId="a5">
    <w:name w:val="Normal Indent"/>
    <w:basedOn w:val="a"/>
    <w:link w:val="a6"/>
    <w:rsid w:val="00216FB1"/>
    <w:pPr>
      <w:spacing w:line="360" w:lineRule="auto"/>
      <w:ind w:firstLine="624"/>
      <w:jc w:val="both"/>
    </w:pPr>
    <w:rPr>
      <w:sz w:val="26"/>
      <w:szCs w:val="20"/>
    </w:rPr>
  </w:style>
  <w:style w:type="paragraph" w:styleId="a7">
    <w:name w:val="footer"/>
    <w:basedOn w:val="a"/>
    <w:link w:val="a8"/>
    <w:rsid w:val="007C2FD6"/>
    <w:pPr>
      <w:tabs>
        <w:tab w:val="center" w:pos="4153"/>
        <w:tab w:val="right" w:pos="8306"/>
      </w:tabs>
    </w:pPr>
    <w:rPr>
      <w:sz w:val="20"/>
      <w:szCs w:val="20"/>
    </w:rPr>
  </w:style>
  <w:style w:type="character" w:styleId="a9">
    <w:name w:val="page number"/>
    <w:basedOn w:val="a0"/>
    <w:rsid w:val="00674265"/>
  </w:style>
  <w:style w:type="paragraph" w:styleId="21">
    <w:name w:val="Body Text Indent 2"/>
    <w:basedOn w:val="a"/>
    <w:link w:val="22"/>
    <w:rsid w:val="005C3754"/>
    <w:pPr>
      <w:spacing w:after="120" w:line="480" w:lineRule="auto"/>
      <w:ind w:left="283"/>
    </w:pPr>
  </w:style>
  <w:style w:type="character" w:customStyle="1" w:styleId="22">
    <w:name w:val="Основной текст с отступом 2 Знак"/>
    <w:link w:val="21"/>
    <w:rsid w:val="005C3754"/>
    <w:rPr>
      <w:sz w:val="24"/>
      <w:szCs w:val="24"/>
    </w:rPr>
  </w:style>
  <w:style w:type="character" w:customStyle="1" w:styleId="a8">
    <w:name w:val="Нижний колонтитул Знак"/>
    <w:link w:val="a7"/>
    <w:rsid w:val="005C3754"/>
  </w:style>
  <w:style w:type="paragraph" w:styleId="aa">
    <w:name w:val="Body Text Indent"/>
    <w:basedOn w:val="a"/>
    <w:link w:val="ab"/>
    <w:rsid w:val="00AB4DC8"/>
    <w:pPr>
      <w:spacing w:after="120"/>
      <w:ind w:left="283"/>
    </w:pPr>
  </w:style>
  <w:style w:type="paragraph" w:customStyle="1" w:styleId="11">
    <w:name w:val="Обычный отступ1"/>
    <w:basedOn w:val="a"/>
    <w:rsid w:val="00DA360A"/>
    <w:pPr>
      <w:suppressAutoHyphens/>
      <w:spacing w:line="360" w:lineRule="auto"/>
      <w:ind w:firstLine="624"/>
      <w:jc w:val="both"/>
    </w:pPr>
    <w:rPr>
      <w:sz w:val="26"/>
      <w:szCs w:val="20"/>
      <w:lang w:eastAsia="ar-SA"/>
    </w:rPr>
  </w:style>
  <w:style w:type="character" w:customStyle="1" w:styleId="20">
    <w:name w:val="Заголовок 2 Знак"/>
    <w:link w:val="2"/>
    <w:rsid w:val="004E2D24"/>
    <w:rPr>
      <w:rFonts w:ascii="Cambria" w:eastAsia="Times New Roman" w:hAnsi="Cambria" w:cs="Times New Roman"/>
      <w:b/>
      <w:bCs/>
      <w:i/>
      <w:iCs/>
      <w:sz w:val="28"/>
      <w:szCs w:val="28"/>
    </w:rPr>
  </w:style>
  <w:style w:type="paragraph" w:customStyle="1" w:styleId="ConsPlusNormal">
    <w:name w:val="ConsPlusNormal"/>
    <w:rsid w:val="00E065D0"/>
    <w:pPr>
      <w:autoSpaceDE w:val="0"/>
      <w:autoSpaceDN w:val="0"/>
      <w:adjustRightInd w:val="0"/>
    </w:pPr>
    <w:rPr>
      <w:sz w:val="24"/>
      <w:szCs w:val="24"/>
    </w:rPr>
  </w:style>
  <w:style w:type="character" w:customStyle="1" w:styleId="10">
    <w:name w:val="Заголовок 1 Знак"/>
    <w:link w:val="1"/>
    <w:locked/>
    <w:rsid w:val="00B0106C"/>
    <w:rPr>
      <w:b/>
      <w:bCs/>
      <w:sz w:val="26"/>
      <w:szCs w:val="24"/>
    </w:rPr>
  </w:style>
  <w:style w:type="character" w:customStyle="1" w:styleId="a4">
    <w:name w:val="Основной текст Знак"/>
    <w:link w:val="a3"/>
    <w:rsid w:val="00764969"/>
    <w:rPr>
      <w:sz w:val="26"/>
      <w:szCs w:val="24"/>
    </w:rPr>
  </w:style>
  <w:style w:type="paragraph" w:styleId="ac">
    <w:name w:val="Normal (Web)"/>
    <w:basedOn w:val="a"/>
    <w:rsid w:val="00644B12"/>
    <w:pPr>
      <w:spacing w:before="100" w:beforeAutospacing="1" w:after="119"/>
    </w:pPr>
  </w:style>
  <w:style w:type="paragraph" w:styleId="ad">
    <w:name w:val="Balloon Text"/>
    <w:basedOn w:val="a"/>
    <w:link w:val="ae"/>
    <w:rsid w:val="00CD38EB"/>
    <w:rPr>
      <w:rFonts w:ascii="Tahoma" w:hAnsi="Tahoma"/>
      <w:sz w:val="16"/>
      <w:szCs w:val="16"/>
    </w:rPr>
  </w:style>
  <w:style w:type="character" w:customStyle="1" w:styleId="ae">
    <w:name w:val="Текст выноски Знак"/>
    <w:link w:val="ad"/>
    <w:rsid w:val="00CD38EB"/>
    <w:rPr>
      <w:rFonts w:ascii="Tahoma" w:hAnsi="Tahoma" w:cs="Tahoma"/>
      <w:sz w:val="16"/>
      <w:szCs w:val="16"/>
    </w:rPr>
  </w:style>
  <w:style w:type="character" w:customStyle="1" w:styleId="WW8Num2z0">
    <w:name w:val="WW8Num2z0"/>
    <w:rsid w:val="004E238C"/>
    <w:rPr>
      <w:rFonts w:ascii="Symbol" w:hAnsi="Symbol" w:cs="OpenSymbol"/>
    </w:rPr>
  </w:style>
  <w:style w:type="paragraph" w:styleId="af">
    <w:name w:val="footnote text"/>
    <w:basedOn w:val="a"/>
    <w:link w:val="af0"/>
    <w:rsid w:val="00E908B9"/>
    <w:rPr>
      <w:sz w:val="20"/>
      <w:szCs w:val="20"/>
    </w:rPr>
  </w:style>
  <w:style w:type="character" w:customStyle="1" w:styleId="af0">
    <w:name w:val="Текст сноски Знак"/>
    <w:basedOn w:val="a0"/>
    <w:link w:val="af"/>
    <w:rsid w:val="00E908B9"/>
  </w:style>
  <w:style w:type="character" w:styleId="af1">
    <w:name w:val="footnote reference"/>
    <w:rsid w:val="00E908B9"/>
    <w:rPr>
      <w:vertAlign w:val="superscript"/>
    </w:rPr>
  </w:style>
  <w:style w:type="paragraph" w:styleId="31">
    <w:name w:val="Body Text Indent 3"/>
    <w:basedOn w:val="a"/>
    <w:link w:val="32"/>
    <w:rsid w:val="004A49A3"/>
    <w:pPr>
      <w:spacing w:after="120"/>
      <w:ind w:left="283"/>
    </w:pPr>
    <w:rPr>
      <w:sz w:val="16"/>
      <w:szCs w:val="16"/>
    </w:rPr>
  </w:style>
  <w:style w:type="character" w:customStyle="1" w:styleId="32">
    <w:name w:val="Основной текст с отступом 3 Знак"/>
    <w:link w:val="31"/>
    <w:rsid w:val="004A49A3"/>
    <w:rPr>
      <w:sz w:val="16"/>
      <w:szCs w:val="16"/>
    </w:rPr>
  </w:style>
  <w:style w:type="character" w:customStyle="1" w:styleId="ab">
    <w:name w:val="Основной текст с отступом Знак"/>
    <w:link w:val="aa"/>
    <w:rsid w:val="002A65C3"/>
    <w:rPr>
      <w:sz w:val="24"/>
      <w:szCs w:val="24"/>
    </w:rPr>
  </w:style>
  <w:style w:type="paragraph" w:customStyle="1" w:styleId="Standard">
    <w:name w:val="Standard"/>
    <w:rsid w:val="007E2A53"/>
    <w:pPr>
      <w:suppressAutoHyphens/>
      <w:spacing w:after="200" w:line="276" w:lineRule="auto"/>
      <w:textAlignment w:val="baseline"/>
    </w:pPr>
    <w:rPr>
      <w:rFonts w:ascii="Calibri" w:eastAsia="Calibri" w:hAnsi="Calibri" w:cs="Calibri"/>
      <w:kern w:val="1"/>
      <w:sz w:val="22"/>
      <w:szCs w:val="22"/>
      <w:lang w:eastAsia="zh-CN"/>
    </w:rPr>
  </w:style>
  <w:style w:type="paragraph" w:styleId="af2">
    <w:name w:val="header"/>
    <w:basedOn w:val="a"/>
    <w:link w:val="af3"/>
    <w:uiPriority w:val="99"/>
    <w:rsid w:val="001A24AF"/>
    <w:pPr>
      <w:tabs>
        <w:tab w:val="center" w:pos="4677"/>
        <w:tab w:val="right" w:pos="9355"/>
      </w:tabs>
    </w:pPr>
  </w:style>
  <w:style w:type="character" w:customStyle="1" w:styleId="af3">
    <w:name w:val="Верхний колонтитул Знак"/>
    <w:link w:val="af2"/>
    <w:uiPriority w:val="99"/>
    <w:rsid w:val="001A24AF"/>
    <w:rPr>
      <w:sz w:val="24"/>
      <w:szCs w:val="24"/>
    </w:rPr>
  </w:style>
  <w:style w:type="character" w:customStyle="1" w:styleId="a6">
    <w:name w:val="Обычный отступ Знак"/>
    <w:link w:val="a5"/>
    <w:rsid w:val="00833451"/>
    <w:rPr>
      <w:sz w:val="26"/>
    </w:rPr>
  </w:style>
  <w:style w:type="paragraph" w:styleId="af4">
    <w:name w:val="List Paragraph"/>
    <w:basedOn w:val="a"/>
    <w:uiPriority w:val="34"/>
    <w:qFormat/>
    <w:rsid w:val="004B43E5"/>
    <w:pPr>
      <w:ind w:left="720"/>
      <w:contextualSpacing/>
    </w:pPr>
  </w:style>
  <w:style w:type="character" w:customStyle="1" w:styleId="30">
    <w:name w:val="Заголовок 3 Знак"/>
    <w:basedOn w:val="a0"/>
    <w:link w:val="3"/>
    <w:semiHidden/>
    <w:rsid w:val="005F64E0"/>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7489296">
      <w:bodyDiv w:val="1"/>
      <w:marLeft w:val="0"/>
      <w:marRight w:val="0"/>
      <w:marTop w:val="0"/>
      <w:marBottom w:val="0"/>
      <w:divBdr>
        <w:top w:val="none" w:sz="0" w:space="0" w:color="auto"/>
        <w:left w:val="none" w:sz="0" w:space="0" w:color="auto"/>
        <w:bottom w:val="none" w:sz="0" w:space="0" w:color="auto"/>
        <w:right w:val="none" w:sz="0" w:space="0" w:color="auto"/>
      </w:divBdr>
    </w:div>
    <w:div w:id="131095074">
      <w:bodyDiv w:val="1"/>
      <w:marLeft w:val="0"/>
      <w:marRight w:val="0"/>
      <w:marTop w:val="0"/>
      <w:marBottom w:val="0"/>
      <w:divBdr>
        <w:top w:val="none" w:sz="0" w:space="0" w:color="auto"/>
        <w:left w:val="none" w:sz="0" w:space="0" w:color="auto"/>
        <w:bottom w:val="none" w:sz="0" w:space="0" w:color="auto"/>
        <w:right w:val="none" w:sz="0" w:space="0" w:color="auto"/>
      </w:divBdr>
    </w:div>
    <w:div w:id="145364335">
      <w:bodyDiv w:val="1"/>
      <w:marLeft w:val="0"/>
      <w:marRight w:val="0"/>
      <w:marTop w:val="0"/>
      <w:marBottom w:val="0"/>
      <w:divBdr>
        <w:top w:val="none" w:sz="0" w:space="0" w:color="auto"/>
        <w:left w:val="none" w:sz="0" w:space="0" w:color="auto"/>
        <w:bottom w:val="none" w:sz="0" w:space="0" w:color="auto"/>
        <w:right w:val="none" w:sz="0" w:space="0" w:color="auto"/>
      </w:divBdr>
    </w:div>
    <w:div w:id="262959591">
      <w:bodyDiv w:val="1"/>
      <w:marLeft w:val="0"/>
      <w:marRight w:val="0"/>
      <w:marTop w:val="0"/>
      <w:marBottom w:val="0"/>
      <w:divBdr>
        <w:top w:val="none" w:sz="0" w:space="0" w:color="auto"/>
        <w:left w:val="none" w:sz="0" w:space="0" w:color="auto"/>
        <w:bottom w:val="none" w:sz="0" w:space="0" w:color="auto"/>
        <w:right w:val="none" w:sz="0" w:space="0" w:color="auto"/>
      </w:divBdr>
    </w:div>
    <w:div w:id="402416249">
      <w:bodyDiv w:val="1"/>
      <w:marLeft w:val="0"/>
      <w:marRight w:val="0"/>
      <w:marTop w:val="0"/>
      <w:marBottom w:val="0"/>
      <w:divBdr>
        <w:top w:val="none" w:sz="0" w:space="0" w:color="auto"/>
        <w:left w:val="none" w:sz="0" w:space="0" w:color="auto"/>
        <w:bottom w:val="none" w:sz="0" w:space="0" w:color="auto"/>
        <w:right w:val="none" w:sz="0" w:space="0" w:color="auto"/>
      </w:divBdr>
    </w:div>
    <w:div w:id="589238955">
      <w:bodyDiv w:val="1"/>
      <w:marLeft w:val="0"/>
      <w:marRight w:val="0"/>
      <w:marTop w:val="0"/>
      <w:marBottom w:val="0"/>
      <w:divBdr>
        <w:top w:val="none" w:sz="0" w:space="0" w:color="auto"/>
        <w:left w:val="none" w:sz="0" w:space="0" w:color="auto"/>
        <w:bottom w:val="none" w:sz="0" w:space="0" w:color="auto"/>
        <w:right w:val="none" w:sz="0" w:space="0" w:color="auto"/>
      </w:divBdr>
    </w:div>
    <w:div w:id="625156730">
      <w:bodyDiv w:val="1"/>
      <w:marLeft w:val="0"/>
      <w:marRight w:val="0"/>
      <w:marTop w:val="0"/>
      <w:marBottom w:val="0"/>
      <w:divBdr>
        <w:top w:val="none" w:sz="0" w:space="0" w:color="auto"/>
        <w:left w:val="none" w:sz="0" w:space="0" w:color="auto"/>
        <w:bottom w:val="none" w:sz="0" w:space="0" w:color="auto"/>
        <w:right w:val="none" w:sz="0" w:space="0" w:color="auto"/>
      </w:divBdr>
    </w:div>
    <w:div w:id="653488455">
      <w:bodyDiv w:val="1"/>
      <w:marLeft w:val="0"/>
      <w:marRight w:val="0"/>
      <w:marTop w:val="0"/>
      <w:marBottom w:val="0"/>
      <w:divBdr>
        <w:top w:val="none" w:sz="0" w:space="0" w:color="auto"/>
        <w:left w:val="none" w:sz="0" w:space="0" w:color="auto"/>
        <w:bottom w:val="none" w:sz="0" w:space="0" w:color="auto"/>
        <w:right w:val="none" w:sz="0" w:space="0" w:color="auto"/>
      </w:divBdr>
    </w:div>
    <w:div w:id="707099477">
      <w:bodyDiv w:val="1"/>
      <w:marLeft w:val="0"/>
      <w:marRight w:val="0"/>
      <w:marTop w:val="0"/>
      <w:marBottom w:val="0"/>
      <w:divBdr>
        <w:top w:val="none" w:sz="0" w:space="0" w:color="auto"/>
        <w:left w:val="none" w:sz="0" w:space="0" w:color="auto"/>
        <w:bottom w:val="none" w:sz="0" w:space="0" w:color="auto"/>
        <w:right w:val="none" w:sz="0" w:space="0" w:color="auto"/>
      </w:divBdr>
    </w:div>
    <w:div w:id="725298968">
      <w:bodyDiv w:val="1"/>
      <w:marLeft w:val="0"/>
      <w:marRight w:val="0"/>
      <w:marTop w:val="0"/>
      <w:marBottom w:val="0"/>
      <w:divBdr>
        <w:top w:val="none" w:sz="0" w:space="0" w:color="auto"/>
        <w:left w:val="none" w:sz="0" w:space="0" w:color="auto"/>
        <w:bottom w:val="none" w:sz="0" w:space="0" w:color="auto"/>
        <w:right w:val="none" w:sz="0" w:space="0" w:color="auto"/>
      </w:divBdr>
    </w:div>
    <w:div w:id="837573016">
      <w:bodyDiv w:val="1"/>
      <w:marLeft w:val="0"/>
      <w:marRight w:val="0"/>
      <w:marTop w:val="0"/>
      <w:marBottom w:val="0"/>
      <w:divBdr>
        <w:top w:val="none" w:sz="0" w:space="0" w:color="auto"/>
        <w:left w:val="none" w:sz="0" w:space="0" w:color="auto"/>
        <w:bottom w:val="none" w:sz="0" w:space="0" w:color="auto"/>
        <w:right w:val="none" w:sz="0" w:space="0" w:color="auto"/>
      </w:divBdr>
    </w:div>
    <w:div w:id="889614770">
      <w:bodyDiv w:val="1"/>
      <w:marLeft w:val="0"/>
      <w:marRight w:val="0"/>
      <w:marTop w:val="0"/>
      <w:marBottom w:val="0"/>
      <w:divBdr>
        <w:top w:val="none" w:sz="0" w:space="0" w:color="auto"/>
        <w:left w:val="none" w:sz="0" w:space="0" w:color="auto"/>
        <w:bottom w:val="none" w:sz="0" w:space="0" w:color="auto"/>
        <w:right w:val="none" w:sz="0" w:space="0" w:color="auto"/>
      </w:divBdr>
    </w:div>
    <w:div w:id="966204903">
      <w:bodyDiv w:val="1"/>
      <w:marLeft w:val="0"/>
      <w:marRight w:val="0"/>
      <w:marTop w:val="0"/>
      <w:marBottom w:val="0"/>
      <w:divBdr>
        <w:top w:val="none" w:sz="0" w:space="0" w:color="auto"/>
        <w:left w:val="none" w:sz="0" w:space="0" w:color="auto"/>
        <w:bottom w:val="none" w:sz="0" w:space="0" w:color="auto"/>
        <w:right w:val="none" w:sz="0" w:space="0" w:color="auto"/>
      </w:divBdr>
    </w:div>
    <w:div w:id="976450050">
      <w:bodyDiv w:val="1"/>
      <w:marLeft w:val="0"/>
      <w:marRight w:val="0"/>
      <w:marTop w:val="0"/>
      <w:marBottom w:val="0"/>
      <w:divBdr>
        <w:top w:val="none" w:sz="0" w:space="0" w:color="auto"/>
        <w:left w:val="none" w:sz="0" w:space="0" w:color="auto"/>
        <w:bottom w:val="none" w:sz="0" w:space="0" w:color="auto"/>
        <w:right w:val="none" w:sz="0" w:space="0" w:color="auto"/>
      </w:divBdr>
    </w:div>
    <w:div w:id="1172141953">
      <w:bodyDiv w:val="1"/>
      <w:marLeft w:val="0"/>
      <w:marRight w:val="0"/>
      <w:marTop w:val="0"/>
      <w:marBottom w:val="0"/>
      <w:divBdr>
        <w:top w:val="none" w:sz="0" w:space="0" w:color="auto"/>
        <w:left w:val="none" w:sz="0" w:space="0" w:color="auto"/>
        <w:bottom w:val="none" w:sz="0" w:space="0" w:color="auto"/>
        <w:right w:val="none" w:sz="0" w:space="0" w:color="auto"/>
      </w:divBdr>
    </w:div>
    <w:div w:id="1326663856">
      <w:bodyDiv w:val="1"/>
      <w:marLeft w:val="0"/>
      <w:marRight w:val="0"/>
      <w:marTop w:val="0"/>
      <w:marBottom w:val="0"/>
      <w:divBdr>
        <w:top w:val="none" w:sz="0" w:space="0" w:color="auto"/>
        <w:left w:val="none" w:sz="0" w:space="0" w:color="auto"/>
        <w:bottom w:val="none" w:sz="0" w:space="0" w:color="auto"/>
        <w:right w:val="none" w:sz="0" w:space="0" w:color="auto"/>
      </w:divBdr>
    </w:div>
    <w:div w:id="1412659796">
      <w:bodyDiv w:val="1"/>
      <w:marLeft w:val="0"/>
      <w:marRight w:val="0"/>
      <w:marTop w:val="0"/>
      <w:marBottom w:val="0"/>
      <w:divBdr>
        <w:top w:val="none" w:sz="0" w:space="0" w:color="auto"/>
        <w:left w:val="none" w:sz="0" w:space="0" w:color="auto"/>
        <w:bottom w:val="none" w:sz="0" w:space="0" w:color="auto"/>
        <w:right w:val="none" w:sz="0" w:space="0" w:color="auto"/>
      </w:divBdr>
    </w:div>
    <w:div w:id="1482237646">
      <w:bodyDiv w:val="1"/>
      <w:marLeft w:val="0"/>
      <w:marRight w:val="0"/>
      <w:marTop w:val="0"/>
      <w:marBottom w:val="0"/>
      <w:divBdr>
        <w:top w:val="none" w:sz="0" w:space="0" w:color="auto"/>
        <w:left w:val="none" w:sz="0" w:space="0" w:color="auto"/>
        <w:bottom w:val="none" w:sz="0" w:space="0" w:color="auto"/>
        <w:right w:val="none" w:sz="0" w:space="0" w:color="auto"/>
      </w:divBdr>
    </w:div>
    <w:div w:id="1577745275">
      <w:bodyDiv w:val="1"/>
      <w:marLeft w:val="0"/>
      <w:marRight w:val="0"/>
      <w:marTop w:val="0"/>
      <w:marBottom w:val="0"/>
      <w:divBdr>
        <w:top w:val="none" w:sz="0" w:space="0" w:color="auto"/>
        <w:left w:val="none" w:sz="0" w:space="0" w:color="auto"/>
        <w:bottom w:val="none" w:sz="0" w:space="0" w:color="auto"/>
        <w:right w:val="none" w:sz="0" w:space="0" w:color="auto"/>
      </w:divBdr>
    </w:div>
    <w:div w:id="1614165219">
      <w:bodyDiv w:val="1"/>
      <w:marLeft w:val="0"/>
      <w:marRight w:val="0"/>
      <w:marTop w:val="0"/>
      <w:marBottom w:val="0"/>
      <w:divBdr>
        <w:top w:val="none" w:sz="0" w:space="0" w:color="auto"/>
        <w:left w:val="none" w:sz="0" w:space="0" w:color="auto"/>
        <w:bottom w:val="none" w:sz="0" w:space="0" w:color="auto"/>
        <w:right w:val="none" w:sz="0" w:space="0" w:color="auto"/>
      </w:divBdr>
    </w:div>
    <w:div w:id="1789474290">
      <w:bodyDiv w:val="1"/>
      <w:marLeft w:val="0"/>
      <w:marRight w:val="0"/>
      <w:marTop w:val="0"/>
      <w:marBottom w:val="0"/>
      <w:divBdr>
        <w:top w:val="none" w:sz="0" w:space="0" w:color="auto"/>
        <w:left w:val="none" w:sz="0" w:space="0" w:color="auto"/>
        <w:bottom w:val="none" w:sz="0" w:space="0" w:color="auto"/>
        <w:right w:val="none" w:sz="0" w:space="0" w:color="auto"/>
      </w:divBdr>
    </w:div>
    <w:div w:id="1851142144">
      <w:bodyDiv w:val="1"/>
      <w:marLeft w:val="0"/>
      <w:marRight w:val="0"/>
      <w:marTop w:val="0"/>
      <w:marBottom w:val="0"/>
      <w:divBdr>
        <w:top w:val="none" w:sz="0" w:space="0" w:color="auto"/>
        <w:left w:val="none" w:sz="0" w:space="0" w:color="auto"/>
        <w:bottom w:val="none" w:sz="0" w:space="0" w:color="auto"/>
        <w:right w:val="none" w:sz="0" w:space="0" w:color="auto"/>
      </w:divBdr>
    </w:div>
    <w:div w:id="1871066973">
      <w:bodyDiv w:val="1"/>
      <w:marLeft w:val="0"/>
      <w:marRight w:val="0"/>
      <w:marTop w:val="0"/>
      <w:marBottom w:val="0"/>
      <w:divBdr>
        <w:top w:val="none" w:sz="0" w:space="0" w:color="auto"/>
        <w:left w:val="none" w:sz="0" w:space="0" w:color="auto"/>
        <w:bottom w:val="none" w:sz="0" w:space="0" w:color="auto"/>
        <w:right w:val="none" w:sz="0" w:space="0" w:color="auto"/>
      </w:divBdr>
    </w:div>
    <w:div w:id="19074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1D012BEB2892CF4631739FEA01CA2FCBD483AF0036E9AEF035EE474BB75F5E82F3D6B2F1769989GCoCL" TargetMode="External"/><Relationship Id="rId13" Type="http://schemas.openxmlformats.org/officeDocument/2006/relationships/hyperlink" Target="consultantplus://offline/ref=411D012BEB2892CF4631739FEA01CA2FCBD483AF0036E9AEF035EE474BB75F5E82F3D6B2F1769989GCoCL" TargetMode="External"/><Relationship Id="rId18" Type="http://schemas.openxmlformats.org/officeDocument/2006/relationships/hyperlink" Target="consultantplus://offline/ref=CA9773630B7F85C4DDB03A4BAD5DF3A8B5EC4160E64B1BE58037784AFE77C95CA4BB917830B3770915jA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A9773630B7F85C4DDB03A4BAD5DF3A8B5EC4160E64B1BE58037784AFE77C95CA4BB917830B3770915jAG" TargetMode="External"/><Relationship Id="rId7" Type="http://schemas.openxmlformats.org/officeDocument/2006/relationships/endnotes" Target="endnotes.xml"/><Relationship Id="rId12" Type="http://schemas.openxmlformats.org/officeDocument/2006/relationships/hyperlink" Target="consultantplus://offline/ref=411D012BEB2892CF4631739FEA01CA2FCBD483AF0036E9AEF035EE474BB75F5E82F3D6B2F1769989GCoCL" TargetMode="External"/><Relationship Id="rId17" Type="http://schemas.openxmlformats.org/officeDocument/2006/relationships/hyperlink" Target="consultantplus://offline/ref=CA9773630B7F85C4DDB03A4BAD5DF3A8B5EC4160E64B1BE58037784AFE77C95CA4BB917830B3770815j5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A9773630B7F85C4DDB03A4BAD5DF3A8B5EC4160E64B1BE58037784AFE77C95CA4BB917830B3770915jAG" TargetMode="External"/><Relationship Id="rId20" Type="http://schemas.openxmlformats.org/officeDocument/2006/relationships/hyperlink" Target="consultantplus://offline/ref=CA9773630B7F85C4DDB03A4BAD5DF3A8B5EC4160E64B1BE58037784AFE77C95CA4BB917830B3770915j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9773630B7F85C4DDB03A4BAD5DF3A8B5EC4160E64B1BE58037784AFE77C95CA4BB917830B3770915jA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A9773630B7F85C4DDB03A4BAD5DF3A8B5EC4160E64B1BE58037784AFE77C95CA4BB917830B3770815jBG" TargetMode="External"/><Relationship Id="rId23" Type="http://schemas.openxmlformats.org/officeDocument/2006/relationships/hyperlink" Target="consultantplus://offline/ref=840E3C5B4AC2FDE047A48994358974EC2C2764FBC1BB18429E0B80C59AED67DDB80FBF296AE20E17Q7ZEK" TargetMode="External"/><Relationship Id="rId10" Type="http://schemas.openxmlformats.org/officeDocument/2006/relationships/hyperlink" Target="consultantplus://offline/ref=CA9773630B7F85C4DDB03A4BAD5DF3A8B5EC4160E64B1BE58037784AFE77C95CA4BB917830B3770915jAG" TargetMode="External"/><Relationship Id="rId19" Type="http://schemas.openxmlformats.org/officeDocument/2006/relationships/hyperlink" Target="consultantplus://offline/ref=CA9773630B7F85C4DDB03A4BAD5DF3A8B5EC4160E64B1BE58037784AFE77C95CA4BB917830B3770915jAG" TargetMode="External"/><Relationship Id="rId4" Type="http://schemas.openxmlformats.org/officeDocument/2006/relationships/settings" Target="settings.xml"/><Relationship Id="rId9" Type="http://schemas.openxmlformats.org/officeDocument/2006/relationships/hyperlink" Target="consultantplus://offline/ref=CA9773630B7F85C4DDB03A4BAD5DF3A8B5EC4160E64B1BE58037784AFE77C95CA4BB917830B3770915jAG" TargetMode="External"/><Relationship Id="rId14" Type="http://schemas.openxmlformats.org/officeDocument/2006/relationships/hyperlink" Target="consultantplus://offline/ref=411D012BEB2892CF4631739FEA01CA2FCBD483AF0036E9AEF035EE474BB75F5E82F3D6B2F1769989GCoCL" TargetMode="External"/><Relationship Id="rId22" Type="http://schemas.openxmlformats.org/officeDocument/2006/relationships/hyperlink" Target="consultantplus://offline/ref=CA9773630B7F85C4DDB03A4BAD5DF3A8B5EC4160E64B1BE58037784AFE77C95CA4BB917830B3770915j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D51C3-86B4-4B9A-A7D9-1654DC68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14191</Words>
  <Characters>80890</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opfryar</Company>
  <LinksUpToDate>false</LinksUpToDate>
  <CharactersWithSpaces>94892</CharactersWithSpaces>
  <SharedDoc>false</SharedDoc>
  <HLinks>
    <vt:vector size="96" baseType="variant">
      <vt:variant>
        <vt:i4>2818110</vt:i4>
      </vt:variant>
      <vt:variant>
        <vt:i4>45</vt:i4>
      </vt:variant>
      <vt:variant>
        <vt:i4>0</vt:i4>
      </vt:variant>
      <vt:variant>
        <vt:i4>5</vt:i4>
      </vt:variant>
      <vt:variant>
        <vt:lpwstr>consultantplus://offline/ref=840E3C5B4AC2FDE047A48994358974EC2C2764FBC1BB18429E0B80C59AED67DDB80FBF296AE20E17Q7ZEK</vt:lpwstr>
      </vt:variant>
      <vt:variant>
        <vt:lpwstr/>
      </vt:variant>
      <vt:variant>
        <vt:i4>7929962</vt:i4>
      </vt:variant>
      <vt:variant>
        <vt:i4>42</vt:i4>
      </vt:variant>
      <vt:variant>
        <vt:i4>0</vt:i4>
      </vt:variant>
      <vt:variant>
        <vt:i4>5</vt:i4>
      </vt:variant>
      <vt:variant>
        <vt:lpwstr>consultantplus://offline/ref=CA9773630B7F85C4DDB03A4BAD5DF3A8B5EC4160E64B1BE58037784AFE77C95CA4BB917830B3770915jAG</vt:lpwstr>
      </vt:variant>
      <vt:variant>
        <vt:lpwstr/>
      </vt:variant>
      <vt:variant>
        <vt:i4>7929962</vt:i4>
      </vt:variant>
      <vt:variant>
        <vt:i4>39</vt:i4>
      </vt:variant>
      <vt:variant>
        <vt:i4>0</vt:i4>
      </vt:variant>
      <vt:variant>
        <vt:i4>5</vt:i4>
      </vt:variant>
      <vt:variant>
        <vt:lpwstr>consultantplus://offline/ref=CA9773630B7F85C4DDB03A4BAD5DF3A8B5EC4160E64B1BE58037784AFE77C95CA4BB917830B3770915jAG</vt:lpwstr>
      </vt:variant>
      <vt:variant>
        <vt:lpwstr/>
      </vt:variant>
      <vt:variant>
        <vt:i4>7929962</vt:i4>
      </vt:variant>
      <vt:variant>
        <vt:i4>36</vt:i4>
      </vt:variant>
      <vt:variant>
        <vt:i4>0</vt:i4>
      </vt:variant>
      <vt:variant>
        <vt:i4>5</vt:i4>
      </vt:variant>
      <vt:variant>
        <vt:lpwstr>consultantplus://offline/ref=CA9773630B7F85C4DDB03A4BAD5DF3A8B5EC4160E64B1BE58037784AFE77C95CA4BB917830B3770915jAG</vt:lpwstr>
      </vt:variant>
      <vt:variant>
        <vt:lpwstr/>
      </vt:variant>
      <vt:variant>
        <vt:i4>7929962</vt:i4>
      </vt:variant>
      <vt:variant>
        <vt:i4>33</vt:i4>
      </vt:variant>
      <vt:variant>
        <vt:i4>0</vt:i4>
      </vt:variant>
      <vt:variant>
        <vt:i4>5</vt:i4>
      </vt:variant>
      <vt:variant>
        <vt:lpwstr>consultantplus://offline/ref=CA9773630B7F85C4DDB03A4BAD5DF3A8B5EC4160E64B1BE58037784AFE77C95CA4BB917830B3770915jAG</vt:lpwstr>
      </vt:variant>
      <vt:variant>
        <vt:lpwstr/>
      </vt:variant>
      <vt:variant>
        <vt:i4>7929962</vt:i4>
      </vt:variant>
      <vt:variant>
        <vt:i4>30</vt:i4>
      </vt:variant>
      <vt:variant>
        <vt:i4>0</vt:i4>
      </vt:variant>
      <vt:variant>
        <vt:i4>5</vt:i4>
      </vt:variant>
      <vt:variant>
        <vt:lpwstr>consultantplus://offline/ref=CA9773630B7F85C4DDB03A4BAD5DF3A8B5EC4160E64B1BE58037784AFE77C95CA4BB917830B3770915jAG</vt:lpwstr>
      </vt:variant>
      <vt:variant>
        <vt:lpwstr/>
      </vt:variant>
      <vt:variant>
        <vt:i4>7929919</vt:i4>
      </vt:variant>
      <vt:variant>
        <vt:i4>27</vt:i4>
      </vt:variant>
      <vt:variant>
        <vt:i4>0</vt:i4>
      </vt:variant>
      <vt:variant>
        <vt:i4>5</vt:i4>
      </vt:variant>
      <vt:variant>
        <vt:lpwstr>consultantplus://offline/ref=CA9773630B7F85C4DDB03A4BAD5DF3A8B5EC4160E64B1BE58037784AFE77C95CA4BB917830B3770815j5G</vt:lpwstr>
      </vt:variant>
      <vt:variant>
        <vt:lpwstr/>
      </vt:variant>
      <vt:variant>
        <vt:i4>7929962</vt:i4>
      </vt:variant>
      <vt:variant>
        <vt:i4>24</vt:i4>
      </vt:variant>
      <vt:variant>
        <vt:i4>0</vt:i4>
      </vt:variant>
      <vt:variant>
        <vt:i4>5</vt:i4>
      </vt:variant>
      <vt:variant>
        <vt:lpwstr>consultantplus://offline/ref=CA9773630B7F85C4DDB03A4BAD5DF3A8B5EC4160E64B1BE58037784AFE77C95CA4BB917830B3770915jAG</vt:lpwstr>
      </vt:variant>
      <vt:variant>
        <vt:lpwstr/>
      </vt:variant>
      <vt:variant>
        <vt:i4>7929960</vt:i4>
      </vt:variant>
      <vt:variant>
        <vt:i4>21</vt:i4>
      </vt:variant>
      <vt:variant>
        <vt:i4>0</vt:i4>
      </vt:variant>
      <vt:variant>
        <vt:i4>5</vt:i4>
      </vt:variant>
      <vt:variant>
        <vt:lpwstr>consultantplus://offline/ref=CA9773630B7F85C4DDB03A4BAD5DF3A8B5EC4160E64B1BE58037784AFE77C95CA4BB917830B3770815jBG</vt:lpwstr>
      </vt:variant>
      <vt:variant>
        <vt:lpwstr/>
      </vt:variant>
      <vt:variant>
        <vt:i4>2359350</vt:i4>
      </vt:variant>
      <vt:variant>
        <vt:i4>18</vt:i4>
      </vt:variant>
      <vt:variant>
        <vt:i4>0</vt:i4>
      </vt:variant>
      <vt:variant>
        <vt:i4>5</vt:i4>
      </vt:variant>
      <vt:variant>
        <vt:lpwstr>consultantplus://offline/ref=411D012BEB2892CF4631739FEA01CA2FCBD483AF0036E9AEF035EE474BB75F5E82F3D6B2F1769989GCoCL</vt:lpwstr>
      </vt:variant>
      <vt:variant>
        <vt:lpwstr/>
      </vt:variant>
      <vt:variant>
        <vt:i4>2359350</vt:i4>
      </vt:variant>
      <vt:variant>
        <vt:i4>15</vt:i4>
      </vt:variant>
      <vt:variant>
        <vt:i4>0</vt:i4>
      </vt:variant>
      <vt:variant>
        <vt:i4>5</vt:i4>
      </vt:variant>
      <vt:variant>
        <vt:lpwstr>consultantplus://offline/ref=411D012BEB2892CF4631739FEA01CA2FCBD483AF0036E9AEF035EE474BB75F5E82F3D6B2F1769989GCoCL</vt:lpwstr>
      </vt:variant>
      <vt:variant>
        <vt:lpwstr/>
      </vt:variant>
      <vt:variant>
        <vt:i4>2359350</vt:i4>
      </vt:variant>
      <vt:variant>
        <vt:i4>12</vt:i4>
      </vt:variant>
      <vt:variant>
        <vt:i4>0</vt:i4>
      </vt:variant>
      <vt:variant>
        <vt:i4>5</vt:i4>
      </vt:variant>
      <vt:variant>
        <vt:lpwstr>consultantplus://offline/ref=411D012BEB2892CF4631739FEA01CA2FCBD483AF0036E9AEF035EE474BB75F5E82F3D6B2F1769989GCoCL</vt:lpwstr>
      </vt:variant>
      <vt:variant>
        <vt:lpwstr/>
      </vt:variant>
      <vt:variant>
        <vt:i4>7929962</vt:i4>
      </vt:variant>
      <vt:variant>
        <vt:i4>9</vt:i4>
      </vt:variant>
      <vt:variant>
        <vt:i4>0</vt:i4>
      </vt:variant>
      <vt:variant>
        <vt:i4>5</vt:i4>
      </vt:variant>
      <vt:variant>
        <vt:lpwstr>consultantplus://offline/ref=CA9773630B7F85C4DDB03A4BAD5DF3A8B5EC4160E64B1BE58037784AFE77C95CA4BB917830B3770915jAG</vt:lpwstr>
      </vt:variant>
      <vt:variant>
        <vt:lpwstr/>
      </vt:variant>
      <vt:variant>
        <vt:i4>7929962</vt:i4>
      </vt:variant>
      <vt:variant>
        <vt:i4>6</vt:i4>
      </vt:variant>
      <vt:variant>
        <vt:i4>0</vt:i4>
      </vt:variant>
      <vt:variant>
        <vt:i4>5</vt:i4>
      </vt:variant>
      <vt:variant>
        <vt:lpwstr>consultantplus://offline/ref=CA9773630B7F85C4DDB03A4BAD5DF3A8B5EC4160E64B1BE58037784AFE77C95CA4BB917830B3770915jAG</vt:lpwstr>
      </vt:variant>
      <vt:variant>
        <vt:lpwstr/>
      </vt:variant>
      <vt:variant>
        <vt:i4>7929962</vt:i4>
      </vt:variant>
      <vt:variant>
        <vt:i4>3</vt:i4>
      </vt:variant>
      <vt:variant>
        <vt:i4>0</vt:i4>
      </vt:variant>
      <vt:variant>
        <vt:i4>5</vt:i4>
      </vt:variant>
      <vt:variant>
        <vt:lpwstr>consultantplus://offline/ref=CA9773630B7F85C4DDB03A4BAD5DF3A8B5EC4160E64B1BE58037784AFE77C95CA4BB917830B3770915jAG</vt:lpwstr>
      </vt:variant>
      <vt:variant>
        <vt:lpwstr/>
      </vt:variant>
      <vt:variant>
        <vt:i4>2359350</vt:i4>
      </vt:variant>
      <vt:variant>
        <vt:i4>0</vt:i4>
      </vt:variant>
      <vt:variant>
        <vt:i4>0</vt:i4>
      </vt:variant>
      <vt:variant>
        <vt:i4>5</vt:i4>
      </vt:variant>
      <vt:variant>
        <vt:lpwstr>consultantplus://offline/ref=411D012BEB2892CF4631739FEA01CA2FCBD483AF0036E9AEF035EE474BB75F5E82F3D6B2F1769989GCoCL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up000115</dc:creator>
  <cp:lastModifiedBy>BuhUser</cp:lastModifiedBy>
  <cp:revision>7</cp:revision>
  <cp:lastPrinted>2021-03-25T12:20:00Z</cp:lastPrinted>
  <dcterms:created xsi:type="dcterms:W3CDTF">2023-07-03T13:33:00Z</dcterms:created>
  <dcterms:modified xsi:type="dcterms:W3CDTF">2023-07-13T16:21:00Z</dcterms:modified>
</cp:coreProperties>
</file>