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4B" w:rsidRDefault="00CD0FCD">
      <w:pPr>
        <w:rPr>
          <w:sz w:val="26"/>
          <w:szCs w:val="26"/>
        </w:rPr>
      </w:pPr>
      <w:r>
        <w:t xml:space="preserve">                                                                    </w:t>
      </w:r>
      <w:r w:rsidR="006D0AED">
        <w:tab/>
      </w:r>
      <w:r w:rsidR="006D0AED">
        <w:tab/>
      </w:r>
      <w:r w:rsidR="006D0AED">
        <w:tab/>
      </w:r>
      <w:r w:rsidR="006D0AED">
        <w:tab/>
      </w:r>
      <w:r w:rsidR="006D0AED">
        <w:tab/>
      </w:r>
      <w:r w:rsidR="006D0AED">
        <w:tab/>
      </w:r>
      <w:r w:rsidR="006D0AED">
        <w:tab/>
      </w:r>
      <w:r w:rsidR="00112E16" w:rsidRPr="00705E12">
        <w:rPr>
          <w:sz w:val="26"/>
          <w:szCs w:val="26"/>
        </w:rPr>
        <w:t>Приложение 1</w:t>
      </w:r>
    </w:p>
    <w:p w:rsidR="00E542FA" w:rsidRDefault="00E542FA" w:rsidP="00E542FA">
      <w:pPr>
        <w:jc w:val="right"/>
        <w:rPr>
          <w:sz w:val="26"/>
          <w:szCs w:val="26"/>
        </w:rPr>
      </w:pPr>
    </w:p>
    <w:p w:rsidR="00E542FA" w:rsidRPr="00705E12" w:rsidRDefault="00E542FA" w:rsidP="00E542FA">
      <w:pPr>
        <w:jc w:val="center"/>
        <w:rPr>
          <w:sz w:val="26"/>
          <w:szCs w:val="26"/>
        </w:rPr>
      </w:pPr>
      <w:r>
        <w:rPr>
          <w:sz w:val="26"/>
          <w:szCs w:val="26"/>
        </w:rPr>
        <w:t xml:space="preserve">                                                   Утверждено</w:t>
      </w:r>
    </w:p>
    <w:p w:rsidR="00F4654B" w:rsidRPr="00705E12" w:rsidRDefault="00F4654B">
      <w:pPr>
        <w:rPr>
          <w:sz w:val="26"/>
          <w:szCs w:val="26"/>
        </w:rPr>
      </w:pP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t>приказ</w:t>
      </w:r>
      <w:r w:rsidR="00E542FA">
        <w:rPr>
          <w:sz w:val="26"/>
          <w:szCs w:val="26"/>
        </w:rPr>
        <w:t>ом</w:t>
      </w:r>
      <w:r w:rsidRPr="00705E12">
        <w:rPr>
          <w:sz w:val="26"/>
          <w:szCs w:val="26"/>
        </w:rPr>
        <w:t xml:space="preserve"> </w:t>
      </w:r>
      <w:r w:rsidR="00112E16" w:rsidRPr="00705E12">
        <w:rPr>
          <w:sz w:val="26"/>
          <w:szCs w:val="26"/>
        </w:rPr>
        <w:t xml:space="preserve">ОПФР </w:t>
      </w:r>
    </w:p>
    <w:p w:rsidR="00F4654B" w:rsidRPr="00705E12" w:rsidRDefault="00F4654B">
      <w:pPr>
        <w:rPr>
          <w:sz w:val="26"/>
          <w:szCs w:val="26"/>
        </w:rPr>
      </w:pP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Pr="00705E12">
        <w:rPr>
          <w:sz w:val="26"/>
          <w:szCs w:val="26"/>
        </w:rPr>
        <w:tab/>
      </w:r>
      <w:r w:rsidR="00A4294C" w:rsidRPr="00705E12">
        <w:rPr>
          <w:sz w:val="26"/>
          <w:szCs w:val="26"/>
        </w:rPr>
        <w:t>по</w:t>
      </w:r>
      <w:r w:rsidR="00112E16" w:rsidRPr="00705E12">
        <w:rPr>
          <w:sz w:val="26"/>
          <w:szCs w:val="26"/>
        </w:rPr>
        <w:t xml:space="preserve"> </w:t>
      </w:r>
      <w:r w:rsidR="00C96271">
        <w:rPr>
          <w:sz w:val="26"/>
          <w:szCs w:val="26"/>
        </w:rPr>
        <w:t>Республике Ингушетия</w:t>
      </w:r>
      <w:r w:rsidRPr="00705E12">
        <w:rPr>
          <w:sz w:val="26"/>
          <w:szCs w:val="26"/>
        </w:rPr>
        <w:t xml:space="preserve"> </w:t>
      </w:r>
    </w:p>
    <w:p w:rsidR="00F4654B" w:rsidRPr="00705E12" w:rsidRDefault="00112E16">
      <w:pPr>
        <w:ind w:left="4956" w:firstLine="708"/>
        <w:rPr>
          <w:sz w:val="26"/>
          <w:szCs w:val="26"/>
        </w:rPr>
      </w:pPr>
      <w:r w:rsidRPr="00705E12">
        <w:rPr>
          <w:sz w:val="26"/>
          <w:szCs w:val="26"/>
        </w:rPr>
        <w:t xml:space="preserve">от </w:t>
      </w:r>
      <w:r w:rsidR="0090240B">
        <w:rPr>
          <w:b/>
          <w:sz w:val="26"/>
          <w:szCs w:val="26"/>
        </w:rPr>
        <w:t>30</w:t>
      </w:r>
      <w:r w:rsidR="000A76FB" w:rsidRPr="00D61651">
        <w:rPr>
          <w:b/>
          <w:sz w:val="26"/>
          <w:szCs w:val="26"/>
        </w:rPr>
        <w:t>.1</w:t>
      </w:r>
      <w:r w:rsidR="0090240B">
        <w:rPr>
          <w:b/>
          <w:sz w:val="26"/>
          <w:szCs w:val="26"/>
        </w:rPr>
        <w:t>2</w:t>
      </w:r>
      <w:r w:rsidR="000A76FB" w:rsidRPr="00D61651">
        <w:rPr>
          <w:b/>
          <w:sz w:val="26"/>
          <w:szCs w:val="26"/>
        </w:rPr>
        <w:t>.20</w:t>
      </w:r>
      <w:r w:rsidR="007D203F">
        <w:rPr>
          <w:b/>
          <w:sz w:val="26"/>
          <w:szCs w:val="26"/>
        </w:rPr>
        <w:t>2</w:t>
      </w:r>
      <w:r w:rsidR="00770E37">
        <w:rPr>
          <w:b/>
          <w:sz w:val="26"/>
          <w:szCs w:val="26"/>
        </w:rPr>
        <w:t>1</w:t>
      </w:r>
      <w:r w:rsidR="00A56D85" w:rsidRPr="00705E12">
        <w:rPr>
          <w:b/>
          <w:sz w:val="26"/>
          <w:szCs w:val="26"/>
        </w:rPr>
        <w:t xml:space="preserve"> </w:t>
      </w:r>
      <w:r w:rsidRPr="00705E12">
        <w:rPr>
          <w:b/>
          <w:sz w:val="26"/>
          <w:szCs w:val="26"/>
        </w:rPr>
        <w:t xml:space="preserve"> №</w:t>
      </w:r>
      <w:r w:rsidR="00855EDA">
        <w:rPr>
          <w:b/>
          <w:sz w:val="26"/>
          <w:szCs w:val="26"/>
        </w:rPr>
        <w:t xml:space="preserve"> </w:t>
      </w:r>
      <w:r w:rsidR="006D0AED">
        <w:rPr>
          <w:b/>
          <w:sz w:val="26"/>
          <w:szCs w:val="26"/>
        </w:rPr>
        <w:t>110</w:t>
      </w:r>
      <w:r w:rsidR="00C96271">
        <w:rPr>
          <w:b/>
          <w:sz w:val="26"/>
          <w:szCs w:val="26"/>
        </w:rPr>
        <w:t>-пр</w:t>
      </w:r>
    </w:p>
    <w:p w:rsidR="00F4654B" w:rsidRDefault="00F4654B">
      <w:pPr>
        <w:jc w:val="center"/>
        <w:rPr>
          <w:b/>
          <w:bCs/>
          <w:sz w:val="26"/>
          <w:szCs w:val="26"/>
        </w:rPr>
      </w:pPr>
    </w:p>
    <w:p w:rsidR="006D0AED" w:rsidRDefault="006D0AED">
      <w:pPr>
        <w:jc w:val="center"/>
        <w:rPr>
          <w:b/>
          <w:bCs/>
          <w:sz w:val="26"/>
          <w:szCs w:val="26"/>
        </w:rPr>
      </w:pPr>
    </w:p>
    <w:p w:rsidR="006D0AED" w:rsidRDefault="006D0AED">
      <w:pPr>
        <w:jc w:val="center"/>
        <w:rPr>
          <w:b/>
          <w:bCs/>
          <w:sz w:val="26"/>
          <w:szCs w:val="26"/>
        </w:rPr>
      </w:pPr>
    </w:p>
    <w:p w:rsidR="006D0AED" w:rsidRPr="00705E12" w:rsidRDefault="006D0AED">
      <w:pPr>
        <w:jc w:val="center"/>
        <w:rPr>
          <w:b/>
          <w:bCs/>
          <w:sz w:val="26"/>
          <w:szCs w:val="26"/>
        </w:rPr>
      </w:pPr>
    </w:p>
    <w:p w:rsidR="00F4654B" w:rsidRPr="00705E12" w:rsidRDefault="00BB5222">
      <w:pPr>
        <w:pStyle w:val="1"/>
        <w:rPr>
          <w:color w:val="FF0000"/>
          <w:szCs w:val="26"/>
        </w:rPr>
      </w:pPr>
      <w:r w:rsidRPr="00705E12">
        <w:rPr>
          <w:szCs w:val="26"/>
        </w:rPr>
        <w:t>УЧЕТНАЯ ПОЛИТИКА</w:t>
      </w:r>
      <w:r w:rsidR="003E01CC" w:rsidRPr="00705E12">
        <w:rPr>
          <w:szCs w:val="26"/>
        </w:rPr>
        <w:t xml:space="preserve"> </w:t>
      </w:r>
    </w:p>
    <w:p w:rsidR="00F4654B" w:rsidRPr="00705E12" w:rsidRDefault="00AF0194">
      <w:pPr>
        <w:jc w:val="center"/>
        <w:rPr>
          <w:b/>
          <w:bCs/>
          <w:sz w:val="26"/>
          <w:szCs w:val="26"/>
        </w:rPr>
      </w:pPr>
      <w:r>
        <w:rPr>
          <w:b/>
          <w:bCs/>
          <w:sz w:val="26"/>
          <w:szCs w:val="26"/>
        </w:rPr>
        <w:t>Г</w:t>
      </w:r>
      <w:r w:rsidRPr="00705E12">
        <w:rPr>
          <w:b/>
          <w:bCs/>
          <w:sz w:val="26"/>
          <w:szCs w:val="26"/>
        </w:rPr>
        <w:t>осударственного учреждения</w:t>
      </w:r>
      <w:r>
        <w:rPr>
          <w:b/>
          <w:bCs/>
          <w:sz w:val="26"/>
          <w:szCs w:val="26"/>
        </w:rPr>
        <w:t xml:space="preserve"> -</w:t>
      </w:r>
      <w:r w:rsidRPr="00705E12">
        <w:rPr>
          <w:b/>
          <w:bCs/>
          <w:sz w:val="26"/>
          <w:szCs w:val="26"/>
        </w:rPr>
        <w:t xml:space="preserve"> </w:t>
      </w:r>
      <w:r w:rsidR="00F4654B" w:rsidRPr="00705E12">
        <w:rPr>
          <w:b/>
          <w:bCs/>
          <w:sz w:val="26"/>
          <w:szCs w:val="26"/>
        </w:rPr>
        <w:t>Отделени</w:t>
      </w:r>
      <w:r w:rsidR="00BB5222" w:rsidRPr="00705E12">
        <w:rPr>
          <w:b/>
          <w:bCs/>
          <w:sz w:val="26"/>
          <w:szCs w:val="26"/>
        </w:rPr>
        <w:t>я</w:t>
      </w:r>
      <w:r w:rsidR="00F4654B" w:rsidRPr="00705E12">
        <w:rPr>
          <w:b/>
          <w:bCs/>
          <w:sz w:val="26"/>
          <w:szCs w:val="26"/>
        </w:rPr>
        <w:t xml:space="preserve"> Пенсионного фонда Российской Федерации</w:t>
      </w:r>
      <w:r w:rsidR="00A4294C" w:rsidRPr="00705E12">
        <w:rPr>
          <w:b/>
          <w:bCs/>
          <w:sz w:val="26"/>
          <w:szCs w:val="26"/>
        </w:rPr>
        <w:t xml:space="preserve"> </w:t>
      </w:r>
      <w:r w:rsidR="001E58A3">
        <w:rPr>
          <w:b/>
          <w:bCs/>
          <w:sz w:val="26"/>
          <w:szCs w:val="26"/>
        </w:rPr>
        <w:t>Республике Ингушетия</w:t>
      </w:r>
      <w:r w:rsidR="00D47AC2" w:rsidRPr="00705E12">
        <w:rPr>
          <w:b/>
          <w:bCs/>
          <w:sz w:val="26"/>
          <w:szCs w:val="26"/>
        </w:rPr>
        <w:t xml:space="preserve"> по исполнению бюджета </w:t>
      </w:r>
    </w:p>
    <w:p w:rsidR="0015432D" w:rsidRPr="00705E12" w:rsidRDefault="0015432D">
      <w:pPr>
        <w:jc w:val="both"/>
        <w:rPr>
          <w:sz w:val="26"/>
          <w:szCs w:val="26"/>
        </w:rPr>
      </w:pPr>
    </w:p>
    <w:p w:rsidR="00F4654B" w:rsidRPr="007D203F" w:rsidRDefault="00F4654B" w:rsidP="00345B5C">
      <w:pPr>
        <w:ind w:firstLine="709"/>
        <w:jc w:val="both"/>
        <w:rPr>
          <w:sz w:val="25"/>
          <w:szCs w:val="25"/>
        </w:rPr>
      </w:pPr>
      <w:proofErr w:type="gramStart"/>
      <w:r w:rsidRPr="00705E12">
        <w:rPr>
          <w:sz w:val="26"/>
          <w:szCs w:val="26"/>
        </w:rPr>
        <w:t>Настоящ</w:t>
      </w:r>
      <w:r w:rsidR="00992E51" w:rsidRPr="00705E12">
        <w:rPr>
          <w:sz w:val="26"/>
          <w:szCs w:val="26"/>
        </w:rPr>
        <w:t>ая</w:t>
      </w:r>
      <w:r w:rsidRPr="00705E12">
        <w:rPr>
          <w:sz w:val="26"/>
          <w:szCs w:val="26"/>
        </w:rPr>
        <w:t xml:space="preserve"> </w:t>
      </w:r>
      <w:r w:rsidR="00992E51" w:rsidRPr="00705E12">
        <w:rPr>
          <w:sz w:val="26"/>
          <w:szCs w:val="26"/>
        </w:rPr>
        <w:t>учетная политика</w:t>
      </w:r>
      <w:r w:rsidRPr="00705E12">
        <w:rPr>
          <w:sz w:val="26"/>
          <w:szCs w:val="26"/>
        </w:rPr>
        <w:t xml:space="preserve"> устанавливает </w:t>
      </w:r>
      <w:r w:rsidR="00992E51" w:rsidRPr="00705E12">
        <w:rPr>
          <w:sz w:val="26"/>
          <w:szCs w:val="26"/>
        </w:rPr>
        <w:t xml:space="preserve">порядок </w:t>
      </w:r>
      <w:r w:rsidRPr="00705E12">
        <w:rPr>
          <w:sz w:val="26"/>
          <w:szCs w:val="26"/>
        </w:rPr>
        <w:t xml:space="preserve">ведения </w:t>
      </w:r>
      <w:r w:rsidR="00983328" w:rsidRPr="00705E12">
        <w:rPr>
          <w:sz w:val="26"/>
          <w:szCs w:val="26"/>
        </w:rPr>
        <w:t>б</w:t>
      </w:r>
      <w:r w:rsidR="00741979" w:rsidRPr="00705E12">
        <w:rPr>
          <w:sz w:val="26"/>
          <w:szCs w:val="26"/>
        </w:rPr>
        <w:t>юджетн</w:t>
      </w:r>
      <w:r w:rsidR="00C96744" w:rsidRPr="00705E12">
        <w:rPr>
          <w:sz w:val="26"/>
          <w:szCs w:val="26"/>
        </w:rPr>
        <w:t>ого</w:t>
      </w:r>
      <w:r w:rsidR="00983328" w:rsidRPr="00705E12">
        <w:rPr>
          <w:sz w:val="26"/>
          <w:szCs w:val="26"/>
        </w:rPr>
        <w:t xml:space="preserve"> </w:t>
      </w:r>
      <w:r w:rsidRPr="00705E12">
        <w:rPr>
          <w:sz w:val="26"/>
          <w:szCs w:val="26"/>
        </w:rPr>
        <w:t>учета</w:t>
      </w:r>
      <w:r w:rsidR="00DC460A" w:rsidRPr="00705E12">
        <w:rPr>
          <w:sz w:val="26"/>
          <w:szCs w:val="26"/>
        </w:rPr>
        <w:t xml:space="preserve"> </w:t>
      </w:r>
      <w:r w:rsidRPr="00705E12">
        <w:rPr>
          <w:sz w:val="26"/>
          <w:szCs w:val="26"/>
        </w:rPr>
        <w:t xml:space="preserve">в </w:t>
      </w:r>
      <w:r w:rsidR="00AF0194">
        <w:rPr>
          <w:sz w:val="26"/>
          <w:szCs w:val="26"/>
        </w:rPr>
        <w:t>Г</w:t>
      </w:r>
      <w:r w:rsidR="00AF0194" w:rsidRPr="00705E12">
        <w:rPr>
          <w:sz w:val="26"/>
          <w:szCs w:val="26"/>
        </w:rPr>
        <w:t>осударственном учреждении</w:t>
      </w:r>
      <w:r w:rsidR="00732F5F">
        <w:rPr>
          <w:sz w:val="26"/>
          <w:szCs w:val="26"/>
        </w:rPr>
        <w:t xml:space="preserve"> </w:t>
      </w:r>
      <w:r w:rsidR="00AF0194">
        <w:rPr>
          <w:sz w:val="26"/>
          <w:szCs w:val="26"/>
        </w:rPr>
        <w:t>-</w:t>
      </w:r>
      <w:r w:rsidR="00732F5F">
        <w:rPr>
          <w:sz w:val="26"/>
          <w:szCs w:val="26"/>
        </w:rPr>
        <w:t xml:space="preserve"> </w:t>
      </w:r>
      <w:r w:rsidRPr="00705E12">
        <w:rPr>
          <w:sz w:val="26"/>
          <w:szCs w:val="26"/>
        </w:rPr>
        <w:t>Отделении П</w:t>
      </w:r>
      <w:r w:rsidR="00A4294C" w:rsidRPr="00705E12">
        <w:rPr>
          <w:sz w:val="26"/>
          <w:szCs w:val="26"/>
        </w:rPr>
        <w:t xml:space="preserve">енсионного фонда </w:t>
      </w:r>
      <w:r w:rsidRPr="00705E12">
        <w:rPr>
          <w:sz w:val="26"/>
          <w:szCs w:val="26"/>
        </w:rPr>
        <w:t>Р</w:t>
      </w:r>
      <w:r w:rsidR="00992E51" w:rsidRPr="00705E12">
        <w:rPr>
          <w:sz w:val="26"/>
          <w:szCs w:val="26"/>
        </w:rPr>
        <w:t xml:space="preserve">оссийской </w:t>
      </w:r>
      <w:r w:rsidR="00A4294C" w:rsidRPr="00705E12">
        <w:rPr>
          <w:sz w:val="26"/>
          <w:szCs w:val="26"/>
        </w:rPr>
        <w:t>Ф</w:t>
      </w:r>
      <w:r w:rsidR="00992E51" w:rsidRPr="00705E12">
        <w:rPr>
          <w:sz w:val="26"/>
          <w:szCs w:val="26"/>
        </w:rPr>
        <w:t>едерации</w:t>
      </w:r>
      <w:r w:rsidR="00A4294C" w:rsidRPr="00705E12">
        <w:rPr>
          <w:sz w:val="26"/>
          <w:szCs w:val="26"/>
        </w:rPr>
        <w:t xml:space="preserve"> </w:t>
      </w:r>
      <w:r w:rsidRPr="00705E12">
        <w:rPr>
          <w:sz w:val="26"/>
          <w:szCs w:val="26"/>
        </w:rPr>
        <w:t xml:space="preserve">по </w:t>
      </w:r>
      <w:r w:rsidR="001E58A3">
        <w:rPr>
          <w:sz w:val="26"/>
          <w:szCs w:val="26"/>
        </w:rPr>
        <w:t>Республике Ингушетия</w:t>
      </w:r>
      <w:r w:rsidRPr="00705E12">
        <w:rPr>
          <w:sz w:val="26"/>
          <w:szCs w:val="26"/>
        </w:rPr>
        <w:t xml:space="preserve"> (</w:t>
      </w:r>
      <w:r w:rsidR="00A4294C" w:rsidRPr="00705E12">
        <w:rPr>
          <w:sz w:val="26"/>
          <w:szCs w:val="26"/>
        </w:rPr>
        <w:t xml:space="preserve">далее по тексту - </w:t>
      </w:r>
      <w:r w:rsidRPr="00705E12">
        <w:rPr>
          <w:sz w:val="26"/>
          <w:szCs w:val="26"/>
        </w:rPr>
        <w:t xml:space="preserve">ОПФР по </w:t>
      </w:r>
      <w:r w:rsidR="001E58A3">
        <w:rPr>
          <w:sz w:val="26"/>
          <w:szCs w:val="26"/>
        </w:rPr>
        <w:t>Республике Ингушетия</w:t>
      </w:r>
      <w:r w:rsidR="00DC460A" w:rsidRPr="00705E12">
        <w:rPr>
          <w:sz w:val="26"/>
          <w:szCs w:val="26"/>
        </w:rPr>
        <w:t>, Отделение ПФР</w:t>
      </w:r>
      <w:r w:rsidRPr="00705E12">
        <w:rPr>
          <w:sz w:val="26"/>
          <w:szCs w:val="26"/>
        </w:rPr>
        <w:t>)</w:t>
      </w:r>
      <w:r w:rsidR="005100AE" w:rsidRPr="00705E12">
        <w:rPr>
          <w:sz w:val="26"/>
          <w:szCs w:val="26"/>
        </w:rPr>
        <w:t xml:space="preserve">, разработана в соответствии с Учетной политикой по исполнению бюджета Пенсионного фонда Российской Федерации, утвержденной постановлением Правления ПФР от </w:t>
      </w:r>
      <w:r w:rsidR="007205FC" w:rsidRPr="007624E9">
        <w:rPr>
          <w:sz w:val="26"/>
          <w:szCs w:val="26"/>
        </w:rPr>
        <w:t>25.12.2019</w:t>
      </w:r>
      <w:r w:rsidR="0025161C">
        <w:rPr>
          <w:sz w:val="26"/>
          <w:szCs w:val="26"/>
        </w:rPr>
        <w:t>г.</w:t>
      </w:r>
      <w:r w:rsidR="007205FC" w:rsidRPr="007624E9">
        <w:rPr>
          <w:sz w:val="26"/>
          <w:szCs w:val="26"/>
        </w:rPr>
        <w:t xml:space="preserve"> № 728п</w:t>
      </w:r>
      <w:r w:rsidR="007D203F" w:rsidRPr="007D203F">
        <w:rPr>
          <w:sz w:val="26"/>
          <w:szCs w:val="26"/>
        </w:rPr>
        <w:t xml:space="preserve"> с учетом изменений, внесенных постановлением Правления ПФР от </w:t>
      </w:r>
      <w:r w:rsidR="002133D2">
        <w:rPr>
          <w:sz w:val="26"/>
          <w:szCs w:val="26"/>
        </w:rPr>
        <w:t>30</w:t>
      </w:r>
      <w:r w:rsidR="007D203F" w:rsidRPr="007D203F">
        <w:rPr>
          <w:sz w:val="26"/>
          <w:szCs w:val="26"/>
        </w:rPr>
        <w:t>.</w:t>
      </w:r>
      <w:r w:rsidR="002133D2">
        <w:rPr>
          <w:sz w:val="26"/>
          <w:szCs w:val="26"/>
        </w:rPr>
        <w:t>12</w:t>
      </w:r>
      <w:r w:rsidR="007D203F" w:rsidRPr="007D203F">
        <w:rPr>
          <w:sz w:val="26"/>
          <w:szCs w:val="26"/>
        </w:rPr>
        <w:t>.202</w:t>
      </w:r>
      <w:r w:rsidR="0025161C">
        <w:rPr>
          <w:sz w:val="26"/>
          <w:szCs w:val="26"/>
        </w:rPr>
        <w:t>1г.</w:t>
      </w:r>
      <w:r w:rsidR="007D203F" w:rsidRPr="007D203F">
        <w:rPr>
          <w:sz w:val="26"/>
          <w:szCs w:val="26"/>
        </w:rPr>
        <w:t xml:space="preserve"> № </w:t>
      </w:r>
      <w:r w:rsidR="002133D2">
        <w:rPr>
          <w:sz w:val="26"/>
          <w:szCs w:val="26"/>
        </w:rPr>
        <w:t>437</w:t>
      </w:r>
      <w:r w:rsidR="007D203F" w:rsidRPr="007D203F">
        <w:rPr>
          <w:sz w:val="26"/>
          <w:szCs w:val="26"/>
        </w:rPr>
        <w:t>п</w:t>
      </w:r>
      <w:r w:rsidRPr="007D203F">
        <w:rPr>
          <w:sz w:val="26"/>
          <w:szCs w:val="26"/>
        </w:rPr>
        <w:t>.</w:t>
      </w:r>
      <w:proofErr w:type="gramEnd"/>
    </w:p>
    <w:p w:rsidR="00AA1B8F" w:rsidRPr="00F740FF" w:rsidRDefault="00E542FA" w:rsidP="00AA1B8F">
      <w:pPr>
        <w:jc w:val="both"/>
        <w:rPr>
          <w:sz w:val="26"/>
          <w:szCs w:val="26"/>
        </w:rPr>
      </w:pPr>
      <w:r>
        <w:rPr>
          <w:sz w:val="26"/>
          <w:szCs w:val="26"/>
        </w:rPr>
        <w:t xml:space="preserve">            </w:t>
      </w:r>
      <w:r w:rsidR="00AA1B8F" w:rsidRPr="00F740FF">
        <w:rPr>
          <w:sz w:val="26"/>
          <w:szCs w:val="26"/>
        </w:rPr>
        <w:t xml:space="preserve">Принять за основу порядка ведения бюджетного учета </w:t>
      </w:r>
      <w:r w:rsidR="00AA1B8F">
        <w:rPr>
          <w:sz w:val="26"/>
          <w:szCs w:val="26"/>
        </w:rPr>
        <w:t xml:space="preserve">в </w:t>
      </w:r>
      <w:r w:rsidR="00AA1B8F" w:rsidRPr="00F740FF">
        <w:rPr>
          <w:sz w:val="26"/>
          <w:szCs w:val="26"/>
        </w:rPr>
        <w:t>Отделени</w:t>
      </w:r>
      <w:r w:rsidR="00AA1B8F">
        <w:rPr>
          <w:sz w:val="26"/>
          <w:szCs w:val="26"/>
        </w:rPr>
        <w:t>и</w:t>
      </w:r>
      <w:r w:rsidR="00AA1B8F" w:rsidRPr="00F740FF">
        <w:rPr>
          <w:sz w:val="26"/>
          <w:szCs w:val="26"/>
        </w:rPr>
        <w:t xml:space="preserve"> ПФР Учетную политику по исполнению бюджета Пенсионного фонда Российской Федерации, утвержденную постановлением Правления ПФР от </w:t>
      </w:r>
      <w:r w:rsidR="007205FC" w:rsidRPr="00D8098C">
        <w:rPr>
          <w:sz w:val="26"/>
          <w:szCs w:val="26"/>
        </w:rPr>
        <w:t>25.12.2019 № 728п</w:t>
      </w:r>
      <w:r w:rsidR="009C5846" w:rsidRPr="009C5846">
        <w:rPr>
          <w:sz w:val="26"/>
          <w:szCs w:val="26"/>
        </w:rPr>
        <w:t xml:space="preserve"> </w:t>
      </w:r>
      <w:r w:rsidR="009C5846" w:rsidRPr="00E705FB">
        <w:rPr>
          <w:sz w:val="26"/>
          <w:szCs w:val="26"/>
        </w:rPr>
        <w:t xml:space="preserve">с изменениями, внесенными постановлением Правления ПФР от </w:t>
      </w:r>
      <w:r w:rsidR="002133D2">
        <w:rPr>
          <w:sz w:val="26"/>
          <w:szCs w:val="26"/>
        </w:rPr>
        <w:t>30</w:t>
      </w:r>
      <w:r w:rsidR="009C5846" w:rsidRPr="00E705FB">
        <w:rPr>
          <w:sz w:val="26"/>
          <w:szCs w:val="26"/>
        </w:rPr>
        <w:t>.12.202</w:t>
      </w:r>
      <w:r w:rsidR="002133D2">
        <w:rPr>
          <w:sz w:val="26"/>
          <w:szCs w:val="26"/>
        </w:rPr>
        <w:t>1</w:t>
      </w:r>
      <w:r w:rsidR="009C5846" w:rsidRPr="00E705FB">
        <w:rPr>
          <w:sz w:val="26"/>
          <w:szCs w:val="26"/>
        </w:rPr>
        <w:t xml:space="preserve"> № </w:t>
      </w:r>
      <w:r w:rsidR="002133D2">
        <w:rPr>
          <w:sz w:val="26"/>
          <w:szCs w:val="26"/>
        </w:rPr>
        <w:t>437</w:t>
      </w:r>
      <w:r w:rsidR="009C5846" w:rsidRPr="00E705FB">
        <w:rPr>
          <w:sz w:val="26"/>
          <w:szCs w:val="26"/>
        </w:rPr>
        <w:t>п.</w:t>
      </w:r>
    </w:p>
    <w:p w:rsidR="00345B5C" w:rsidRPr="00705E12" w:rsidRDefault="00345B5C" w:rsidP="00345B5C">
      <w:pPr>
        <w:ind w:left="480"/>
        <w:rPr>
          <w:b/>
          <w:sz w:val="26"/>
          <w:szCs w:val="26"/>
        </w:rPr>
      </w:pPr>
      <w:r w:rsidRPr="00705E12">
        <w:rPr>
          <w:b/>
          <w:sz w:val="26"/>
          <w:szCs w:val="26"/>
        </w:rPr>
        <w:t xml:space="preserve">                                             </w:t>
      </w:r>
    </w:p>
    <w:p w:rsidR="00345B5C" w:rsidRDefault="00345B5C" w:rsidP="00345B5C">
      <w:pPr>
        <w:numPr>
          <w:ilvl w:val="0"/>
          <w:numId w:val="4"/>
        </w:numPr>
        <w:jc w:val="center"/>
        <w:rPr>
          <w:sz w:val="26"/>
          <w:szCs w:val="26"/>
        </w:rPr>
      </w:pPr>
      <w:r w:rsidRPr="008A362E">
        <w:rPr>
          <w:b/>
          <w:sz w:val="26"/>
          <w:szCs w:val="26"/>
        </w:rPr>
        <w:t>Общие положения</w:t>
      </w:r>
    </w:p>
    <w:p w:rsidR="00225C95" w:rsidRPr="008A362E" w:rsidRDefault="00225C95" w:rsidP="00225C95">
      <w:pPr>
        <w:ind w:left="1200"/>
        <w:rPr>
          <w:sz w:val="26"/>
          <w:szCs w:val="26"/>
        </w:rPr>
      </w:pPr>
    </w:p>
    <w:p w:rsidR="00480DB9" w:rsidRDefault="00F4654B" w:rsidP="00B6584D">
      <w:pPr>
        <w:numPr>
          <w:ilvl w:val="1"/>
          <w:numId w:val="1"/>
        </w:numPr>
        <w:ind w:left="0" w:firstLine="709"/>
        <w:jc w:val="both"/>
        <w:rPr>
          <w:sz w:val="26"/>
          <w:szCs w:val="26"/>
        </w:rPr>
      </w:pPr>
      <w:proofErr w:type="gramStart"/>
      <w:r w:rsidRPr="00480DB9">
        <w:rPr>
          <w:sz w:val="26"/>
          <w:szCs w:val="26"/>
        </w:rPr>
        <w:t xml:space="preserve">ОПФР по </w:t>
      </w:r>
      <w:r w:rsidR="001E58A3">
        <w:rPr>
          <w:sz w:val="26"/>
          <w:szCs w:val="26"/>
        </w:rPr>
        <w:t>Республике Ингушетия</w:t>
      </w:r>
      <w:r w:rsidRPr="00480DB9">
        <w:rPr>
          <w:sz w:val="26"/>
          <w:szCs w:val="26"/>
        </w:rPr>
        <w:t xml:space="preserve"> создано на основании </w:t>
      </w:r>
      <w:r w:rsidR="00E947DD" w:rsidRPr="00480DB9">
        <w:rPr>
          <w:sz w:val="26"/>
          <w:szCs w:val="26"/>
        </w:rPr>
        <w:t>п</w:t>
      </w:r>
      <w:r w:rsidRPr="00480DB9">
        <w:rPr>
          <w:sz w:val="26"/>
          <w:szCs w:val="26"/>
        </w:rPr>
        <w:t xml:space="preserve">остановления </w:t>
      </w:r>
      <w:r w:rsidR="00E947DD" w:rsidRPr="00480DB9">
        <w:rPr>
          <w:sz w:val="26"/>
          <w:szCs w:val="26"/>
        </w:rPr>
        <w:t xml:space="preserve">Правления </w:t>
      </w:r>
      <w:r w:rsidRPr="00480DB9">
        <w:rPr>
          <w:sz w:val="26"/>
          <w:szCs w:val="26"/>
        </w:rPr>
        <w:t xml:space="preserve">Пенсионного фонда РФ от </w:t>
      </w:r>
      <w:r w:rsidR="001E58A3">
        <w:rPr>
          <w:sz w:val="26"/>
          <w:szCs w:val="26"/>
        </w:rPr>
        <w:t>1</w:t>
      </w:r>
      <w:r w:rsidR="002133D2">
        <w:rPr>
          <w:sz w:val="26"/>
          <w:szCs w:val="26"/>
        </w:rPr>
        <w:t>8</w:t>
      </w:r>
      <w:r w:rsidR="001E58A3">
        <w:rPr>
          <w:sz w:val="26"/>
          <w:szCs w:val="26"/>
        </w:rPr>
        <w:t>.</w:t>
      </w:r>
      <w:r w:rsidR="002133D2">
        <w:rPr>
          <w:sz w:val="26"/>
          <w:szCs w:val="26"/>
        </w:rPr>
        <w:t>05</w:t>
      </w:r>
      <w:r w:rsidR="001E58A3">
        <w:rPr>
          <w:sz w:val="26"/>
          <w:szCs w:val="26"/>
        </w:rPr>
        <w:t>.</w:t>
      </w:r>
      <w:r w:rsidR="002133D2">
        <w:rPr>
          <w:sz w:val="26"/>
          <w:szCs w:val="26"/>
        </w:rPr>
        <w:t>2021</w:t>
      </w:r>
      <w:r w:rsidR="001E58A3">
        <w:rPr>
          <w:sz w:val="26"/>
          <w:szCs w:val="26"/>
        </w:rPr>
        <w:t>г.</w:t>
      </w:r>
      <w:r w:rsidRPr="00480DB9">
        <w:rPr>
          <w:sz w:val="26"/>
          <w:szCs w:val="26"/>
        </w:rPr>
        <w:t xml:space="preserve"> № </w:t>
      </w:r>
      <w:r w:rsidR="001E58A3">
        <w:rPr>
          <w:sz w:val="26"/>
          <w:szCs w:val="26"/>
        </w:rPr>
        <w:t>19</w:t>
      </w:r>
      <w:r w:rsidR="002133D2">
        <w:rPr>
          <w:sz w:val="26"/>
          <w:szCs w:val="26"/>
        </w:rPr>
        <w:t>2п</w:t>
      </w:r>
      <w:r w:rsidRPr="00480DB9">
        <w:rPr>
          <w:sz w:val="26"/>
          <w:szCs w:val="26"/>
        </w:rPr>
        <w:t xml:space="preserve"> для осуществления государственного управления финансами пенсионного обеспечения на территории </w:t>
      </w:r>
      <w:r w:rsidR="001E58A3">
        <w:rPr>
          <w:sz w:val="26"/>
          <w:szCs w:val="26"/>
        </w:rPr>
        <w:t>Республике Ингушетия</w:t>
      </w:r>
      <w:r w:rsidRPr="00480DB9">
        <w:rPr>
          <w:sz w:val="26"/>
          <w:szCs w:val="26"/>
        </w:rPr>
        <w:t xml:space="preserve"> и является </w:t>
      </w:r>
      <w:r w:rsidR="004937DE" w:rsidRPr="00480DB9">
        <w:rPr>
          <w:sz w:val="26"/>
          <w:szCs w:val="26"/>
        </w:rPr>
        <w:t>юридическим лицом</w:t>
      </w:r>
      <w:r w:rsidRPr="00480DB9">
        <w:rPr>
          <w:sz w:val="26"/>
          <w:szCs w:val="26"/>
        </w:rPr>
        <w:t xml:space="preserve">, осуществляющим свою деятельность в соответствии </w:t>
      </w:r>
      <w:r w:rsidR="00A97308" w:rsidRPr="00480DB9">
        <w:rPr>
          <w:sz w:val="26"/>
          <w:szCs w:val="26"/>
        </w:rPr>
        <w:t xml:space="preserve"> </w:t>
      </w:r>
      <w:r w:rsidRPr="00480DB9">
        <w:rPr>
          <w:sz w:val="26"/>
          <w:szCs w:val="26"/>
        </w:rPr>
        <w:t>с законодательством РФ и Положением о Пенсионном фонде Р</w:t>
      </w:r>
      <w:r w:rsidR="000F3F91" w:rsidRPr="00480DB9">
        <w:rPr>
          <w:sz w:val="26"/>
          <w:szCs w:val="26"/>
        </w:rPr>
        <w:t xml:space="preserve">оссийской </w:t>
      </w:r>
      <w:r w:rsidRPr="00480DB9">
        <w:rPr>
          <w:sz w:val="26"/>
          <w:szCs w:val="26"/>
        </w:rPr>
        <w:t>Ф</w:t>
      </w:r>
      <w:r w:rsidR="000F3F91" w:rsidRPr="00480DB9">
        <w:rPr>
          <w:sz w:val="26"/>
          <w:szCs w:val="26"/>
        </w:rPr>
        <w:t>едерации</w:t>
      </w:r>
      <w:r w:rsidRPr="00480DB9">
        <w:rPr>
          <w:sz w:val="26"/>
          <w:szCs w:val="26"/>
        </w:rPr>
        <w:t xml:space="preserve">, утвержденным </w:t>
      </w:r>
      <w:r w:rsidR="004937DE" w:rsidRPr="00480DB9">
        <w:rPr>
          <w:sz w:val="26"/>
          <w:szCs w:val="26"/>
        </w:rPr>
        <w:t>П</w:t>
      </w:r>
      <w:r w:rsidRPr="00480DB9">
        <w:rPr>
          <w:sz w:val="26"/>
          <w:szCs w:val="26"/>
        </w:rPr>
        <w:t>останов</w:t>
      </w:r>
      <w:r w:rsidR="00A4294C" w:rsidRPr="00480DB9">
        <w:rPr>
          <w:sz w:val="26"/>
          <w:szCs w:val="26"/>
        </w:rPr>
        <w:t xml:space="preserve">лением Верховного Совета РФ </w:t>
      </w:r>
      <w:r w:rsidRPr="00480DB9">
        <w:rPr>
          <w:sz w:val="26"/>
          <w:szCs w:val="26"/>
        </w:rPr>
        <w:t>от 27.12.1991 № 2122-1</w:t>
      </w:r>
      <w:r w:rsidR="00A4294C" w:rsidRPr="00480DB9">
        <w:rPr>
          <w:sz w:val="26"/>
          <w:szCs w:val="26"/>
        </w:rPr>
        <w:t>, а также на основании Положения об</w:t>
      </w:r>
      <w:proofErr w:type="gramEnd"/>
      <w:r w:rsidR="00A4294C" w:rsidRPr="00480DB9">
        <w:rPr>
          <w:sz w:val="26"/>
          <w:szCs w:val="26"/>
        </w:rPr>
        <w:t xml:space="preserve"> </w:t>
      </w:r>
      <w:proofErr w:type="gramStart"/>
      <w:r w:rsidR="00A4294C" w:rsidRPr="00480DB9">
        <w:rPr>
          <w:sz w:val="26"/>
          <w:szCs w:val="26"/>
        </w:rPr>
        <w:t>Отделении</w:t>
      </w:r>
      <w:proofErr w:type="gramEnd"/>
      <w:r w:rsidR="00A4294C" w:rsidRPr="00480DB9">
        <w:rPr>
          <w:sz w:val="26"/>
          <w:szCs w:val="26"/>
        </w:rPr>
        <w:t>, утвержденного постановлением Правления ПФР</w:t>
      </w:r>
      <w:r w:rsidR="00480DB9" w:rsidRPr="00480DB9">
        <w:rPr>
          <w:sz w:val="26"/>
          <w:szCs w:val="26"/>
        </w:rPr>
        <w:t>.</w:t>
      </w:r>
      <w:r w:rsidR="00A4294C" w:rsidRPr="00480DB9">
        <w:rPr>
          <w:sz w:val="26"/>
          <w:szCs w:val="26"/>
        </w:rPr>
        <w:t xml:space="preserve"> </w:t>
      </w:r>
    </w:p>
    <w:p w:rsidR="00F4654B" w:rsidRPr="00480DB9" w:rsidRDefault="00F4654B" w:rsidP="00B6584D">
      <w:pPr>
        <w:numPr>
          <w:ilvl w:val="1"/>
          <w:numId w:val="1"/>
        </w:numPr>
        <w:ind w:left="0" w:firstLine="709"/>
        <w:jc w:val="both"/>
        <w:rPr>
          <w:sz w:val="26"/>
          <w:szCs w:val="26"/>
        </w:rPr>
      </w:pPr>
      <w:r w:rsidRPr="00480DB9">
        <w:rPr>
          <w:sz w:val="26"/>
          <w:szCs w:val="26"/>
        </w:rPr>
        <w:t>О</w:t>
      </w:r>
      <w:r w:rsidR="00AF0194">
        <w:rPr>
          <w:sz w:val="26"/>
          <w:szCs w:val="26"/>
        </w:rPr>
        <w:t xml:space="preserve">тделение </w:t>
      </w:r>
      <w:r w:rsidRPr="00480DB9">
        <w:rPr>
          <w:sz w:val="26"/>
          <w:szCs w:val="26"/>
        </w:rPr>
        <w:t xml:space="preserve">ПФР обеспечивает </w:t>
      </w:r>
      <w:r w:rsidR="00705E12" w:rsidRPr="00480DB9">
        <w:rPr>
          <w:sz w:val="26"/>
          <w:szCs w:val="26"/>
        </w:rPr>
        <w:t xml:space="preserve">выполнение </w:t>
      </w:r>
      <w:r w:rsidR="00705E12" w:rsidRPr="00683095">
        <w:rPr>
          <w:sz w:val="26"/>
          <w:szCs w:val="26"/>
        </w:rPr>
        <w:t xml:space="preserve">возложенных на него задач в соответствии с законодательством </w:t>
      </w:r>
      <w:r w:rsidR="00855EDA" w:rsidRPr="00480DB9">
        <w:rPr>
          <w:sz w:val="26"/>
          <w:szCs w:val="26"/>
        </w:rPr>
        <w:t>Российской Федерации</w:t>
      </w:r>
      <w:r w:rsidR="005E72BD" w:rsidRPr="00683095">
        <w:rPr>
          <w:sz w:val="26"/>
          <w:szCs w:val="26"/>
        </w:rPr>
        <w:t xml:space="preserve"> </w:t>
      </w:r>
      <w:r w:rsidR="00705E12" w:rsidRPr="00683095">
        <w:rPr>
          <w:sz w:val="26"/>
          <w:szCs w:val="26"/>
        </w:rPr>
        <w:t xml:space="preserve">и Положением </w:t>
      </w:r>
      <w:r w:rsidR="005E72BD" w:rsidRPr="00683095">
        <w:rPr>
          <w:sz w:val="26"/>
          <w:szCs w:val="26"/>
        </w:rPr>
        <w:t xml:space="preserve"> </w:t>
      </w:r>
      <w:r w:rsidR="00705E12" w:rsidRPr="00683095">
        <w:rPr>
          <w:sz w:val="26"/>
          <w:szCs w:val="26"/>
        </w:rPr>
        <w:t>об Отделении, в том числе</w:t>
      </w:r>
      <w:r w:rsidR="00705E12" w:rsidRPr="00480DB9">
        <w:rPr>
          <w:sz w:val="26"/>
          <w:szCs w:val="26"/>
        </w:rPr>
        <w:t xml:space="preserve"> </w:t>
      </w:r>
      <w:r w:rsidRPr="00480DB9">
        <w:rPr>
          <w:sz w:val="26"/>
          <w:szCs w:val="26"/>
        </w:rPr>
        <w:t xml:space="preserve">финансирование расходов на </w:t>
      </w:r>
      <w:r w:rsidR="001B1581" w:rsidRPr="00480DB9">
        <w:rPr>
          <w:sz w:val="26"/>
          <w:szCs w:val="26"/>
        </w:rPr>
        <w:t>выплаты по пенсионному обеспечению и реализации государственных функций в области социальной политики</w:t>
      </w:r>
      <w:r w:rsidRPr="00480DB9">
        <w:rPr>
          <w:sz w:val="26"/>
          <w:szCs w:val="26"/>
        </w:rPr>
        <w:t>.</w:t>
      </w:r>
    </w:p>
    <w:p w:rsidR="00F4654B" w:rsidRPr="00705E12" w:rsidRDefault="00F4654B" w:rsidP="00B6584D">
      <w:pPr>
        <w:numPr>
          <w:ilvl w:val="1"/>
          <w:numId w:val="1"/>
        </w:numPr>
        <w:ind w:left="0" w:firstLine="709"/>
        <w:jc w:val="both"/>
        <w:rPr>
          <w:sz w:val="26"/>
          <w:szCs w:val="26"/>
        </w:rPr>
      </w:pPr>
      <w:r w:rsidRPr="00705E12">
        <w:rPr>
          <w:sz w:val="26"/>
          <w:szCs w:val="26"/>
        </w:rPr>
        <w:t xml:space="preserve">Бюджет ОПФР по </w:t>
      </w:r>
      <w:r w:rsidR="001E58A3">
        <w:rPr>
          <w:sz w:val="26"/>
          <w:szCs w:val="26"/>
        </w:rPr>
        <w:t>Республике Ингушетия</w:t>
      </w:r>
      <w:r w:rsidRPr="00705E12">
        <w:rPr>
          <w:sz w:val="26"/>
          <w:szCs w:val="26"/>
        </w:rPr>
        <w:t xml:space="preserve"> и отчет о</w:t>
      </w:r>
      <w:r w:rsidR="0025771C">
        <w:rPr>
          <w:sz w:val="26"/>
          <w:szCs w:val="26"/>
        </w:rPr>
        <w:t>б</w:t>
      </w:r>
      <w:r w:rsidRPr="00705E12">
        <w:rPr>
          <w:sz w:val="26"/>
          <w:szCs w:val="26"/>
        </w:rPr>
        <w:t xml:space="preserve"> его исполнении утверждается Пенсионным фондом РФ. Расходы на </w:t>
      </w:r>
      <w:r w:rsidR="001B387C" w:rsidRPr="00705E12">
        <w:rPr>
          <w:sz w:val="26"/>
          <w:szCs w:val="26"/>
        </w:rPr>
        <w:t>обеспечение хозяйственной деятельности</w:t>
      </w:r>
      <w:r w:rsidR="00D7146B" w:rsidRPr="00705E12">
        <w:rPr>
          <w:sz w:val="26"/>
          <w:szCs w:val="26"/>
        </w:rPr>
        <w:t xml:space="preserve"> </w:t>
      </w:r>
      <w:r w:rsidR="00892C54" w:rsidRPr="00705E12">
        <w:rPr>
          <w:sz w:val="26"/>
          <w:szCs w:val="26"/>
        </w:rPr>
        <w:t>О</w:t>
      </w:r>
      <w:r w:rsidR="00D7146B" w:rsidRPr="00705E12">
        <w:rPr>
          <w:sz w:val="26"/>
          <w:szCs w:val="26"/>
        </w:rPr>
        <w:t xml:space="preserve">ПФР по </w:t>
      </w:r>
      <w:r w:rsidR="001E58A3">
        <w:rPr>
          <w:sz w:val="26"/>
          <w:szCs w:val="26"/>
        </w:rPr>
        <w:t>Республике Ингушетия</w:t>
      </w:r>
      <w:r w:rsidR="00C5500D" w:rsidRPr="00705E12">
        <w:rPr>
          <w:sz w:val="26"/>
          <w:szCs w:val="26"/>
        </w:rPr>
        <w:t xml:space="preserve"> </w:t>
      </w:r>
      <w:r w:rsidRPr="00705E12">
        <w:rPr>
          <w:sz w:val="26"/>
          <w:szCs w:val="26"/>
        </w:rPr>
        <w:t xml:space="preserve">осуществляются на основании </w:t>
      </w:r>
      <w:r w:rsidR="0015432D" w:rsidRPr="00705E12">
        <w:rPr>
          <w:sz w:val="26"/>
          <w:szCs w:val="26"/>
        </w:rPr>
        <w:t xml:space="preserve">бюджетной </w:t>
      </w:r>
      <w:r w:rsidRPr="00705E12">
        <w:rPr>
          <w:sz w:val="26"/>
          <w:szCs w:val="26"/>
        </w:rPr>
        <w:t>сметы расходов</w:t>
      </w:r>
      <w:r w:rsidR="00983328" w:rsidRPr="00705E12">
        <w:rPr>
          <w:sz w:val="26"/>
          <w:szCs w:val="26"/>
        </w:rPr>
        <w:t xml:space="preserve"> на финансовое и материально-техническое обеспечение текущей деятельности фонда и его территориальных органов</w:t>
      </w:r>
      <w:r w:rsidRPr="00705E12">
        <w:rPr>
          <w:sz w:val="26"/>
          <w:szCs w:val="26"/>
        </w:rPr>
        <w:t>.</w:t>
      </w:r>
    </w:p>
    <w:p w:rsidR="00855EDA" w:rsidRPr="00855EDA" w:rsidRDefault="000464F4" w:rsidP="00855EDA">
      <w:pPr>
        <w:pStyle w:val="a5"/>
        <w:suppressAutoHyphens/>
        <w:spacing w:line="240" w:lineRule="auto"/>
        <w:ind w:firstLine="567"/>
        <w:contextualSpacing/>
        <w:rPr>
          <w:szCs w:val="26"/>
        </w:rPr>
      </w:pPr>
      <w:r w:rsidRPr="00705E12">
        <w:rPr>
          <w:szCs w:val="26"/>
        </w:rPr>
        <w:lastRenderedPageBreak/>
        <w:t xml:space="preserve"> </w:t>
      </w:r>
      <w:r w:rsidRPr="005E72BD">
        <w:rPr>
          <w:b/>
          <w:szCs w:val="26"/>
        </w:rPr>
        <w:t>1.</w:t>
      </w:r>
      <w:r w:rsidR="003D2F5D" w:rsidRPr="005E72BD">
        <w:rPr>
          <w:b/>
          <w:szCs w:val="26"/>
        </w:rPr>
        <w:t>4</w:t>
      </w:r>
      <w:r w:rsidRPr="005E72BD">
        <w:rPr>
          <w:b/>
          <w:szCs w:val="26"/>
        </w:rPr>
        <w:t>.</w:t>
      </w:r>
      <w:r w:rsidRPr="00705E12">
        <w:rPr>
          <w:szCs w:val="26"/>
        </w:rPr>
        <w:t xml:space="preserve"> </w:t>
      </w:r>
      <w:r w:rsidR="00B874F0">
        <w:rPr>
          <w:szCs w:val="26"/>
        </w:rPr>
        <w:t xml:space="preserve"> </w:t>
      </w:r>
      <w:r w:rsidR="00855EDA" w:rsidRPr="00855EDA">
        <w:rPr>
          <w:szCs w:val="26"/>
        </w:rPr>
        <w:t>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функционирования бюджетной системы ПФР:</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Бюджетным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Гражданским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Налоговым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Трудовым кодексом Российской Федерации;</w:t>
      </w:r>
    </w:p>
    <w:p w:rsidR="00855EDA" w:rsidRPr="00855EDA" w:rsidRDefault="00855EDA" w:rsidP="00855EDA">
      <w:pPr>
        <w:pStyle w:val="a5"/>
        <w:suppressAutoHyphens/>
        <w:spacing w:line="240" w:lineRule="auto"/>
        <w:ind w:firstLine="0"/>
        <w:contextualSpacing/>
        <w:rPr>
          <w:szCs w:val="26"/>
        </w:rPr>
      </w:pPr>
      <w:r>
        <w:rPr>
          <w:szCs w:val="26"/>
        </w:rPr>
        <w:t>-</w:t>
      </w:r>
      <w:r w:rsidR="006075B0">
        <w:rPr>
          <w:szCs w:val="26"/>
        </w:rPr>
        <w:t xml:space="preserve"> </w:t>
      </w:r>
      <w:r w:rsidRPr="00855EDA">
        <w:rPr>
          <w:szCs w:val="26"/>
        </w:rPr>
        <w:t>Федеральным законом от 6</w:t>
      </w:r>
      <w:r>
        <w:rPr>
          <w:szCs w:val="26"/>
        </w:rPr>
        <w:t>.12.</w:t>
      </w:r>
      <w:r w:rsidRPr="00855EDA">
        <w:rPr>
          <w:szCs w:val="26"/>
        </w:rPr>
        <w:t>2011 № 402-ФЗ «О бухгалтерском учете»;</w:t>
      </w:r>
    </w:p>
    <w:p w:rsidR="00855EDA" w:rsidRPr="00855EDA" w:rsidRDefault="00855EDA" w:rsidP="00855EDA">
      <w:pPr>
        <w:pStyle w:val="a5"/>
        <w:suppressAutoHyphens/>
        <w:spacing w:line="240" w:lineRule="auto"/>
        <w:ind w:firstLine="0"/>
        <w:contextualSpacing/>
        <w:rPr>
          <w:szCs w:val="26"/>
        </w:rPr>
      </w:pPr>
      <w:r>
        <w:rPr>
          <w:szCs w:val="26"/>
        </w:rPr>
        <w:t xml:space="preserve">- </w:t>
      </w:r>
      <w:r w:rsidRPr="00855EDA">
        <w:rPr>
          <w:szCs w:val="26"/>
        </w:rPr>
        <w:t>федеральным законом о бюджете Пенсионного фонда Российской Федерации на соответствующий финансовый год и на плановый период;</w:t>
      </w:r>
    </w:p>
    <w:p w:rsidR="00855EDA" w:rsidRPr="00855EDA" w:rsidRDefault="00855EDA" w:rsidP="00855EDA">
      <w:pPr>
        <w:pStyle w:val="a5"/>
        <w:suppressAutoHyphens/>
        <w:spacing w:line="240" w:lineRule="auto"/>
        <w:ind w:firstLine="0"/>
        <w:contextualSpacing/>
        <w:rPr>
          <w:color w:val="000000"/>
          <w:szCs w:val="26"/>
        </w:rPr>
      </w:pPr>
      <w:r>
        <w:rPr>
          <w:color w:val="000000"/>
          <w:szCs w:val="26"/>
        </w:rPr>
        <w:t>-</w:t>
      </w:r>
      <w:r w:rsidRPr="00855EDA">
        <w:rPr>
          <w:color w:val="000000"/>
          <w:szCs w:val="26"/>
        </w:rPr>
        <w:t>приказом Министерства финансов Российской Федерации от 31</w:t>
      </w:r>
      <w:r>
        <w:rPr>
          <w:color w:val="000000"/>
          <w:szCs w:val="26"/>
        </w:rPr>
        <w:t>.12.</w:t>
      </w:r>
      <w:r w:rsidRPr="00855EDA">
        <w:rPr>
          <w:color w:val="000000"/>
          <w:szCs w:val="26"/>
        </w:rPr>
        <w:t>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организации государственного сектора»;</w:t>
      </w:r>
    </w:p>
    <w:p w:rsidR="00855EDA" w:rsidRP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2016 № 257н «Об утверждении федерального стандарта бухгалтерского учета для организаций государственного сектора «Основные средства»;</w:t>
      </w:r>
    </w:p>
    <w:p w:rsidR="00855EDA" w:rsidRP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 xml:space="preserve">2016 </w:t>
      </w:r>
      <w:r>
        <w:rPr>
          <w:color w:val="000000"/>
          <w:szCs w:val="26"/>
        </w:rPr>
        <w:t>№</w:t>
      </w:r>
      <w:r w:rsidR="00855EDA" w:rsidRPr="00855EDA">
        <w:rPr>
          <w:color w:val="000000"/>
          <w:szCs w:val="26"/>
        </w:rPr>
        <w:t xml:space="preserve"> 258н «Об утверждении федерального стандарта бухгалтерского учета для организаций государственного сектора «Аренда»;</w:t>
      </w:r>
    </w:p>
    <w:p w:rsidR="00855EDA" w:rsidRP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2016 № 259н «Об утверждении федерального стандарта бухгалтерского учета для организаций государственного сектора «Обесценение активов»;</w:t>
      </w:r>
    </w:p>
    <w:p w:rsidR="00855EDA" w:rsidRDefault="00FD5A91" w:rsidP="00FD5A91">
      <w:pPr>
        <w:pStyle w:val="a5"/>
        <w:suppressAutoHyphens/>
        <w:spacing w:line="240" w:lineRule="auto"/>
        <w:ind w:firstLine="0"/>
        <w:contextualSpacing/>
        <w:rPr>
          <w:color w:val="000000"/>
          <w:szCs w:val="26"/>
        </w:rPr>
      </w:pPr>
      <w:r>
        <w:rPr>
          <w:color w:val="000000"/>
          <w:szCs w:val="26"/>
        </w:rPr>
        <w:t xml:space="preserve">- </w:t>
      </w:r>
      <w:r w:rsidR="00855EDA" w:rsidRPr="00855EDA">
        <w:rPr>
          <w:color w:val="000000"/>
          <w:szCs w:val="26"/>
        </w:rPr>
        <w:t>приказом Министерства финансов Российской Федерации от 31</w:t>
      </w:r>
      <w:r>
        <w:rPr>
          <w:color w:val="000000"/>
          <w:szCs w:val="26"/>
        </w:rPr>
        <w:t>.12.</w:t>
      </w:r>
      <w:r w:rsidR="00855EDA" w:rsidRPr="00855EDA">
        <w:rPr>
          <w:color w:val="000000"/>
          <w:szCs w:val="26"/>
        </w:rPr>
        <w:t>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8F4DC1" w:rsidRPr="00A66230" w:rsidRDefault="008F4DC1" w:rsidP="00FD5A91">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w:t>
      </w:r>
      <w:r w:rsidR="005256BA" w:rsidRPr="00A66230">
        <w:rPr>
          <w:szCs w:val="26"/>
        </w:rPr>
        <w:t>Учетная политика, оценочные значения и ошибки</w:t>
      </w:r>
      <w:r w:rsidRPr="00A66230">
        <w:rPr>
          <w:szCs w:val="26"/>
        </w:rPr>
        <w:t>»;</w:t>
      </w:r>
    </w:p>
    <w:p w:rsidR="008F4DC1" w:rsidRPr="00A66230" w:rsidRDefault="008F4DC1" w:rsidP="00FD5A91">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275н «Об утверждении федерального стандарта бухгалтерского учета для организаций государственного сектора «Событие после отчетной даты»;</w:t>
      </w:r>
    </w:p>
    <w:p w:rsidR="00B32697" w:rsidRPr="00A66230" w:rsidRDefault="00B32697" w:rsidP="00B32697">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655383" w:rsidRDefault="00655383" w:rsidP="00655383">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w:t>
      </w:r>
    </w:p>
    <w:p w:rsidR="00937D0A" w:rsidRPr="00323EEF" w:rsidRDefault="00937D0A" w:rsidP="00937D0A">
      <w:pPr>
        <w:pStyle w:val="a5"/>
        <w:suppressAutoHyphens/>
        <w:spacing w:line="240" w:lineRule="auto"/>
        <w:ind w:firstLine="0"/>
        <w:contextualSpacing/>
        <w:rPr>
          <w:szCs w:val="26"/>
        </w:rPr>
      </w:pPr>
      <w:r w:rsidRPr="00323EEF">
        <w:rPr>
          <w:szCs w:val="26"/>
        </w:rPr>
        <w:t>- приказом Министерства финансов Российской Федерации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263DFA" w:rsidRDefault="00263DFA" w:rsidP="00263DFA">
      <w:pPr>
        <w:pStyle w:val="a5"/>
        <w:suppressAutoHyphens/>
        <w:spacing w:line="240" w:lineRule="auto"/>
        <w:ind w:firstLine="0"/>
        <w:contextualSpacing/>
        <w:rPr>
          <w:szCs w:val="26"/>
        </w:rPr>
      </w:pPr>
      <w:r w:rsidRPr="00A66230">
        <w:rPr>
          <w:szCs w:val="26"/>
        </w:rPr>
        <w:t>- приказом Министерства финансов Российской Федерации от 30.12.2017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41796E" w:rsidRDefault="00937D0A" w:rsidP="00937D0A">
      <w:pPr>
        <w:pStyle w:val="a5"/>
        <w:suppressAutoHyphens/>
        <w:spacing w:line="240" w:lineRule="auto"/>
        <w:ind w:firstLine="0"/>
        <w:contextualSpacing/>
        <w:rPr>
          <w:szCs w:val="26"/>
        </w:rPr>
      </w:pPr>
      <w:r w:rsidRPr="00323EEF">
        <w:rPr>
          <w:szCs w:val="26"/>
        </w:rPr>
        <w:lastRenderedPageBreak/>
        <w:t>- приказом Министерства финансов Российской Федерации от 07.12.2018 № 256н «Об утверждении федерального стандарта бухгалтерского учета для организаций государственного сектора «Запасы»;</w:t>
      </w:r>
    </w:p>
    <w:p w:rsidR="0041796E" w:rsidRPr="006541B0" w:rsidRDefault="0041796E" w:rsidP="006541B0">
      <w:pPr>
        <w:pStyle w:val="a5"/>
        <w:suppressAutoHyphens/>
        <w:spacing w:line="240" w:lineRule="auto"/>
        <w:ind w:firstLine="0"/>
        <w:contextualSpacing/>
        <w:rPr>
          <w:szCs w:val="26"/>
        </w:rPr>
      </w:pPr>
      <w:r w:rsidRPr="006541B0">
        <w:rPr>
          <w:szCs w:val="26"/>
        </w:rPr>
        <w:t>- приказом Министерства финансов Российской Федерации от 15</w:t>
      </w:r>
      <w:r w:rsidR="006541B0">
        <w:rPr>
          <w:szCs w:val="26"/>
        </w:rPr>
        <w:t>.11.</w:t>
      </w:r>
      <w:r w:rsidRPr="006541B0">
        <w:rPr>
          <w:szCs w:val="26"/>
        </w:rPr>
        <w:t>2019 № 181н «Об утверждении федерального стандарта бухгалтерского учета  государственных финансов «Нематериальные активы»;</w:t>
      </w:r>
    </w:p>
    <w:p w:rsidR="0041796E" w:rsidRPr="006541B0" w:rsidRDefault="0041796E" w:rsidP="006541B0">
      <w:pPr>
        <w:pStyle w:val="a5"/>
        <w:suppressAutoHyphens/>
        <w:spacing w:line="240" w:lineRule="auto"/>
        <w:ind w:firstLine="0"/>
        <w:contextualSpacing/>
        <w:rPr>
          <w:szCs w:val="26"/>
        </w:rPr>
      </w:pPr>
      <w:r w:rsidRPr="006541B0">
        <w:rPr>
          <w:szCs w:val="26"/>
        </w:rPr>
        <w:t>- приказом Министерства  финансов  Российской Федерации от 15</w:t>
      </w:r>
      <w:r w:rsidR="006541B0">
        <w:rPr>
          <w:szCs w:val="26"/>
        </w:rPr>
        <w:t>.11.</w:t>
      </w:r>
      <w:r w:rsidRPr="006541B0">
        <w:rPr>
          <w:szCs w:val="26"/>
        </w:rPr>
        <w:t xml:space="preserve">2019 № 184н «Об утверждении федерального стандарта бухгалтерского учета  государственных финансов «Выплаты персоналу»; </w:t>
      </w:r>
    </w:p>
    <w:p w:rsidR="0041796E" w:rsidRPr="006541B0" w:rsidRDefault="006541B0" w:rsidP="006541B0">
      <w:pPr>
        <w:pStyle w:val="a5"/>
        <w:suppressAutoHyphens/>
        <w:spacing w:line="240" w:lineRule="auto"/>
        <w:ind w:firstLine="0"/>
        <w:contextualSpacing/>
        <w:rPr>
          <w:szCs w:val="26"/>
        </w:rPr>
      </w:pPr>
      <w:r>
        <w:rPr>
          <w:szCs w:val="26"/>
        </w:rPr>
        <w:t xml:space="preserve">- </w:t>
      </w:r>
      <w:r w:rsidR="0041796E" w:rsidRPr="006541B0">
        <w:rPr>
          <w:szCs w:val="26"/>
        </w:rPr>
        <w:t>приказом Министерства финансов Российской Федерации от 30</w:t>
      </w:r>
      <w:r w:rsidR="00CA63C8">
        <w:rPr>
          <w:szCs w:val="26"/>
        </w:rPr>
        <w:t>.12.</w:t>
      </w:r>
      <w:r w:rsidR="0041796E" w:rsidRPr="006541B0">
        <w:rPr>
          <w:szCs w:val="26"/>
        </w:rPr>
        <w:t>2017 № 277н «Информация о связанных сторонах»;</w:t>
      </w:r>
    </w:p>
    <w:p w:rsidR="00855EDA" w:rsidRPr="00855ED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 xml:space="preserve">приказом Министерства финансов Российской Федерации от </w:t>
      </w:r>
      <w:r>
        <w:rPr>
          <w:szCs w:val="26"/>
        </w:rPr>
        <w:t>0</w:t>
      </w:r>
      <w:r w:rsidR="00855EDA" w:rsidRPr="00855EDA">
        <w:rPr>
          <w:szCs w:val="26"/>
        </w:rPr>
        <w:t>1</w:t>
      </w:r>
      <w:r>
        <w:rPr>
          <w:szCs w:val="26"/>
        </w:rPr>
        <w:t>.12.</w:t>
      </w:r>
      <w:r w:rsidR="00855EDA" w:rsidRPr="00855EDA">
        <w:rPr>
          <w:szCs w:val="26"/>
        </w:rPr>
        <w:t>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w:t>
      </w:r>
      <w:r w:rsidR="00855EDA" w:rsidRPr="00855EDA">
        <w:rPr>
          <w:szCs w:val="26"/>
        </w:rPr>
        <w:t>т</w:t>
      </w:r>
      <w:r w:rsidR="00855EDA" w:rsidRPr="00855EDA">
        <w:rPr>
          <w:szCs w:val="26"/>
        </w:rPr>
        <w:t xml:space="preserve">рукции по его применению»; </w:t>
      </w:r>
    </w:p>
    <w:p w:rsidR="00855EDA" w:rsidRPr="00855ED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 xml:space="preserve">приказом Министерства финансов Российской Федерации  от </w:t>
      </w:r>
      <w:r>
        <w:rPr>
          <w:szCs w:val="26"/>
        </w:rPr>
        <w:t>0</w:t>
      </w:r>
      <w:r w:rsidR="00855EDA" w:rsidRPr="00855EDA">
        <w:rPr>
          <w:szCs w:val="26"/>
        </w:rPr>
        <w:t>6</w:t>
      </w:r>
      <w:r>
        <w:rPr>
          <w:szCs w:val="26"/>
        </w:rPr>
        <w:t>.12.</w:t>
      </w:r>
      <w:r w:rsidR="00855EDA" w:rsidRPr="00855EDA">
        <w:rPr>
          <w:szCs w:val="26"/>
        </w:rPr>
        <w:t>2010 № 162н «Об утверждении Плана счетов бюджетного учета и Инструкции по его примен</w:t>
      </w:r>
      <w:r w:rsidR="00855EDA" w:rsidRPr="00855EDA">
        <w:rPr>
          <w:szCs w:val="26"/>
        </w:rPr>
        <w:t>е</w:t>
      </w:r>
      <w:r w:rsidR="00855EDA" w:rsidRPr="00855EDA">
        <w:rPr>
          <w:szCs w:val="26"/>
        </w:rPr>
        <w:t>нию»;</w:t>
      </w:r>
    </w:p>
    <w:p w:rsidR="00937D0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приказом Министерства финансов Российской Федерации от 28</w:t>
      </w:r>
      <w:r>
        <w:rPr>
          <w:szCs w:val="26"/>
        </w:rPr>
        <w:t>.12.</w:t>
      </w:r>
      <w:r w:rsidR="00855EDA" w:rsidRPr="00855EDA">
        <w:rPr>
          <w:szCs w:val="26"/>
        </w:rPr>
        <w:t>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w:t>
      </w:r>
      <w:r w:rsidR="00855EDA" w:rsidRPr="00855EDA">
        <w:rPr>
          <w:szCs w:val="26"/>
        </w:rPr>
        <w:t>е</w:t>
      </w:r>
      <w:r w:rsidR="00855EDA" w:rsidRPr="00855EDA">
        <w:rPr>
          <w:szCs w:val="26"/>
        </w:rPr>
        <w:t>мы Российской Федерации»;</w:t>
      </w:r>
    </w:p>
    <w:p w:rsidR="00937D0A" w:rsidRPr="00323EEF" w:rsidRDefault="00937D0A" w:rsidP="00937D0A">
      <w:pPr>
        <w:pStyle w:val="a5"/>
        <w:suppressAutoHyphens/>
        <w:spacing w:line="240" w:lineRule="auto"/>
        <w:ind w:firstLine="0"/>
        <w:contextualSpacing/>
        <w:rPr>
          <w:szCs w:val="26"/>
        </w:rPr>
      </w:pPr>
      <w:r w:rsidRPr="00323EEF">
        <w:rPr>
          <w:szCs w:val="26"/>
        </w:rPr>
        <w:t xml:space="preserve">- приказом Министерства финансов Российской Федерации от 29.11.2017 № 209н «Об утверждении </w:t>
      </w:r>
      <w:proofErr w:type="gramStart"/>
      <w:r w:rsidRPr="00323EEF">
        <w:rPr>
          <w:szCs w:val="26"/>
        </w:rPr>
        <w:t>Порядка применения классификации операций сектора государственного управления</w:t>
      </w:r>
      <w:proofErr w:type="gramEnd"/>
      <w:r w:rsidRPr="00323EEF">
        <w:rPr>
          <w:szCs w:val="26"/>
        </w:rPr>
        <w:t>»;</w:t>
      </w:r>
    </w:p>
    <w:p w:rsidR="00937D0A" w:rsidRPr="00323EEF" w:rsidRDefault="00937D0A" w:rsidP="00937D0A">
      <w:pPr>
        <w:pStyle w:val="a5"/>
        <w:suppressAutoHyphens/>
        <w:spacing w:line="240" w:lineRule="auto"/>
        <w:ind w:firstLine="0"/>
        <w:contextualSpacing/>
        <w:rPr>
          <w:szCs w:val="26"/>
        </w:rPr>
      </w:pPr>
      <w:r w:rsidRPr="00323EEF">
        <w:rPr>
          <w:szCs w:val="26"/>
        </w:rPr>
        <w:t>-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p w:rsidR="00D61651" w:rsidRPr="00670954" w:rsidRDefault="00937D0A" w:rsidP="00937D0A">
      <w:pPr>
        <w:pStyle w:val="a5"/>
        <w:suppressAutoHyphens/>
        <w:spacing w:line="240" w:lineRule="auto"/>
        <w:ind w:firstLine="0"/>
        <w:contextualSpacing/>
        <w:rPr>
          <w:color w:val="00B050"/>
          <w:szCs w:val="26"/>
        </w:rPr>
      </w:pPr>
      <w:r w:rsidRPr="00670954">
        <w:rPr>
          <w:szCs w:val="26"/>
        </w:rPr>
        <w:t xml:space="preserve">- приказом Министерства финансов Российской Федерации от </w:t>
      </w:r>
      <w:r w:rsidR="00E67261" w:rsidRPr="00670954">
        <w:rPr>
          <w:szCs w:val="26"/>
        </w:rPr>
        <w:t>08.06</w:t>
      </w:r>
      <w:r w:rsidRPr="00670954">
        <w:rPr>
          <w:szCs w:val="26"/>
        </w:rPr>
        <w:t>.20</w:t>
      </w:r>
      <w:r w:rsidR="00E67261" w:rsidRPr="00670954">
        <w:rPr>
          <w:szCs w:val="26"/>
        </w:rPr>
        <w:t xml:space="preserve">21 № </w:t>
      </w:r>
      <w:r w:rsidRPr="00670954">
        <w:rPr>
          <w:szCs w:val="26"/>
        </w:rPr>
        <w:t>7</w:t>
      </w:r>
      <w:r w:rsidR="00E67261" w:rsidRPr="00670954">
        <w:rPr>
          <w:szCs w:val="26"/>
        </w:rPr>
        <w:t>5</w:t>
      </w:r>
      <w:r w:rsidRPr="00670954">
        <w:rPr>
          <w:szCs w:val="26"/>
        </w:rPr>
        <w:t>н «Об утверждении кодов (перечней кодов) бюджетной классификации Российской Федерации</w:t>
      </w:r>
      <w:r w:rsidR="00E67261" w:rsidRPr="00670954">
        <w:rPr>
          <w:szCs w:val="26"/>
        </w:rPr>
        <w:t xml:space="preserve"> на 2022 год (на 2022 год и на плановый период 2023 и 2024 годов)</w:t>
      </w:r>
      <w:r w:rsidRPr="00670954">
        <w:rPr>
          <w:szCs w:val="26"/>
        </w:rPr>
        <w:t xml:space="preserve">»; </w:t>
      </w:r>
      <w:r w:rsidRPr="00670954">
        <w:rPr>
          <w:color w:val="00B050"/>
          <w:szCs w:val="26"/>
        </w:rPr>
        <w:t xml:space="preserve">  </w:t>
      </w:r>
      <w:r w:rsidR="00855EDA" w:rsidRPr="00670954">
        <w:rPr>
          <w:color w:val="00B050"/>
          <w:szCs w:val="26"/>
        </w:rPr>
        <w:t xml:space="preserve"> </w:t>
      </w:r>
    </w:p>
    <w:p w:rsidR="00855EDA" w:rsidRDefault="00FD5A91" w:rsidP="00FD5A91">
      <w:pPr>
        <w:pStyle w:val="a5"/>
        <w:suppressAutoHyphens/>
        <w:spacing w:line="240" w:lineRule="auto"/>
        <w:ind w:firstLine="0"/>
        <w:contextualSpacing/>
        <w:rPr>
          <w:szCs w:val="26"/>
        </w:rPr>
      </w:pPr>
      <w:r>
        <w:rPr>
          <w:szCs w:val="26"/>
        </w:rPr>
        <w:t xml:space="preserve">- </w:t>
      </w:r>
      <w:r w:rsidR="00855EDA" w:rsidRPr="00855EDA">
        <w:rPr>
          <w:szCs w:val="26"/>
        </w:rPr>
        <w:t>приказом Министерства финансов Российской Федерации от 30</w:t>
      </w:r>
      <w:r>
        <w:rPr>
          <w:szCs w:val="26"/>
        </w:rPr>
        <w:t>.03.</w:t>
      </w:r>
      <w:r w:rsidR="00855EDA" w:rsidRPr="00855EDA">
        <w:rPr>
          <w:szCs w:val="26"/>
        </w:rPr>
        <w:t>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D2C08" w:rsidRPr="00855EDA" w:rsidRDefault="006D2C08" w:rsidP="00FD5A91">
      <w:pPr>
        <w:pStyle w:val="a5"/>
        <w:suppressAutoHyphens/>
        <w:spacing w:line="240" w:lineRule="auto"/>
        <w:ind w:firstLine="0"/>
        <w:contextualSpacing/>
        <w:rPr>
          <w:szCs w:val="26"/>
        </w:rPr>
      </w:pPr>
      <w:r>
        <w:rPr>
          <w:szCs w:val="26"/>
        </w:rPr>
        <w:t xml:space="preserve">- постановлением  Правительства Российской Федерации от 13.09.2021г. №1546 «Об утверждении </w:t>
      </w:r>
      <w:proofErr w:type="gramStart"/>
      <w:r>
        <w:rPr>
          <w:szCs w:val="26"/>
        </w:rPr>
        <w:t>перечня главных администраторов доходов бюджета Пенсионного фонда российской Федерации</w:t>
      </w:r>
      <w:proofErr w:type="gramEnd"/>
      <w:r>
        <w:rPr>
          <w:szCs w:val="26"/>
        </w:rPr>
        <w:t>».</w:t>
      </w:r>
    </w:p>
    <w:p w:rsidR="009B73CB" w:rsidRPr="00705E12" w:rsidRDefault="009B73CB" w:rsidP="00AA2FFB">
      <w:pPr>
        <w:pStyle w:val="a3"/>
        <w:numPr>
          <w:ilvl w:val="0"/>
          <w:numId w:val="2"/>
        </w:numPr>
        <w:ind w:left="0" w:firstLine="0"/>
        <w:rPr>
          <w:i/>
          <w:color w:val="000000"/>
          <w:szCs w:val="26"/>
        </w:rPr>
      </w:pPr>
      <w:r w:rsidRPr="00705E12">
        <w:rPr>
          <w:color w:val="000000"/>
          <w:szCs w:val="26"/>
        </w:rPr>
        <w:t>постановление</w:t>
      </w:r>
      <w:r w:rsidR="00FD5A91">
        <w:rPr>
          <w:color w:val="000000"/>
          <w:szCs w:val="26"/>
        </w:rPr>
        <w:t>м</w:t>
      </w:r>
      <w:r w:rsidRPr="00705E12">
        <w:rPr>
          <w:color w:val="000000"/>
          <w:szCs w:val="26"/>
        </w:rPr>
        <w:t xml:space="preserve"> Правления ПФР </w:t>
      </w:r>
      <w:r w:rsidR="00A15921" w:rsidRPr="00705E12">
        <w:rPr>
          <w:color w:val="000000"/>
          <w:szCs w:val="26"/>
        </w:rPr>
        <w:t xml:space="preserve">от </w:t>
      </w:r>
      <w:r w:rsidR="006B0214">
        <w:rPr>
          <w:szCs w:val="26"/>
          <w:lang w:val="ru-RU"/>
        </w:rPr>
        <w:t>30</w:t>
      </w:r>
      <w:r w:rsidR="006D2C08">
        <w:rPr>
          <w:szCs w:val="26"/>
          <w:lang w:val="ru-RU"/>
        </w:rPr>
        <w:t>.</w:t>
      </w:r>
      <w:r w:rsidR="006B0214">
        <w:rPr>
          <w:szCs w:val="26"/>
          <w:lang w:val="ru-RU"/>
        </w:rPr>
        <w:t>12</w:t>
      </w:r>
      <w:r w:rsidR="006D2C08">
        <w:rPr>
          <w:szCs w:val="26"/>
          <w:lang w:val="ru-RU"/>
        </w:rPr>
        <w:t>.2021г.</w:t>
      </w:r>
      <w:r w:rsidR="00A15921" w:rsidRPr="00323EEF">
        <w:rPr>
          <w:szCs w:val="26"/>
        </w:rPr>
        <w:t xml:space="preserve"> </w:t>
      </w:r>
      <w:r w:rsidR="002C35A1" w:rsidRPr="00323EEF">
        <w:rPr>
          <w:szCs w:val="26"/>
        </w:rPr>
        <w:t xml:space="preserve">№ </w:t>
      </w:r>
      <w:r w:rsidR="006B0214">
        <w:rPr>
          <w:szCs w:val="26"/>
          <w:lang w:val="ru-RU"/>
        </w:rPr>
        <w:t>437</w:t>
      </w:r>
      <w:r w:rsidR="002C35A1" w:rsidRPr="00323EEF">
        <w:rPr>
          <w:szCs w:val="26"/>
        </w:rPr>
        <w:t>п</w:t>
      </w:r>
      <w:r w:rsidR="00A15921" w:rsidRPr="00705E12">
        <w:rPr>
          <w:color w:val="000000"/>
          <w:szCs w:val="26"/>
        </w:rPr>
        <w:t xml:space="preserve"> </w:t>
      </w:r>
      <w:r w:rsidRPr="00705E12">
        <w:rPr>
          <w:color w:val="000000"/>
          <w:szCs w:val="26"/>
        </w:rPr>
        <w:t>«Об утверждении Учетной политики по исполнению бюджета Пенсионного фонда Российской Федерации»;</w:t>
      </w:r>
    </w:p>
    <w:p w:rsidR="000464F4" w:rsidRPr="00705E12" w:rsidRDefault="000464F4" w:rsidP="00AA2FFB">
      <w:pPr>
        <w:pStyle w:val="a3"/>
        <w:numPr>
          <w:ilvl w:val="0"/>
          <w:numId w:val="2"/>
        </w:numPr>
        <w:ind w:left="0" w:firstLine="0"/>
        <w:rPr>
          <w:szCs w:val="26"/>
        </w:rPr>
      </w:pPr>
      <w:r w:rsidRPr="00705E12">
        <w:rPr>
          <w:szCs w:val="26"/>
        </w:rPr>
        <w:t>други</w:t>
      </w:r>
      <w:r w:rsidR="000A76FB">
        <w:rPr>
          <w:szCs w:val="26"/>
        </w:rPr>
        <w:t>ми</w:t>
      </w:r>
      <w:r w:rsidRPr="00705E12">
        <w:rPr>
          <w:szCs w:val="26"/>
        </w:rPr>
        <w:t xml:space="preserve"> действующи</w:t>
      </w:r>
      <w:r w:rsidR="000A76FB">
        <w:rPr>
          <w:szCs w:val="26"/>
        </w:rPr>
        <w:t>ми</w:t>
      </w:r>
      <w:r w:rsidRPr="00705E12">
        <w:rPr>
          <w:szCs w:val="26"/>
        </w:rPr>
        <w:t xml:space="preserve"> нормативны</w:t>
      </w:r>
      <w:r w:rsidR="000A76FB">
        <w:rPr>
          <w:szCs w:val="26"/>
        </w:rPr>
        <w:t>ми</w:t>
      </w:r>
      <w:r w:rsidRPr="00705E12">
        <w:rPr>
          <w:szCs w:val="26"/>
        </w:rPr>
        <w:t>, инструктивны</w:t>
      </w:r>
      <w:r w:rsidR="000A76FB">
        <w:rPr>
          <w:szCs w:val="26"/>
        </w:rPr>
        <w:t>ми</w:t>
      </w:r>
      <w:r w:rsidRPr="00705E12">
        <w:rPr>
          <w:szCs w:val="26"/>
        </w:rPr>
        <w:t xml:space="preserve"> и методологически</w:t>
      </w:r>
      <w:r w:rsidR="000A76FB">
        <w:rPr>
          <w:szCs w:val="26"/>
        </w:rPr>
        <w:t>ми</w:t>
      </w:r>
      <w:r w:rsidRPr="00705E12">
        <w:rPr>
          <w:szCs w:val="26"/>
        </w:rPr>
        <w:t xml:space="preserve"> </w:t>
      </w:r>
      <w:r w:rsidR="00F9586E" w:rsidRPr="00705E12">
        <w:rPr>
          <w:color w:val="000000"/>
          <w:szCs w:val="26"/>
        </w:rPr>
        <w:t>документ</w:t>
      </w:r>
      <w:r w:rsidR="000A76FB">
        <w:rPr>
          <w:color w:val="000000"/>
          <w:szCs w:val="26"/>
        </w:rPr>
        <w:t>ами</w:t>
      </w:r>
      <w:r w:rsidRPr="00705E12">
        <w:rPr>
          <w:szCs w:val="26"/>
        </w:rPr>
        <w:t xml:space="preserve"> </w:t>
      </w:r>
      <w:r w:rsidR="00580239" w:rsidRPr="00705E12">
        <w:rPr>
          <w:szCs w:val="26"/>
        </w:rPr>
        <w:t xml:space="preserve">Правительства Российской Федерации, </w:t>
      </w:r>
      <w:r w:rsidRPr="00705E12">
        <w:rPr>
          <w:szCs w:val="26"/>
        </w:rPr>
        <w:t>Министерства финансов РФ</w:t>
      </w:r>
      <w:r w:rsidR="007D3E7B" w:rsidRPr="00705E12">
        <w:rPr>
          <w:szCs w:val="26"/>
        </w:rPr>
        <w:t>, Федерального казначейства</w:t>
      </w:r>
      <w:r w:rsidRPr="00705E12">
        <w:rPr>
          <w:szCs w:val="26"/>
        </w:rPr>
        <w:t xml:space="preserve"> и Пенсионного фонда РФ.</w:t>
      </w:r>
    </w:p>
    <w:p w:rsidR="00DB24B1" w:rsidRPr="002D65B3" w:rsidRDefault="00DB24B1" w:rsidP="000464F4">
      <w:pPr>
        <w:jc w:val="both"/>
      </w:pPr>
    </w:p>
    <w:p w:rsidR="00F4654B" w:rsidRDefault="005100AE" w:rsidP="00DB24B1">
      <w:pPr>
        <w:numPr>
          <w:ilvl w:val="0"/>
          <w:numId w:val="4"/>
        </w:numPr>
        <w:jc w:val="center"/>
        <w:rPr>
          <w:b/>
          <w:sz w:val="26"/>
          <w:szCs w:val="26"/>
        </w:rPr>
      </w:pPr>
      <w:r w:rsidRPr="005E72BD">
        <w:rPr>
          <w:b/>
          <w:sz w:val="26"/>
          <w:szCs w:val="26"/>
        </w:rPr>
        <w:lastRenderedPageBreak/>
        <w:t>Порядок о</w:t>
      </w:r>
      <w:r w:rsidR="00F4654B" w:rsidRPr="005E72BD">
        <w:rPr>
          <w:b/>
          <w:sz w:val="26"/>
          <w:szCs w:val="26"/>
        </w:rPr>
        <w:t>рганизаци</w:t>
      </w:r>
      <w:r w:rsidRPr="005E72BD">
        <w:rPr>
          <w:b/>
          <w:sz w:val="26"/>
          <w:szCs w:val="26"/>
        </w:rPr>
        <w:t>и</w:t>
      </w:r>
      <w:r w:rsidR="00F4654B" w:rsidRPr="005E72BD">
        <w:rPr>
          <w:b/>
          <w:sz w:val="26"/>
          <w:szCs w:val="26"/>
        </w:rPr>
        <w:t xml:space="preserve"> </w:t>
      </w:r>
      <w:r w:rsidR="00983328" w:rsidRPr="005E72BD">
        <w:rPr>
          <w:b/>
          <w:sz w:val="26"/>
          <w:szCs w:val="26"/>
        </w:rPr>
        <w:t>б</w:t>
      </w:r>
      <w:r w:rsidR="00A2371F" w:rsidRPr="005E72BD">
        <w:rPr>
          <w:b/>
          <w:sz w:val="26"/>
          <w:szCs w:val="26"/>
        </w:rPr>
        <w:t>юджетно</w:t>
      </w:r>
      <w:r w:rsidR="00983328" w:rsidRPr="005E72BD">
        <w:rPr>
          <w:b/>
          <w:sz w:val="26"/>
          <w:szCs w:val="26"/>
        </w:rPr>
        <w:t xml:space="preserve">го </w:t>
      </w:r>
      <w:r w:rsidR="00F4654B" w:rsidRPr="005E72BD">
        <w:rPr>
          <w:b/>
          <w:sz w:val="26"/>
          <w:szCs w:val="26"/>
        </w:rPr>
        <w:t>учета и первичны</w:t>
      </w:r>
      <w:r w:rsidR="008417C4" w:rsidRPr="005E72BD">
        <w:rPr>
          <w:b/>
          <w:sz w:val="26"/>
          <w:szCs w:val="26"/>
        </w:rPr>
        <w:t>е</w:t>
      </w:r>
      <w:r w:rsidR="00F4654B" w:rsidRPr="005E72BD">
        <w:rPr>
          <w:b/>
          <w:sz w:val="26"/>
          <w:szCs w:val="26"/>
        </w:rPr>
        <w:t xml:space="preserve"> </w:t>
      </w:r>
      <w:r w:rsidR="00E22C59" w:rsidRPr="005E72BD">
        <w:rPr>
          <w:b/>
          <w:sz w:val="26"/>
          <w:szCs w:val="26"/>
        </w:rPr>
        <w:t xml:space="preserve">учетные </w:t>
      </w:r>
      <w:r w:rsidR="00F4654B" w:rsidRPr="005E72BD">
        <w:rPr>
          <w:b/>
          <w:sz w:val="26"/>
          <w:szCs w:val="26"/>
        </w:rPr>
        <w:t>документ</w:t>
      </w:r>
      <w:r w:rsidR="008417C4" w:rsidRPr="005E72BD">
        <w:rPr>
          <w:b/>
          <w:sz w:val="26"/>
          <w:szCs w:val="26"/>
        </w:rPr>
        <w:t>ы</w:t>
      </w:r>
    </w:p>
    <w:p w:rsidR="00DB24B1" w:rsidRPr="005E72BD" w:rsidRDefault="00DB24B1" w:rsidP="00DB24B1">
      <w:pPr>
        <w:ind w:left="1200"/>
        <w:rPr>
          <w:b/>
          <w:sz w:val="26"/>
          <w:szCs w:val="26"/>
        </w:rPr>
      </w:pPr>
    </w:p>
    <w:p w:rsidR="004D335A" w:rsidRPr="00EC41EC" w:rsidRDefault="002745DB" w:rsidP="004D335A">
      <w:pPr>
        <w:suppressAutoHyphens/>
        <w:autoSpaceDE w:val="0"/>
        <w:autoSpaceDN w:val="0"/>
        <w:adjustRightInd w:val="0"/>
        <w:ind w:firstLine="709"/>
        <w:contextualSpacing/>
        <w:jc w:val="both"/>
        <w:rPr>
          <w:szCs w:val="26"/>
        </w:rPr>
      </w:pPr>
      <w:r w:rsidRPr="00DD0538">
        <w:rPr>
          <w:b/>
          <w:sz w:val="26"/>
          <w:szCs w:val="26"/>
        </w:rPr>
        <w:t>2.1.</w:t>
      </w:r>
      <w:r w:rsidRPr="002745DB">
        <w:rPr>
          <w:sz w:val="26"/>
          <w:szCs w:val="26"/>
        </w:rPr>
        <w:t xml:space="preserve"> </w:t>
      </w:r>
      <w:r w:rsidR="004D335A" w:rsidRPr="00AB0825">
        <w:rPr>
          <w:sz w:val="26"/>
          <w:szCs w:val="26"/>
        </w:rPr>
        <w:t>В соответствии со статьей 161 Бюджетного кодекса Российской Федерации нормы, определяющие правовое положение казенных учреждений, распространяются на органы управления государственными внебюджетными фо</w:t>
      </w:r>
      <w:r w:rsidR="004D335A" w:rsidRPr="00AB0825">
        <w:rPr>
          <w:sz w:val="26"/>
          <w:szCs w:val="26"/>
        </w:rPr>
        <w:t>н</w:t>
      </w:r>
      <w:r w:rsidR="004D335A" w:rsidRPr="00AB0825">
        <w:rPr>
          <w:sz w:val="26"/>
          <w:szCs w:val="26"/>
        </w:rPr>
        <w:t>дами</w:t>
      </w:r>
      <w:r w:rsidR="00B261B5" w:rsidRPr="00D81EAB">
        <w:rPr>
          <w:sz w:val="26"/>
          <w:szCs w:val="26"/>
        </w:rPr>
        <w:t>, в том числе на Отделение</w:t>
      </w:r>
      <w:r w:rsidR="004D335A" w:rsidRPr="00D81EAB">
        <w:rPr>
          <w:sz w:val="26"/>
          <w:szCs w:val="26"/>
        </w:rPr>
        <w:t>.</w:t>
      </w:r>
    </w:p>
    <w:p w:rsidR="004D335A" w:rsidRDefault="004D335A" w:rsidP="004D335A">
      <w:pPr>
        <w:pStyle w:val="a5"/>
        <w:suppressAutoHyphens/>
        <w:spacing w:line="240" w:lineRule="auto"/>
        <w:ind w:firstLine="709"/>
        <w:contextualSpacing/>
        <w:rPr>
          <w:szCs w:val="26"/>
        </w:rPr>
      </w:pPr>
      <w:r w:rsidRPr="004D335A">
        <w:rPr>
          <w:b/>
          <w:szCs w:val="26"/>
        </w:rPr>
        <w:t>2.2.</w:t>
      </w:r>
      <w:r>
        <w:rPr>
          <w:szCs w:val="26"/>
        </w:rPr>
        <w:t xml:space="preserve"> </w:t>
      </w:r>
      <w:r w:rsidRPr="00D81EAB">
        <w:rPr>
          <w:szCs w:val="26"/>
        </w:rPr>
        <w:t>Ведение бюджетного учета и хранение документов бюджетного учета организуются руководителем Отделения (управляющим).</w:t>
      </w:r>
    </w:p>
    <w:p w:rsidR="00D33009" w:rsidRPr="00886682" w:rsidRDefault="00D33009" w:rsidP="00D33009">
      <w:pPr>
        <w:suppressAutoHyphens/>
        <w:autoSpaceDE w:val="0"/>
        <w:autoSpaceDN w:val="0"/>
        <w:adjustRightInd w:val="0"/>
        <w:contextualSpacing/>
        <w:jc w:val="both"/>
        <w:rPr>
          <w:sz w:val="26"/>
          <w:szCs w:val="26"/>
        </w:rPr>
      </w:pPr>
      <w:r w:rsidRPr="00D33009">
        <w:rPr>
          <w:b/>
          <w:szCs w:val="26"/>
        </w:rPr>
        <w:t xml:space="preserve">            </w:t>
      </w:r>
      <w:r w:rsidRPr="00180FFA">
        <w:rPr>
          <w:b/>
          <w:sz w:val="26"/>
          <w:szCs w:val="26"/>
        </w:rPr>
        <w:t>2.3.</w:t>
      </w:r>
      <w:r>
        <w:rPr>
          <w:szCs w:val="26"/>
        </w:rPr>
        <w:t xml:space="preserve"> </w:t>
      </w:r>
      <w:r>
        <w:rPr>
          <w:sz w:val="26"/>
          <w:szCs w:val="26"/>
        </w:rPr>
        <w:t xml:space="preserve">Согласно </w:t>
      </w:r>
      <w:r w:rsidRPr="00EE1528">
        <w:rPr>
          <w:sz w:val="26"/>
          <w:szCs w:val="26"/>
        </w:rPr>
        <w:t>приложению 1</w:t>
      </w:r>
      <w:r>
        <w:rPr>
          <w:sz w:val="26"/>
          <w:szCs w:val="26"/>
        </w:rPr>
        <w:t xml:space="preserve"> к Учетной политике ПФР </w:t>
      </w:r>
      <w:r w:rsidRPr="00705E12">
        <w:rPr>
          <w:color w:val="000000"/>
          <w:szCs w:val="26"/>
        </w:rPr>
        <w:t xml:space="preserve">от </w:t>
      </w:r>
      <w:r w:rsidR="00AA0544">
        <w:rPr>
          <w:sz w:val="26"/>
          <w:szCs w:val="26"/>
        </w:rPr>
        <w:t>30</w:t>
      </w:r>
      <w:r w:rsidRPr="002C35A1">
        <w:rPr>
          <w:sz w:val="26"/>
          <w:szCs w:val="26"/>
        </w:rPr>
        <w:t>.</w:t>
      </w:r>
      <w:r w:rsidR="00AA0544">
        <w:rPr>
          <w:sz w:val="26"/>
          <w:szCs w:val="26"/>
        </w:rPr>
        <w:t>12</w:t>
      </w:r>
      <w:r w:rsidRPr="002C35A1">
        <w:rPr>
          <w:sz w:val="26"/>
          <w:szCs w:val="26"/>
        </w:rPr>
        <w:t>.20</w:t>
      </w:r>
      <w:r w:rsidR="003337D0">
        <w:rPr>
          <w:sz w:val="26"/>
          <w:szCs w:val="26"/>
        </w:rPr>
        <w:t>21</w:t>
      </w:r>
      <w:r w:rsidRPr="002C35A1">
        <w:rPr>
          <w:sz w:val="26"/>
          <w:szCs w:val="26"/>
        </w:rPr>
        <w:t xml:space="preserve"> № </w:t>
      </w:r>
      <w:r w:rsidR="00AA0544">
        <w:rPr>
          <w:sz w:val="26"/>
          <w:szCs w:val="26"/>
        </w:rPr>
        <w:t>437</w:t>
      </w:r>
      <w:r w:rsidRPr="002C35A1">
        <w:rPr>
          <w:sz w:val="26"/>
          <w:szCs w:val="26"/>
        </w:rPr>
        <w:t>п</w:t>
      </w:r>
      <w:r w:rsidRPr="00886682">
        <w:rPr>
          <w:sz w:val="26"/>
          <w:szCs w:val="26"/>
        </w:rPr>
        <w:t xml:space="preserve"> Отделение ПФР исполняе</w:t>
      </w:r>
      <w:r w:rsidR="006E5A0A">
        <w:rPr>
          <w:sz w:val="26"/>
          <w:szCs w:val="26"/>
        </w:rPr>
        <w:t xml:space="preserve">т функции финансового органа, </w:t>
      </w:r>
      <w:r w:rsidRPr="00886682">
        <w:rPr>
          <w:sz w:val="26"/>
          <w:szCs w:val="26"/>
        </w:rPr>
        <w:t>распорядителя бюджетных средств как получателя бюджетных средств</w:t>
      </w:r>
      <w:r>
        <w:rPr>
          <w:sz w:val="26"/>
          <w:szCs w:val="26"/>
        </w:rPr>
        <w:t>,</w:t>
      </w:r>
      <w:r w:rsidRPr="00886682">
        <w:rPr>
          <w:sz w:val="26"/>
          <w:szCs w:val="26"/>
        </w:rPr>
        <w:t xml:space="preserve"> получателя бюджетных средств, администратора доходов бюджета ПФР.</w:t>
      </w:r>
    </w:p>
    <w:p w:rsidR="00EB540A" w:rsidRPr="00323EEF" w:rsidRDefault="00EB540A" w:rsidP="00323EEF">
      <w:pPr>
        <w:suppressAutoHyphens/>
        <w:autoSpaceDE w:val="0"/>
        <w:autoSpaceDN w:val="0"/>
        <w:adjustRightInd w:val="0"/>
        <w:ind w:firstLine="567"/>
        <w:contextualSpacing/>
        <w:jc w:val="both"/>
        <w:rPr>
          <w:sz w:val="26"/>
          <w:szCs w:val="26"/>
        </w:rPr>
      </w:pPr>
      <w:r>
        <w:rPr>
          <w:b/>
          <w:sz w:val="26"/>
          <w:szCs w:val="26"/>
        </w:rPr>
        <w:t xml:space="preserve">  </w:t>
      </w:r>
      <w:r w:rsidR="004D335A" w:rsidRPr="004D335A">
        <w:rPr>
          <w:b/>
          <w:sz w:val="26"/>
          <w:szCs w:val="26"/>
        </w:rPr>
        <w:t>2.</w:t>
      </w:r>
      <w:r w:rsidR="004D38C1">
        <w:rPr>
          <w:b/>
          <w:sz w:val="26"/>
          <w:szCs w:val="26"/>
        </w:rPr>
        <w:t>4</w:t>
      </w:r>
      <w:r w:rsidR="004D335A" w:rsidRPr="004D335A">
        <w:rPr>
          <w:b/>
          <w:sz w:val="26"/>
          <w:szCs w:val="26"/>
        </w:rPr>
        <w:t>.</w:t>
      </w:r>
      <w:r w:rsidR="004D335A">
        <w:rPr>
          <w:sz w:val="26"/>
          <w:szCs w:val="26"/>
        </w:rPr>
        <w:t xml:space="preserve"> </w:t>
      </w:r>
      <w:r w:rsidRPr="00D33009">
        <w:rPr>
          <w:sz w:val="26"/>
          <w:szCs w:val="26"/>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w:t>
      </w:r>
      <w:r w:rsidRPr="00F96A7A">
        <w:rPr>
          <w:color w:val="FF0000"/>
          <w:sz w:val="26"/>
          <w:szCs w:val="26"/>
        </w:rPr>
        <w:t xml:space="preserve"> </w:t>
      </w:r>
      <w:r w:rsidRPr="00323EEF">
        <w:rPr>
          <w:sz w:val="26"/>
          <w:szCs w:val="26"/>
        </w:rPr>
        <w:t>разработанным и утвержденным в соответствии с норм</w:t>
      </w:r>
      <w:r w:rsidRPr="00323EEF">
        <w:rPr>
          <w:sz w:val="26"/>
          <w:szCs w:val="26"/>
        </w:rPr>
        <w:t>а</w:t>
      </w:r>
      <w:r w:rsidRPr="00323EEF">
        <w:rPr>
          <w:sz w:val="26"/>
          <w:szCs w:val="26"/>
        </w:rPr>
        <w:t>ми</w:t>
      </w:r>
      <w:r w:rsidR="00323EEF" w:rsidRPr="00323EEF">
        <w:rPr>
          <w:sz w:val="26"/>
          <w:szCs w:val="26"/>
        </w:rPr>
        <w:t xml:space="preserve"> </w:t>
      </w:r>
      <w:r w:rsidRPr="00323EEF">
        <w:rPr>
          <w:sz w:val="26"/>
          <w:szCs w:val="26"/>
        </w:rPr>
        <w:t>федерального закона о бюджете Пенсионного фонда Российской Федерации, принятого на соответствующий финансовый год и плановый период</w:t>
      </w:r>
      <w:r w:rsidR="00323EEF" w:rsidRPr="00323EEF">
        <w:rPr>
          <w:sz w:val="26"/>
          <w:szCs w:val="26"/>
        </w:rPr>
        <w:t xml:space="preserve"> и приказами Минфина РФ.</w:t>
      </w:r>
    </w:p>
    <w:p w:rsidR="00EB540A" w:rsidRPr="00AB0825" w:rsidRDefault="00EB540A" w:rsidP="00EB540A">
      <w:pPr>
        <w:pStyle w:val="a5"/>
        <w:suppressAutoHyphens/>
        <w:spacing w:line="240" w:lineRule="auto"/>
        <w:ind w:firstLine="709"/>
        <w:contextualSpacing/>
        <w:rPr>
          <w:szCs w:val="26"/>
        </w:rPr>
      </w:pPr>
      <w:proofErr w:type="gramStart"/>
      <w:r w:rsidRPr="00AB0825">
        <w:rPr>
          <w:szCs w:val="26"/>
        </w:rPr>
        <w:t>Рабочий план счетов бюджетного учета разрабатывается и утверждае</w:t>
      </w:r>
      <w:r w:rsidRPr="00AB0825">
        <w:rPr>
          <w:szCs w:val="26"/>
        </w:rPr>
        <w:t>т</w:t>
      </w:r>
      <w:r w:rsidRPr="00AB0825">
        <w:rPr>
          <w:szCs w:val="26"/>
        </w:rPr>
        <w:t xml:space="preserve">ся </w:t>
      </w:r>
      <w:r w:rsidR="00EE1528">
        <w:rPr>
          <w:szCs w:val="26"/>
        </w:rPr>
        <w:t>отдельным документом</w:t>
      </w:r>
      <w:r w:rsidRPr="00AB0825">
        <w:rPr>
          <w:szCs w:val="26"/>
        </w:rPr>
        <w:t xml:space="preserve"> </w:t>
      </w:r>
      <w:r w:rsidR="00D81EAB">
        <w:rPr>
          <w:szCs w:val="26"/>
        </w:rPr>
        <w:t xml:space="preserve">ОПФР </w:t>
      </w:r>
      <w:r w:rsidRPr="00AB0825">
        <w:rPr>
          <w:szCs w:val="26"/>
        </w:rPr>
        <w:t>и содержит применяемые счета бюджетного учета для ведения синтетического 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w:t>
      </w:r>
      <w:r w:rsidR="00D81EAB">
        <w:rPr>
          <w:szCs w:val="26"/>
        </w:rPr>
        <w:t xml:space="preserve"> </w:t>
      </w:r>
      <w:r w:rsidRPr="00AB0825">
        <w:rPr>
          <w:szCs w:val="26"/>
        </w:rPr>
        <w:t xml:space="preserve"> для участников </w:t>
      </w:r>
      <w:r w:rsidR="00D81EAB">
        <w:rPr>
          <w:szCs w:val="26"/>
        </w:rPr>
        <w:t xml:space="preserve"> </w:t>
      </w:r>
      <w:r w:rsidR="001D4650">
        <w:rPr>
          <w:szCs w:val="26"/>
        </w:rPr>
        <w:t>бюджетного процесса и П</w:t>
      </w:r>
      <w:r w:rsidRPr="00AB0825">
        <w:rPr>
          <w:szCs w:val="26"/>
        </w:rPr>
        <w:t>орядком формирования органами системы ПФР номеров отдельных счетов бюджетного учета  (</w:t>
      </w:r>
      <w:r w:rsidRPr="00D81EAB">
        <w:rPr>
          <w:szCs w:val="26"/>
        </w:rPr>
        <w:t xml:space="preserve">приложение </w:t>
      </w:r>
      <w:r w:rsidR="00F85ACD" w:rsidRPr="00D81EAB">
        <w:rPr>
          <w:szCs w:val="26"/>
        </w:rPr>
        <w:t>7</w:t>
      </w:r>
      <w:r w:rsidRPr="00D81EAB">
        <w:rPr>
          <w:szCs w:val="26"/>
        </w:rPr>
        <w:t xml:space="preserve"> к Учетной политике ПФР</w:t>
      </w:r>
      <w:r w:rsidRPr="00AB0825">
        <w:rPr>
          <w:szCs w:val="26"/>
        </w:rPr>
        <w:t xml:space="preserve">). </w:t>
      </w:r>
      <w:proofErr w:type="gramEnd"/>
    </w:p>
    <w:p w:rsidR="00EB540A" w:rsidRPr="00AB0825" w:rsidRDefault="00EB540A" w:rsidP="00EB540A">
      <w:pPr>
        <w:pStyle w:val="a5"/>
        <w:suppressAutoHyphens/>
        <w:spacing w:line="240" w:lineRule="auto"/>
        <w:ind w:firstLine="709"/>
        <w:contextualSpacing/>
        <w:rPr>
          <w:szCs w:val="26"/>
        </w:rPr>
      </w:pPr>
      <w:r w:rsidRPr="00AB0825">
        <w:rPr>
          <w:szCs w:val="26"/>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EB540A" w:rsidRPr="00AB0825" w:rsidRDefault="00EB540A" w:rsidP="00EB540A">
      <w:pPr>
        <w:pStyle w:val="a5"/>
        <w:suppressAutoHyphens/>
        <w:spacing w:line="240" w:lineRule="auto"/>
        <w:ind w:firstLine="709"/>
        <w:contextualSpacing/>
        <w:rPr>
          <w:szCs w:val="26"/>
        </w:rPr>
      </w:pPr>
      <w:r w:rsidRPr="00AB0825">
        <w:rPr>
          <w:szCs w:val="26"/>
        </w:rPr>
        <w:t xml:space="preserve">«1» - деятельность, осуществляемая за счет средств соответствующего бюджета бюджетной системы Российской Федерации (бюджетная деятельность); </w:t>
      </w:r>
    </w:p>
    <w:p w:rsidR="00EB540A" w:rsidRPr="00AB0825" w:rsidRDefault="00EB540A" w:rsidP="00EB540A">
      <w:pPr>
        <w:pStyle w:val="a5"/>
        <w:suppressAutoHyphens/>
        <w:spacing w:line="240" w:lineRule="auto"/>
        <w:ind w:firstLine="709"/>
        <w:contextualSpacing/>
        <w:rPr>
          <w:szCs w:val="26"/>
        </w:rPr>
      </w:pPr>
      <w:r w:rsidRPr="00AB0825">
        <w:rPr>
          <w:szCs w:val="26"/>
        </w:rPr>
        <w:t>«3» - средства во временном распоряжении.</w:t>
      </w:r>
    </w:p>
    <w:p w:rsidR="000F09EE" w:rsidRPr="00323EEF" w:rsidRDefault="000F09EE" w:rsidP="000F09EE">
      <w:pPr>
        <w:pStyle w:val="a5"/>
        <w:spacing w:line="240" w:lineRule="auto"/>
        <w:ind w:firstLine="709"/>
        <w:rPr>
          <w:szCs w:val="26"/>
        </w:rPr>
      </w:pPr>
      <w:r w:rsidRPr="00323EEF">
        <w:rPr>
          <w:szCs w:val="26"/>
        </w:rPr>
        <w:t>Структура рабочего плана счетов утверждена</w:t>
      </w:r>
      <w:r w:rsidRPr="00323EEF">
        <w:rPr>
          <w:i/>
          <w:szCs w:val="26"/>
        </w:rPr>
        <w:t xml:space="preserve"> </w:t>
      </w:r>
      <w:r w:rsidRPr="00323EEF">
        <w:rPr>
          <w:szCs w:val="26"/>
        </w:rPr>
        <w:t>распоряжением Правления ПФР от 25.02.2016 № 71р (с учетом изменений)</w:t>
      </w:r>
      <w:r w:rsidRPr="00323EEF">
        <w:rPr>
          <w:i/>
          <w:szCs w:val="26"/>
        </w:rPr>
        <w:t>.</w:t>
      </w:r>
      <w:r w:rsidRPr="00323EEF">
        <w:rPr>
          <w:szCs w:val="26"/>
        </w:rPr>
        <w:t xml:space="preserve"> </w:t>
      </w:r>
    </w:p>
    <w:p w:rsidR="004D335A" w:rsidRPr="005E72BD" w:rsidRDefault="00745949" w:rsidP="004D335A">
      <w:pPr>
        <w:pStyle w:val="a5"/>
        <w:suppressAutoHyphens/>
        <w:spacing w:line="240" w:lineRule="auto"/>
        <w:ind w:firstLine="709"/>
        <w:contextualSpacing/>
        <w:rPr>
          <w:szCs w:val="26"/>
        </w:rPr>
      </w:pPr>
      <w:r w:rsidRPr="005E72BD">
        <w:rPr>
          <w:b/>
          <w:szCs w:val="26"/>
        </w:rPr>
        <w:t>2.</w:t>
      </w:r>
      <w:r w:rsidR="004D38C1">
        <w:rPr>
          <w:b/>
          <w:szCs w:val="26"/>
        </w:rPr>
        <w:t>5</w:t>
      </w:r>
      <w:r w:rsidRPr="005E72BD">
        <w:rPr>
          <w:b/>
          <w:szCs w:val="26"/>
        </w:rPr>
        <w:t>.</w:t>
      </w:r>
      <w:r w:rsidR="004D335A" w:rsidRPr="004D335A">
        <w:rPr>
          <w:szCs w:val="26"/>
        </w:rPr>
        <w:t xml:space="preserve"> </w:t>
      </w:r>
      <w:r w:rsidR="004D335A" w:rsidRPr="005E72BD">
        <w:rPr>
          <w:szCs w:val="26"/>
        </w:rPr>
        <w:t xml:space="preserve">Ведение бюджетного учета в </w:t>
      </w:r>
      <w:r w:rsidR="00E6311C">
        <w:rPr>
          <w:szCs w:val="26"/>
        </w:rPr>
        <w:t>Отделении</w:t>
      </w:r>
      <w:r w:rsidR="004D335A" w:rsidRPr="005E72BD">
        <w:rPr>
          <w:szCs w:val="26"/>
        </w:rPr>
        <w:t xml:space="preserve"> ПФР возлагается на главного бухгалтера</w:t>
      </w:r>
      <w:r w:rsidR="007202ED" w:rsidRPr="00D81EAB">
        <w:rPr>
          <w:szCs w:val="26"/>
        </w:rPr>
        <w:t>-начальника отдела казначейства</w:t>
      </w:r>
      <w:r w:rsidR="002C35A1">
        <w:rPr>
          <w:szCs w:val="26"/>
        </w:rPr>
        <w:t>.</w:t>
      </w:r>
      <w:r w:rsidR="004D335A" w:rsidRPr="005E72BD">
        <w:rPr>
          <w:szCs w:val="26"/>
        </w:rPr>
        <w:t xml:space="preserve"> </w:t>
      </w:r>
    </w:p>
    <w:p w:rsidR="004D335A" w:rsidRPr="005E72BD" w:rsidRDefault="004D335A" w:rsidP="004D335A">
      <w:pPr>
        <w:pStyle w:val="a5"/>
        <w:suppressAutoHyphens/>
        <w:spacing w:line="240" w:lineRule="auto"/>
        <w:ind w:firstLine="709"/>
        <w:contextualSpacing/>
        <w:rPr>
          <w:szCs w:val="26"/>
        </w:rPr>
      </w:pPr>
      <w:r w:rsidRPr="005E72BD">
        <w:rPr>
          <w:szCs w:val="26"/>
        </w:rPr>
        <w:t>Объем операций, подлежащих отражению в бюджетном учете, определяется исходя из функций, осуществляемых Отделением ПФР.</w:t>
      </w:r>
    </w:p>
    <w:p w:rsidR="00F4654B" w:rsidRPr="005E72BD" w:rsidRDefault="00480DB9" w:rsidP="004D335A">
      <w:pPr>
        <w:pStyle w:val="a5"/>
        <w:suppressAutoHyphens/>
        <w:spacing w:line="240" w:lineRule="auto"/>
        <w:ind w:firstLine="709"/>
        <w:contextualSpacing/>
        <w:rPr>
          <w:szCs w:val="26"/>
        </w:rPr>
      </w:pPr>
      <w:r w:rsidRPr="005E72BD">
        <w:rPr>
          <w:b/>
          <w:szCs w:val="26"/>
        </w:rPr>
        <w:t>2.</w:t>
      </w:r>
      <w:r w:rsidR="004D38C1">
        <w:rPr>
          <w:b/>
          <w:szCs w:val="26"/>
        </w:rPr>
        <w:t>6</w:t>
      </w:r>
      <w:r w:rsidRPr="005E72BD">
        <w:rPr>
          <w:b/>
          <w:szCs w:val="26"/>
        </w:rPr>
        <w:t>.</w:t>
      </w:r>
      <w:r w:rsidRPr="005E72BD">
        <w:rPr>
          <w:szCs w:val="26"/>
        </w:rPr>
        <w:t xml:space="preserve"> </w:t>
      </w:r>
      <w:r w:rsidR="00F4654B" w:rsidRPr="005E72BD">
        <w:rPr>
          <w:szCs w:val="26"/>
        </w:rPr>
        <w:t>Б</w:t>
      </w:r>
      <w:r w:rsidR="007D3E7B" w:rsidRPr="005E72BD">
        <w:rPr>
          <w:szCs w:val="26"/>
        </w:rPr>
        <w:t>юджетный</w:t>
      </w:r>
      <w:r w:rsidR="00F4654B" w:rsidRPr="005E72BD">
        <w:rPr>
          <w:szCs w:val="26"/>
        </w:rPr>
        <w:t xml:space="preserve"> учет в О</w:t>
      </w:r>
      <w:r w:rsidR="00E6311C">
        <w:rPr>
          <w:szCs w:val="26"/>
        </w:rPr>
        <w:t xml:space="preserve">тделении </w:t>
      </w:r>
      <w:r w:rsidR="00F4654B" w:rsidRPr="005E72BD">
        <w:rPr>
          <w:szCs w:val="26"/>
        </w:rPr>
        <w:t>ПФР осуществляется отделом казначейства</w:t>
      </w:r>
      <w:r w:rsidR="00E378EC" w:rsidRPr="005E72BD">
        <w:rPr>
          <w:szCs w:val="26"/>
        </w:rPr>
        <w:t xml:space="preserve"> в соответствии с Положением об отделе казначейства</w:t>
      </w:r>
      <w:r w:rsidR="004F0B6E" w:rsidRPr="005E72BD">
        <w:rPr>
          <w:szCs w:val="26"/>
        </w:rPr>
        <w:t xml:space="preserve"> и должностными инструкциями работников отдела</w:t>
      </w:r>
      <w:r w:rsidR="00F4654B" w:rsidRPr="005E72BD">
        <w:rPr>
          <w:szCs w:val="26"/>
        </w:rPr>
        <w:t>.</w:t>
      </w:r>
    </w:p>
    <w:p w:rsidR="004F0B6E" w:rsidRPr="005E72BD" w:rsidRDefault="004F0B6E" w:rsidP="004D38C1">
      <w:pPr>
        <w:pStyle w:val="a3"/>
        <w:numPr>
          <w:ilvl w:val="1"/>
          <w:numId w:val="18"/>
        </w:numPr>
        <w:ind w:left="0" w:firstLine="709"/>
        <w:rPr>
          <w:szCs w:val="26"/>
        </w:rPr>
      </w:pPr>
      <w:r w:rsidRPr="005E72BD">
        <w:rPr>
          <w:szCs w:val="26"/>
        </w:rPr>
        <w:t>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отчетности.</w:t>
      </w:r>
    </w:p>
    <w:p w:rsidR="004F0B6E" w:rsidRPr="005E72BD" w:rsidRDefault="004F0B6E" w:rsidP="00DD0538">
      <w:pPr>
        <w:pStyle w:val="a3"/>
        <w:ind w:firstLine="709"/>
        <w:rPr>
          <w:szCs w:val="26"/>
        </w:rPr>
      </w:pPr>
      <w:r w:rsidRPr="005E72BD">
        <w:rPr>
          <w:szCs w:val="26"/>
        </w:rPr>
        <w:t xml:space="preserve">Требования главного бухгалтера по документальному оформлению </w:t>
      </w:r>
      <w:r w:rsidR="00480DB9" w:rsidRPr="005E72BD">
        <w:rPr>
          <w:szCs w:val="26"/>
        </w:rPr>
        <w:t xml:space="preserve">фактов </w:t>
      </w:r>
      <w:r w:rsidRPr="005E72BD">
        <w:rPr>
          <w:szCs w:val="26"/>
        </w:rPr>
        <w:t>хозяйственн</w:t>
      </w:r>
      <w:r w:rsidR="00480DB9" w:rsidRPr="005E72BD">
        <w:rPr>
          <w:szCs w:val="26"/>
        </w:rPr>
        <w:t>ой</w:t>
      </w:r>
      <w:r w:rsidRPr="005E72BD">
        <w:rPr>
          <w:szCs w:val="26"/>
        </w:rPr>
        <w:t xml:space="preserve"> </w:t>
      </w:r>
      <w:r w:rsidR="00480DB9" w:rsidRPr="005E72BD">
        <w:rPr>
          <w:szCs w:val="26"/>
        </w:rPr>
        <w:t xml:space="preserve"> жизни</w:t>
      </w:r>
      <w:r w:rsidRPr="005E72BD">
        <w:rPr>
          <w:szCs w:val="26"/>
        </w:rPr>
        <w:t xml:space="preserve"> и предст</w:t>
      </w:r>
      <w:r w:rsidR="0037755D" w:rsidRPr="005E72BD">
        <w:rPr>
          <w:szCs w:val="26"/>
        </w:rPr>
        <w:t>а</w:t>
      </w:r>
      <w:r w:rsidRPr="005E72BD">
        <w:rPr>
          <w:szCs w:val="26"/>
        </w:rPr>
        <w:t xml:space="preserve">влению </w:t>
      </w:r>
      <w:r w:rsidR="0037755D" w:rsidRPr="005E72BD">
        <w:rPr>
          <w:szCs w:val="26"/>
        </w:rPr>
        <w:t xml:space="preserve">в отдел казначейства необходимых документов и сведений являются обязательными для всех </w:t>
      </w:r>
      <w:r w:rsidR="00D81EAB">
        <w:rPr>
          <w:szCs w:val="26"/>
        </w:rPr>
        <w:t>работ</w:t>
      </w:r>
      <w:r w:rsidR="0037755D" w:rsidRPr="005E72BD">
        <w:rPr>
          <w:szCs w:val="26"/>
        </w:rPr>
        <w:t>ников Отделения</w:t>
      </w:r>
      <w:r w:rsidR="00E6311C">
        <w:rPr>
          <w:szCs w:val="26"/>
        </w:rPr>
        <w:t xml:space="preserve"> ПФР</w:t>
      </w:r>
      <w:r w:rsidR="0037755D" w:rsidRPr="005E72BD">
        <w:rPr>
          <w:szCs w:val="26"/>
        </w:rPr>
        <w:t>.</w:t>
      </w:r>
    </w:p>
    <w:p w:rsidR="0041796E" w:rsidRPr="00A51B1E" w:rsidRDefault="0041796E" w:rsidP="00CA63C8">
      <w:pPr>
        <w:pStyle w:val="a5"/>
        <w:numPr>
          <w:ilvl w:val="1"/>
          <w:numId w:val="18"/>
        </w:numPr>
        <w:suppressAutoHyphens/>
        <w:spacing w:line="240" w:lineRule="auto"/>
        <w:ind w:left="0" w:firstLine="709"/>
        <w:contextualSpacing/>
        <w:rPr>
          <w:szCs w:val="26"/>
        </w:rPr>
      </w:pPr>
      <w:proofErr w:type="gramStart"/>
      <w:r w:rsidRPr="00A51B1E">
        <w:rPr>
          <w:szCs w:val="26"/>
        </w:rPr>
        <w:lastRenderedPageBreak/>
        <w:t xml:space="preserve">В соответствии с Порядком открытия казначейских счетов, утвержденным приказом Федерального казначейства от </w:t>
      </w:r>
      <w:r w:rsidR="00A4130D">
        <w:rPr>
          <w:szCs w:val="26"/>
        </w:rPr>
        <w:t>0</w:t>
      </w:r>
      <w:r w:rsidRPr="00A51B1E">
        <w:rPr>
          <w:szCs w:val="26"/>
        </w:rPr>
        <w:t>1</w:t>
      </w:r>
      <w:r w:rsidR="00A4130D">
        <w:rPr>
          <w:szCs w:val="26"/>
        </w:rPr>
        <w:t>.04.</w:t>
      </w:r>
      <w:r w:rsidRPr="00A51B1E">
        <w:rPr>
          <w:szCs w:val="26"/>
        </w:rPr>
        <w:t xml:space="preserve">2020 № 15н, и </w:t>
      </w:r>
      <w:r w:rsidR="00A303B4">
        <w:rPr>
          <w:szCs w:val="26"/>
        </w:rPr>
        <w:t xml:space="preserve">в </w:t>
      </w:r>
      <w:r w:rsidR="00A303B4" w:rsidRPr="005E72BD">
        <w:rPr>
          <w:szCs w:val="26"/>
        </w:rPr>
        <w:t xml:space="preserve">соответствии с заключенным </w:t>
      </w:r>
      <w:r w:rsidR="00A303B4" w:rsidRPr="00D81EAB">
        <w:rPr>
          <w:szCs w:val="26"/>
        </w:rPr>
        <w:t xml:space="preserve">с Управлением Федерального казначейства по </w:t>
      </w:r>
      <w:r w:rsidR="00CA7688">
        <w:rPr>
          <w:szCs w:val="26"/>
        </w:rPr>
        <w:t>Республик</w:t>
      </w:r>
      <w:r w:rsidR="00B874F0">
        <w:rPr>
          <w:szCs w:val="26"/>
        </w:rPr>
        <w:t>е</w:t>
      </w:r>
      <w:r w:rsidR="00CA7688">
        <w:rPr>
          <w:szCs w:val="26"/>
        </w:rPr>
        <w:t xml:space="preserve"> Ингушетия</w:t>
      </w:r>
      <w:r w:rsidR="00A303B4">
        <w:rPr>
          <w:szCs w:val="26"/>
        </w:rPr>
        <w:t xml:space="preserve"> (далее – УФК по </w:t>
      </w:r>
      <w:r w:rsidR="00CA7688">
        <w:rPr>
          <w:szCs w:val="26"/>
        </w:rPr>
        <w:t>Республик</w:t>
      </w:r>
      <w:r w:rsidR="00B874F0">
        <w:rPr>
          <w:szCs w:val="26"/>
        </w:rPr>
        <w:t>е</w:t>
      </w:r>
      <w:r w:rsidR="00CA7688">
        <w:rPr>
          <w:szCs w:val="26"/>
        </w:rPr>
        <w:t xml:space="preserve"> Ингушетия</w:t>
      </w:r>
      <w:r w:rsidR="00A303B4">
        <w:rPr>
          <w:szCs w:val="26"/>
        </w:rPr>
        <w:t xml:space="preserve">, УФК) </w:t>
      </w:r>
      <w:r w:rsidR="00A303B4" w:rsidRPr="005E72BD">
        <w:rPr>
          <w:szCs w:val="26"/>
        </w:rPr>
        <w:t xml:space="preserve">Соглашением об осуществлении органами Федерального казначейства отдельных функций по исполнению бюджета ПФР при кассовом обслуживании исполнения бюджета </w:t>
      </w:r>
      <w:r w:rsidR="00A303B4">
        <w:rPr>
          <w:szCs w:val="26"/>
        </w:rPr>
        <w:t xml:space="preserve">УФК </w:t>
      </w:r>
      <w:r w:rsidR="00A303B4" w:rsidRPr="005E72BD">
        <w:rPr>
          <w:szCs w:val="26"/>
        </w:rPr>
        <w:t xml:space="preserve">открыты следующие </w:t>
      </w:r>
      <w:r w:rsidR="0060457B">
        <w:rPr>
          <w:szCs w:val="26"/>
        </w:rPr>
        <w:t>казначейские</w:t>
      </w:r>
      <w:r w:rsidR="00A303B4" w:rsidRPr="005E72BD">
        <w:rPr>
          <w:szCs w:val="26"/>
        </w:rPr>
        <w:t xml:space="preserve"> счета</w:t>
      </w:r>
      <w:r w:rsidR="0060457B">
        <w:rPr>
          <w:szCs w:val="26"/>
        </w:rPr>
        <w:t xml:space="preserve"> со следующими кодами вида казначейского счета</w:t>
      </w:r>
      <w:r w:rsidRPr="00A51B1E">
        <w:rPr>
          <w:szCs w:val="26"/>
        </w:rPr>
        <w:t xml:space="preserve">:    </w:t>
      </w:r>
      <w:proofErr w:type="gramEnd"/>
    </w:p>
    <w:p w:rsidR="0041796E" w:rsidRPr="00A51B1E" w:rsidRDefault="0041796E" w:rsidP="00CA63C8">
      <w:pPr>
        <w:pStyle w:val="a5"/>
        <w:suppressAutoHyphens/>
        <w:spacing w:line="240" w:lineRule="auto"/>
        <w:ind w:firstLine="709"/>
        <w:contextualSpacing/>
        <w:rPr>
          <w:szCs w:val="26"/>
        </w:rPr>
      </w:pPr>
      <w:r w:rsidRPr="00A51B1E">
        <w:rPr>
          <w:szCs w:val="26"/>
        </w:rPr>
        <w:t>31</w:t>
      </w:r>
      <w:r w:rsidR="00710524">
        <w:rPr>
          <w:szCs w:val="26"/>
        </w:rPr>
        <w:t xml:space="preserve"> </w:t>
      </w:r>
      <w:r w:rsidRPr="00A51B1E">
        <w:rPr>
          <w:szCs w:val="26"/>
        </w:rPr>
        <w:t xml:space="preserve">00 – средства поступлений, являющихся источниками </w:t>
      </w:r>
      <w:proofErr w:type="gramStart"/>
      <w:r w:rsidRPr="00A51B1E">
        <w:rPr>
          <w:szCs w:val="26"/>
        </w:rPr>
        <w:t>формирования доходов бюджета бюджетной системы Российской Федерации</w:t>
      </w:r>
      <w:proofErr w:type="gramEnd"/>
      <w:r w:rsidRPr="00A51B1E">
        <w:rPr>
          <w:szCs w:val="26"/>
        </w:rPr>
        <w:t>;</w:t>
      </w:r>
    </w:p>
    <w:p w:rsidR="0041796E" w:rsidRPr="00A51B1E" w:rsidRDefault="0041796E" w:rsidP="00CA63C8">
      <w:pPr>
        <w:pStyle w:val="a5"/>
        <w:suppressAutoHyphens/>
        <w:spacing w:line="240" w:lineRule="auto"/>
        <w:ind w:firstLine="709"/>
        <w:contextualSpacing/>
        <w:rPr>
          <w:szCs w:val="26"/>
        </w:rPr>
      </w:pPr>
      <w:r w:rsidRPr="00A51B1E">
        <w:rPr>
          <w:szCs w:val="26"/>
        </w:rPr>
        <w:t>32</w:t>
      </w:r>
      <w:r w:rsidR="00710524">
        <w:rPr>
          <w:szCs w:val="26"/>
        </w:rPr>
        <w:t xml:space="preserve"> </w:t>
      </w:r>
      <w:r w:rsidRPr="00A51B1E">
        <w:rPr>
          <w:szCs w:val="26"/>
        </w:rPr>
        <w:t xml:space="preserve">41 – средства бюджета Пенсионного фонда Российской Федерации; </w:t>
      </w:r>
    </w:p>
    <w:p w:rsidR="0041796E" w:rsidRPr="00A51B1E" w:rsidRDefault="0041796E" w:rsidP="00CA63C8">
      <w:pPr>
        <w:pStyle w:val="a5"/>
        <w:suppressAutoHyphens/>
        <w:spacing w:line="240" w:lineRule="auto"/>
        <w:ind w:firstLine="709"/>
        <w:contextualSpacing/>
        <w:rPr>
          <w:szCs w:val="26"/>
        </w:rPr>
      </w:pPr>
      <w:r w:rsidRPr="00A51B1E">
        <w:rPr>
          <w:szCs w:val="26"/>
        </w:rPr>
        <w:t>32</w:t>
      </w:r>
      <w:r w:rsidR="00710524">
        <w:rPr>
          <w:szCs w:val="26"/>
        </w:rPr>
        <w:t xml:space="preserve"> </w:t>
      </w:r>
      <w:r w:rsidRPr="00A51B1E">
        <w:rPr>
          <w:szCs w:val="26"/>
        </w:rPr>
        <w:t xml:space="preserve">42 – средства, поступающие во временное распоряжение </w:t>
      </w:r>
      <w:proofErr w:type="gramStart"/>
      <w:r w:rsidRPr="00A51B1E">
        <w:rPr>
          <w:szCs w:val="26"/>
        </w:rPr>
        <w:t>получателей средств бюджета Пенсионного фонда Российской Федерации</w:t>
      </w:r>
      <w:proofErr w:type="gramEnd"/>
      <w:r w:rsidRPr="00A51B1E">
        <w:rPr>
          <w:szCs w:val="26"/>
        </w:rPr>
        <w:t xml:space="preserve">.    </w:t>
      </w:r>
    </w:p>
    <w:p w:rsidR="002745DB" w:rsidRPr="005E72BD" w:rsidRDefault="007202ED" w:rsidP="00A303B4">
      <w:pPr>
        <w:pStyle w:val="21"/>
        <w:suppressAutoHyphens/>
        <w:spacing w:after="0" w:line="240" w:lineRule="auto"/>
        <w:ind w:left="0" w:firstLine="709"/>
        <w:contextualSpacing/>
        <w:jc w:val="both"/>
        <w:rPr>
          <w:szCs w:val="26"/>
        </w:rPr>
      </w:pPr>
      <w:r w:rsidRPr="00340F73">
        <w:rPr>
          <w:sz w:val="26"/>
          <w:szCs w:val="26"/>
        </w:rPr>
        <w:t>У</w:t>
      </w:r>
      <w:r w:rsidR="00303ADA" w:rsidRPr="00340F73">
        <w:rPr>
          <w:sz w:val="26"/>
          <w:szCs w:val="26"/>
        </w:rPr>
        <w:t>ФК</w:t>
      </w:r>
      <w:r w:rsidRPr="00340F73">
        <w:rPr>
          <w:sz w:val="26"/>
          <w:szCs w:val="26"/>
        </w:rPr>
        <w:t xml:space="preserve"> </w:t>
      </w:r>
      <w:r w:rsidR="002745DB" w:rsidRPr="00340F73">
        <w:rPr>
          <w:sz w:val="26"/>
          <w:szCs w:val="26"/>
        </w:rPr>
        <w:t>открыт балансовы</w:t>
      </w:r>
      <w:r w:rsidR="00A303B4" w:rsidRPr="00340F73">
        <w:rPr>
          <w:sz w:val="26"/>
          <w:szCs w:val="26"/>
        </w:rPr>
        <w:t>й</w:t>
      </w:r>
      <w:r w:rsidR="002745DB" w:rsidRPr="00340F73">
        <w:rPr>
          <w:sz w:val="26"/>
          <w:szCs w:val="26"/>
        </w:rPr>
        <w:t xml:space="preserve"> счет </w:t>
      </w:r>
      <w:r w:rsidR="002745DB" w:rsidRPr="00996EEE">
        <w:rPr>
          <w:sz w:val="26"/>
          <w:szCs w:val="26"/>
        </w:rPr>
        <w:t>401 16</w:t>
      </w:r>
      <w:r w:rsidR="002745DB" w:rsidRPr="00340F73">
        <w:rPr>
          <w:szCs w:val="26"/>
        </w:rPr>
        <w:t xml:space="preserve">  </w:t>
      </w:r>
      <w:r w:rsidR="002745DB" w:rsidRPr="00340F73">
        <w:rPr>
          <w:sz w:val="26"/>
          <w:szCs w:val="26"/>
        </w:rPr>
        <w:t>«Средства для выплаты наличных денег и осуществления расчетов по отдельным операциям»</w:t>
      </w:r>
      <w:r w:rsidR="006075B0" w:rsidRPr="00340F73">
        <w:rPr>
          <w:sz w:val="26"/>
          <w:szCs w:val="26"/>
        </w:rPr>
        <w:t xml:space="preserve"> (в кредитной организации на конкурсной основе)</w:t>
      </w:r>
      <w:r w:rsidR="002745DB" w:rsidRPr="00340F73">
        <w:rPr>
          <w:sz w:val="26"/>
          <w:szCs w:val="26"/>
        </w:rPr>
        <w:t>.</w:t>
      </w:r>
      <w:r w:rsidR="002745DB" w:rsidRPr="005E72BD">
        <w:rPr>
          <w:szCs w:val="26"/>
        </w:rPr>
        <w:t xml:space="preserve">    </w:t>
      </w:r>
    </w:p>
    <w:p w:rsidR="007D3E7B" w:rsidRPr="005E72BD" w:rsidRDefault="00B0106C" w:rsidP="005E72BD">
      <w:pPr>
        <w:pStyle w:val="21"/>
        <w:suppressAutoHyphens/>
        <w:spacing w:after="0" w:line="240" w:lineRule="auto"/>
        <w:ind w:left="0" w:firstLine="709"/>
        <w:contextualSpacing/>
        <w:jc w:val="both"/>
        <w:rPr>
          <w:sz w:val="26"/>
          <w:szCs w:val="26"/>
        </w:rPr>
      </w:pPr>
      <w:r w:rsidRPr="005E72BD">
        <w:rPr>
          <w:b/>
          <w:sz w:val="26"/>
          <w:szCs w:val="26"/>
        </w:rPr>
        <w:t>2.</w:t>
      </w:r>
      <w:r w:rsidR="004D38C1">
        <w:rPr>
          <w:b/>
          <w:sz w:val="26"/>
          <w:szCs w:val="26"/>
        </w:rPr>
        <w:t>9</w:t>
      </w:r>
      <w:r w:rsidRPr="005E72BD">
        <w:rPr>
          <w:b/>
          <w:sz w:val="26"/>
          <w:szCs w:val="26"/>
        </w:rPr>
        <w:t>.</w:t>
      </w:r>
      <w:r w:rsidRPr="005E72BD">
        <w:rPr>
          <w:sz w:val="26"/>
          <w:szCs w:val="26"/>
        </w:rPr>
        <w:t xml:space="preserve"> </w:t>
      </w:r>
      <w:r w:rsidR="007D3E7B" w:rsidRPr="005E72BD">
        <w:rPr>
          <w:sz w:val="26"/>
          <w:szCs w:val="26"/>
        </w:rPr>
        <w:t>Д</w:t>
      </w:r>
      <w:r w:rsidR="007E3727" w:rsidRPr="005E72BD">
        <w:rPr>
          <w:sz w:val="26"/>
          <w:szCs w:val="26"/>
        </w:rPr>
        <w:t xml:space="preserve">ля учета операций </w:t>
      </w:r>
      <w:r w:rsidR="007D3E7B" w:rsidRPr="005E72BD">
        <w:rPr>
          <w:sz w:val="26"/>
          <w:szCs w:val="26"/>
        </w:rPr>
        <w:t xml:space="preserve">финансового органа, администратора доходов бюджета, распорядителя </w:t>
      </w:r>
      <w:r w:rsidR="002D7D22">
        <w:rPr>
          <w:sz w:val="26"/>
          <w:szCs w:val="26"/>
          <w:lang w:val="ru-RU"/>
        </w:rPr>
        <w:t>как</w:t>
      </w:r>
      <w:r w:rsidR="007D3E7B" w:rsidRPr="005E72BD">
        <w:rPr>
          <w:sz w:val="26"/>
          <w:szCs w:val="26"/>
        </w:rPr>
        <w:t xml:space="preserve"> получателя </w:t>
      </w:r>
      <w:r w:rsidR="007D3226" w:rsidRPr="005E72BD">
        <w:rPr>
          <w:sz w:val="26"/>
          <w:szCs w:val="26"/>
        </w:rPr>
        <w:t xml:space="preserve">бюджетных </w:t>
      </w:r>
      <w:r w:rsidR="007E3727" w:rsidRPr="005E72BD">
        <w:rPr>
          <w:sz w:val="26"/>
          <w:szCs w:val="26"/>
        </w:rPr>
        <w:t>средств</w:t>
      </w:r>
      <w:r w:rsidR="00210E20">
        <w:rPr>
          <w:sz w:val="26"/>
          <w:szCs w:val="26"/>
        </w:rPr>
        <w:t xml:space="preserve">, </w:t>
      </w:r>
      <w:r w:rsidR="00210E20" w:rsidRPr="00886682">
        <w:rPr>
          <w:sz w:val="26"/>
          <w:szCs w:val="26"/>
        </w:rPr>
        <w:t>получателя бюджетных средств</w:t>
      </w:r>
      <w:r w:rsidR="007E3727" w:rsidRPr="005E72BD">
        <w:rPr>
          <w:sz w:val="26"/>
          <w:szCs w:val="26"/>
        </w:rPr>
        <w:t xml:space="preserve"> </w:t>
      </w:r>
      <w:r w:rsidR="007D3E7B" w:rsidRPr="005E72BD">
        <w:rPr>
          <w:sz w:val="26"/>
          <w:szCs w:val="26"/>
        </w:rPr>
        <w:t xml:space="preserve">используются лицевые счета, открытые Отделению ПФР в </w:t>
      </w:r>
      <w:r w:rsidR="00D81EAB">
        <w:rPr>
          <w:sz w:val="26"/>
          <w:szCs w:val="26"/>
        </w:rPr>
        <w:t>УФК</w:t>
      </w:r>
      <w:r w:rsidR="007D3E7B" w:rsidRPr="005E72BD">
        <w:rPr>
          <w:sz w:val="26"/>
          <w:szCs w:val="26"/>
        </w:rPr>
        <w:t xml:space="preserve"> </w:t>
      </w:r>
      <w:r w:rsidR="00CA7688">
        <w:rPr>
          <w:sz w:val="26"/>
          <w:szCs w:val="26"/>
        </w:rPr>
        <w:t>по Республике Ингушетия</w:t>
      </w:r>
      <w:r w:rsidR="00F45ABC">
        <w:rPr>
          <w:sz w:val="26"/>
          <w:szCs w:val="26"/>
        </w:rPr>
        <w:t xml:space="preserve"> </w:t>
      </w:r>
      <w:r w:rsidR="00F45ABC" w:rsidRPr="00A303B4">
        <w:rPr>
          <w:sz w:val="26"/>
          <w:szCs w:val="26"/>
        </w:rPr>
        <w:t>к казначейскому счету</w:t>
      </w:r>
      <w:r w:rsidR="007D3E7B" w:rsidRPr="005E72BD">
        <w:rPr>
          <w:sz w:val="26"/>
          <w:szCs w:val="26"/>
        </w:rPr>
        <w:t>.</w:t>
      </w:r>
    </w:p>
    <w:p w:rsidR="00A303B4" w:rsidRPr="00A51B1E" w:rsidRDefault="00A303B4" w:rsidP="00A303B4">
      <w:pPr>
        <w:pStyle w:val="a5"/>
        <w:suppressAutoHyphens/>
        <w:spacing w:line="240" w:lineRule="auto"/>
        <w:ind w:firstLine="709"/>
        <w:contextualSpacing/>
        <w:rPr>
          <w:szCs w:val="26"/>
        </w:rPr>
      </w:pPr>
      <w:r w:rsidRPr="00A51B1E">
        <w:rPr>
          <w:szCs w:val="26"/>
        </w:rPr>
        <w:t xml:space="preserve">Учет операций со средствами бюджета ПФР осуществляется </w:t>
      </w:r>
      <w:r w:rsidRPr="00A51B1E">
        <w:rPr>
          <w:color w:val="000000"/>
          <w:szCs w:val="26"/>
        </w:rPr>
        <w:t xml:space="preserve">в соответствии </w:t>
      </w:r>
      <w:r w:rsidRPr="00A51B1E">
        <w:rPr>
          <w:szCs w:val="26"/>
        </w:rPr>
        <w:t>с Порядком казначейского обслуживания, утвержденным приказом Федерального казначейства от 14</w:t>
      </w:r>
      <w:r>
        <w:rPr>
          <w:szCs w:val="26"/>
        </w:rPr>
        <w:t>.05.</w:t>
      </w:r>
      <w:r w:rsidRPr="00A51B1E">
        <w:rPr>
          <w:szCs w:val="26"/>
        </w:rPr>
        <w:t>2020 № 21н, на лицев</w:t>
      </w:r>
      <w:r>
        <w:rPr>
          <w:szCs w:val="26"/>
        </w:rPr>
        <w:t>ых</w:t>
      </w:r>
      <w:r w:rsidRPr="00A51B1E">
        <w:rPr>
          <w:szCs w:val="26"/>
        </w:rPr>
        <w:t xml:space="preserve"> счет</w:t>
      </w:r>
      <w:r>
        <w:rPr>
          <w:szCs w:val="26"/>
        </w:rPr>
        <w:t>ах</w:t>
      </w:r>
      <w:r w:rsidRPr="00A51B1E">
        <w:rPr>
          <w:szCs w:val="26"/>
        </w:rPr>
        <w:t>, открыт</w:t>
      </w:r>
      <w:r>
        <w:rPr>
          <w:szCs w:val="26"/>
        </w:rPr>
        <w:t>ых</w:t>
      </w:r>
      <w:r w:rsidRPr="00A51B1E">
        <w:rPr>
          <w:szCs w:val="26"/>
        </w:rPr>
        <w:t xml:space="preserve"> в </w:t>
      </w:r>
      <w:r>
        <w:rPr>
          <w:szCs w:val="26"/>
        </w:rPr>
        <w:t xml:space="preserve">УФК по </w:t>
      </w:r>
      <w:r w:rsidR="00CA7688">
        <w:rPr>
          <w:szCs w:val="26"/>
        </w:rPr>
        <w:t>Республике Ингушетия</w:t>
      </w:r>
      <w:r>
        <w:rPr>
          <w:szCs w:val="26"/>
        </w:rPr>
        <w:t xml:space="preserve">: </w:t>
      </w:r>
    </w:p>
    <w:p w:rsidR="00E908B9" w:rsidRPr="005E72BD" w:rsidRDefault="00E908B9" w:rsidP="008C5436">
      <w:pPr>
        <w:widowControl w:val="0"/>
        <w:suppressAutoHyphens/>
        <w:autoSpaceDE w:val="0"/>
        <w:autoSpaceDN w:val="0"/>
        <w:adjustRightInd w:val="0"/>
        <w:ind w:firstLine="709"/>
        <w:contextualSpacing/>
        <w:jc w:val="both"/>
        <w:rPr>
          <w:sz w:val="26"/>
          <w:szCs w:val="26"/>
        </w:rPr>
      </w:pPr>
      <w:r w:rsidRPr="005E72BD">
        <w:rPr>
          <w:sz w:val="26"/>
          <w:szCs w:val="26"/>
        </w:rPr>
        <w:t xml:space="preserve">лицевой счет, предназначенный для учета бюджетных данных, полученных получателем бюджетных средств, для отражения операций получателя бюджетных </w:t>
      </w:r>
      <w:proofErr w:type="gramStart"/>
      <w:r w:rsidRPr="005E72BD">
        <w:rPr>
          <w:sz w:val="26"/>
          <w:szCs w:val="26"/>
        </w:rPr>
        <w:t>средств</w:t>
      </w:r>
      <w:proofErr w:type="gramEnd"/>
      <w:r w:rsidRPr="005E72BD">
        <w:rPr>
          <w:sz w:val="26"/>
          <w:szCs w:val="26"/>
        </w:rPr>
        <w:t xml:space="preserve"> в пределах доведенных ему лимитов бюджетных обязательств, для учета принятых получат</w:t>
      </w:r>
      <w:r w:rsidRPr="005E72BD">
        <w:rPr>
          <w:sz w:val="26"/>
          <w:szCs w:val="26"/>
        </w:rPr>
        <w:t>е</w:t>
      </w:r>
      <w:r w:rsidRPr="005E72BD">
        <w:rPr>
          <w:sz w:val="26"/>
          <w:szCs w:val="26"/>
        </w:rPr>
        <w:t>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бюджета с признаком «</w:t>
      </w:r>
      <w:r w:rsidRPr="005E72BD">
        <w:rPr>
          <w:b/>
          <w:sz w:val="26"/>
          <w:szCs w:val="26"/>
        </w:rPr>
        <w:t>03</w:t>
      </w:r>
      <w:r w:rsidRPr="005E72BD">
        <w:rPr>
          <w:sz w:val="26"/>
          <w:szCs w:val="26"/>
        </w:rPr>
        <w:t>» в 1-2 разрядах номера лицевого счета (далее - лицевой счет получателя бю</w:t>
      </w:r>
      <w:r w:rsidRPr="005E72BD">
        <w:rPr>
          <w:sz w:val="26"/>
          <w:szCs w:val="26"/>
        </w:rPr>
        <w:t>д</w:t>
      </w:r>
      <w:r w:rsidRPr="005E72BD">
        <w:rPr>
          <w:sz w:val="26"/>
          <w:szCs w:val="26"/>
        </w:rPr>
        <w:t>жетных средств);</w:t>
      </w:r>
    </w:p>
    <w:p w:rsidR="008C5436" w:rsidRPr="005E72BD" w:rsidRDefault="008C5436" w:rsidP="008C5436">
      <w:pPr>
        <w:widowControl w:val="0"/>
        <w:suppressAutoHyphens/>
        <w:autoSpaceDE w:val="0"/>
        <w:autoSpaceDN w:val="0"/>
        <w:adjustRightInd w:val="0"/>
        <w:ind w:firstLine="709"/>
        <w:contextualSpacing/>
        <w:jc w:val="both"/>
        <w:rPr>
          <w:sz w:val="26"/>
          <w:szCs w:val="26"/>
        </w:rPr>
      </w:pPr>
      <w:r w:rsidRPr="005E72BD">
        <w:rPr>
          <w:sz w:val="26"/>
          <w:szCs w:val="26"/>
        </w:rPr>
        <w:t xml:space="preserve">лицевой счет, предназначенный </w:t>
      </w:r>
      <w:r w:rsidR="00511E35" w:rsidRPr="00511E35">
        <w:rPr>
          <w:sz w:val="26"/>
          <w:szCs w:val="26"/>
        </w:rPr>
        <w:t>для отражения операций, связанных с администрированием доходов бюджета ПФР</w:t>
      </w:r>
      <w:r w:rsidR="00511E35">
        <w:rPr>
          <w:sz w:val="28"/>
          <w:szCs w:val="28"/>
        </w:rPr>
        <w:t>,</w:t>
      </w:r>
      <w:r w:rsidR="00511E35" w:rsidRPr="005E72BD">
        <w:rPr>
          <w:sz w:val="26"/>
          <w:szCs w:val="26"/>
        </w:rPr>
        <w:t xml:space="preserve"> </w:t>
      </w:r>
      <w:r w:rsidRPr="005E72BD">
        <w:rPr>
          <w:sz w:val="26"/>
          <w:szCs w:val="26"/>
        </w:rPr>
        <w:t>с признаком «</w:t>
      </w:r>
      <w:r w:rsidRPr="005E72BD">
        <w:rPr>
          <w:b/>
          <w:sz w:val="26"/>
          <w:szCs w:val="26"/>
        </w:rPr>
        <w:t>04</w:t>
      </w:r>
      <w:r w:rsidRPr="005E72BD">
        <w:rPr>
          <w:sz w:val="26"/>
          <w:szCs w:val="26"/>
        </w:rPr>
        <w:t>» в 1-2 разрядах номера лицевого счета (далее - лицевой счет адм</w:t>
      </w:r>
      <w:r w:rsidRPr="005E72BD">
        <w:rPr>
          <w:sz w:val="26"/>
          <w:szCs w:val="26"/>
        </w:rPr>
        <w:t>и</w:t>
      </w:r>
      <w:r w:rsidRPr="005E72BD">
        <w:rPr>
          <w:sz w:val="26"/>
          <w:szCs w:val="26"/>
        </w:rPr>
        <w:t>нистратора доходов бюджета);</w:t>
      </w:r>
    </w:p>
    <w:p w:rsidR="00E908B9" w:rsidRPr="005E72BD" w:rsidRDefault="00E908B9" w:rsidP="008C5436">
      <w:pPr>
        <w:pStyle w:val="21"/>
        <w:suppressAutoHyphens/>
        <w:spacing w:after="0" w:line="240" w:lineRule="auto"/>
        <w:ind w:left="0" w:firstLine="709"/>
        <w:contextualSpacing/>
        <w:jc w:val="both"/>
        <w:rPr>
          <w:sz w:val="26"/>
          <w:szCs w:val="26"/>
        </w:rPr>
      </w:pPr>
      <w:r w:rsidRPr="005E72BD">
        <w:rPr>
          <w:sz w:val="26"/>
          <w:szCs w:val="26"/>
        </w:rPr>
        <w:t>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в соответствии с заключенным Соглашением</w:t>
      </w:r>
      <w:r w:rsidR="00891527">
        <w:rPr>
          <w:sz w:val="26"/>
          <w:szCs w:val="26"/>
          <w:lang w:val="ru-RU"/>
        </w:rPr>
        <w:t xml:space="preserve"> об осуществлении операций со средствами</w:t>
      </w:r>
      <w:r w:rsidRPr="005E72BD">
        <w:rPr>
          <w:sz w:val="26"/>
          <w:szCs w:val="26"/>
        </w:rPr>
        <w:t>, во временное распоряжение получателя бюджетных средств, с признаком «</w:t>
      </w:r>
      <w:r w:rsidRPr="005E72BD">
        <w:rPr>
          <w:b/>
          <w:sz w:val="26"/>
          <w:szCs w:val="26"/>
        </w:rPr>
        <w:t>05</w:t>
      </w:r>
      <w:r w:rsidRPr="005E72BD">
        <w:rPr>
          <w:sz w:val="26"/>
          <w:szCs w:val="26"/>
        </w:rPr>
        <w:t>»  в 1-2 разрядах номера лицевого счета (далее - лицевой счет для учета операций со средствами, поступающими во временное распоряжение получ</w:t>
      </w:r>
      <w:r w:rsidRPr="005E72BD">
        <w:rPr>
          <w:sz w:val="26"/>
          <w:szCs w:val="26"/>
        </w:rPr>
        <w:t>а</w:t>
      </w:r>
      <w:r w:rsidRPr="005E72BD">
        <w:rPr>
          <w:sz w:val="26"/>
          <w:szCs w:val="26"/>
        </w:rPr>
        <w:t>теля бюджетных средств);</w:t>
      </w:r>
    </w:p>
    <w:p w:rsidR="005C3754" w:rsidRPr="005E72BD" w:rsidRDefault="00E908B9" w:rsidP="002745DB">
      <w:pPr>
        <w:pStyle w:val="a5"/>
        <w:suppressAutoHyphens/>
        <w:spacing w:line="240" w:lineRule="auto"/>
        <w:ind w:firstLine="709"/>
        <w:contextualSpacing/>
        <w:rPr>
          <w:szCs w:val="26"/>
        </w:rPr>
      </w:pPr>
      <w:r w:rsidRPr="005E72BD">
        <w:rPr>
          <w:szCs w:val="26"/>
        </w:rPr>
        <w:t>лицевой счет территориального органа государственного внебюджетного фонда Российской Федерации, предназначенный для учета операций по кассовым поступлениям в бюджет и кассовым выплатам из бюджета с признаком «</w:t>
      </w:r>
      <w:r w:rsidRPr="005E72BD">
        <w:rPr>
          <w:b/>
          <w:szCs w:val="26"/>
        </w:rPr>
        <w:t>12</w:t>
      </w:r>
      <w:r w:rsidRPr="005E72BD">
        <w:rPr>
          <w:szCs w:val="26"/>
        </w:rPr>
        <w:t>» в 1-2 разрядах номера лицевого счета (далее – лицевой счет территориал</w:t>
      </w:r>
      <w:r w:rsidRPr="005E72BD">
        <w:rPr>
          <w:szCs w:val="26"/>
        </w:rPr>
        <w:t>ь</w:t>
      </w:r>
      <w:r w:rsidRPr="005E72BD">
        <w:rPr>
          <w:szCs w:val="26"/>
        </w:rPr>
        <w:t xml:space="preserve">ного органа). </w:t>
      </w:r>
      <w:r w:rsidR="005C3754" w:rsidRPr="005E72BD">
        <w:rPr>
          <w:szCs w:val="26"/>
        </w:rPr>
        <w:t xml:space="preserve">                                                                                                                             </w:t>
      </w:r>
    </w:p>
    <w:p w:rsidR="00F85ACD" w:rsidRPr="009C3B0C" w:rsidRDefault="00745949" w:rsidP="00F85ACD">
      <w:pPr>
        <w:pStyle w:val="a3"/>
        <w:ind w:firstLine="709"/>
        <w:rPr>
          <w:color w:val="00B050"/>
          <w:szCs w:val="26"/>
        </w:rPr>
      </w:pPr>
      <w:r w:rsidRPr="00303C69">
        <w:rPr>
          <w:b/>
          <w:szCs w:val="26"/>
        </w:rPr>
        <w:lastRenderedPageBreak/>
        <w:t>2.</w:t>
      </w:r>
      <w:r w:rsidR="004D38C1">
        <w:rPr>
          <w:b/>
          <w:szCs w:val="26"/>
        </w:rPr>
        <w:t>10</w:t>
      </w:r>
      <w:r w:rsidRPr="00303C69">
        <w:rPr>
          <w:b/>
          <w:szCs w:val="26"/>
        </w:rPr>
        <w:t>.</w:t>
      </w:r>
      <w:r w:rsidR="007D3E7B" w:rsidRPr="005E72BD">
        <w:rPr>
          <w:szCs w:val="26"/>
        </w:rPr>
        <w:t xml:space="preserve"> </w:t>
      </w:r>
      <w:r w:rsidR="00F85ACD" w:rsidRPr="00AB0825">
        <w:rPr>
          <w:szCs w:val="26"/>
        </w:rPr>
        <w:t>При оформлении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w:t>
      </w:r>
      <w:r w:rsidR="00F85ACD" w:rsidRPr="00AB0825">
        <w:rPr>
          <w:szCs w:val="26"/>
        </w:rPr>
        <w:t>а</w:t>
      </w:r>
      <w:r w:rsidR="00F85ACD" w:rsidRPr="00AB0825">
        <w:rPr>
          <w:szCs w:val="26"/>
        </w:rPr>
        <w:t>ции,</w:t>
      </w:r>
      <w:r w:rsidR="00F85ACD" w:rsidRPr="009C3B0C">
        <w:rPr>
          <w:szCs w:val="26"/>
        </w:rPr>
        <w:t xml:space="preserve"> постановлениями и распоряжениями Правления ПФР, а также предусмотренными используемым программным обеспечением и утвержденных настоящим приказом.</w:t>
      </w:r>
    </w:p>
    <w:p w:rsidR="00323EEF" w:rsidRDefault="00F85ACD" w:rsidP="00F85ACD">
      <w:pPr>
        <w:pStyle w:val="a5"/>
        <w:suppressAutoHyphens/>
        <w:spacing w:line="240" w:lineRule="auto"/>
        <w:ind w:firstLine="709"/>
        <w:contextualSpacing/>
        <w:rPr>
          <w:color w:val="00B050"/>
          <w:szCs w:val="26"/>
        </w:rPr>
      </w:pPr>
      <w:r w:rsidRPr="00AB0825">
        <w:rPr>
          <w:szCs w:val="26"/>
        </w:rPr>
        <w:t xml:space="preserve">При оформлении фактов хозяйственной жизни, по которым не предусмотрены  типовые формы первичных учетных документов, а также при подготовке внутренней бухгалтерской отчетности применяются формы первичных документов и формы внутренней отчетности, разработанные и оформленные в соответствии </w:t>
      </w:r>
      <w:r w:rsidR="004D38C1">
        <w:rPr>
          <w:szCs w:val="26"/>
        </w:rPr>
        <w:t xml:space="preserve"> </w:t>
      </w:r>
      <w:r w:rsidRPr="00AB0825">
        <w:rPr>
          <w:szCs w:val="26"/>
        </w:rPr>
        <w:t xml:space="preserve">с </w:t>
      </w:r>
      <w:r w:rsidR="004D38C1">
        <w:rPr>
          <w:szCs w:val="26"/>
        </w:rPr>
        <w:t xml:space="preserve"> </w:t>
      </w:r>
      <w:r w:rsidRPr="00AB0825">
        <w:rPr>
          <w:szCs w:val="26"/>
        </w:rPr>
        <w:t>требованиями</w:t>
      </w:r>
      <w:r>
        <w:rPr>
          <w:szCs w:val="26"/>
        </w:rPr>
        <w:t xml:space="preserve"> </w:t>
      </w:r>
      <w:r w:rsidR="004D38C1">
        <w:rPr>
          <w:szCs w:val="26"/>
        </w:rPr>
        <w:t xml:space="preserve"> </w:t>
      </w:r>
      <w:r w:rsidRPr="00AB0825">
        <w:rPr>
          <w:szCs w:val="26"/>
        </w:rPr>
        <w:t xml:space="preserve">статьи </w:t>
      </w:r>
      <w:r w:rsidR="004D38C1">
        <w:rPr>
          <w:szCs w:val="26"/>
        </w:rPr>
        <w:t xml:space="preserve"> </w:t>
      </w:r>
      <w:r w:rsidRPr="00AB0825">
        <w:rPr>
          <w:szCs w:val="26"/>
        </w:rPr>
        <w:t xml:space="preserve">9 </w:t>
      </w:r>
      <w:r w:rsidR="004D38C1">
        <w:rPr>
          <w:szCs w:val="26"/>
        </w:rPr>
        <w:t xml:space="preserve"> </w:t>
      </w:r>
      <w:r w:rsidRPr="00AB0825">
        <w:rPr>
          <w:szCs w:val="26"/>
        </w:rPr>
        <w:t>Федерального</w:t>
      </w:r>
      <w:r w:rsidR="004D38C1">
        <w:rPr>
          <w:szCs w:val="26"/>
        </w:rPr>
        <w:t xml:space="preserve"> </w:t>
      </w:r>
      <w:r w:rsidRPr="00AB0825">
        <w:rPr>
          <w:szCs w:val="26"/>
        </w:rPr>
        <w:t xml:space="preserve"> закона </w:t>
      </w:r>
      <w:r w:rsidR="004D38C1">
        <w:rPr>
          <w:szCs w:val="26"/>
        </w:rPr>
        <w:t xml:space="preserve"> </w:t>
      </w:r>
      <w:r w:rsidRPr="00AB0825">
        <w:rPr>
          <w:szCs w:val="26"/>
        </w:rPr>
        <w:t xml:space="preserve">от </w:t>
      </w:r>
      <w:r w:rsidR="004D38C1">
        <w:rPr>
          <w:szCs w:val="26"/>
        </w:rPr>
        <w:t xml:space="preserve"> </w:t>
      </w:r>
      <w:r w:rsidRPr="00AB0825">
        <w:rPr>
          <w:szCs w:val="26"/>
        </w:rPr>
        <w:t>06.12.2011</w:t>
      </w:r>
      <w:r w:rsidR="006075B0">
        <w:rPr>
          <w:szCs w:val="26"/>
        </w:rPr>
        <w:t xml:space="preserve"> </w:t>
      </w:r>
      <w:r w:rsidRPr="00AB0825">
        <w:rPr>
          <w:szCs w:val="26"/>
        </w:rPr>
        <w:t>№402-ФЗ «О бухгалтерском учете»</w:t>
      </w:r>
      <w:r>
        <w:rPr>
          <w:szCs w:val="26"/>
        </w:rPr>
        <w:t xml:space="preserve">, </w:t>
      </w:r>
      <w:r w:rsidRPr="00D81EAB">
        <w:rPr>
          <w:szCs w:val="26"/>
        </w:rPr>
        <w:t>а также реализованные в используемом для ведения учета программном продукте «1С</w:t>
      </w:r>
      <w:proofErr w:type="gramStart"/>
      <w:r w:rsidRPr="00D81EAB">
        <w:rPr>
          <w:szCs w:val="26"/>
        </w:rPr>
        <w:t>:П</w:t>
      </w:r>
      <w:proofErr w:type="gramEnd"/>
      <w:r w:rsidRPr="00D81EAB">
        <w:rPr>
          <w:szCs w:val="26"/>
        </w:rPr>
        <w:t>редприятие».</w:t>
      </w:r>
      <w:r w:rsidRPr="00B62299">
        <w:rPr>
          <w:color w:val="00B050"/>
          <w:szCs w:val="26"/>
        </w:rPr>
        <w:t xml:space="preserve"> </w:t>
      </w:r>
    </w:p>
    <w:p w:rsidR="00F85ACD" w:rsidRPr="00AB0825" w:rsidRDefault="00745949" w:rsidP="00F85ACD">
      <w:pPr>
        <w:pStyle w:val="a5"/>
        <w:suppressAutoHyphens/>
        <w:spacing w:line="240" w:lineRule="auto"/>
        <w:ind w:firstLine="709"/>
        <w:contextualSpacing/>
        <w:rPr>
          <w:szCs w:val="26"/>
        </w:rPr>
      </w:pPr>
      <w:r w:rsidRPr="005F20D5">
        <w:rPr>
          <w:b/>
          <w:szCs w:val="26"/>
        </w:rPr>
        <w:t>2.</w:t>
      </w:r>
      <w:r w:rsidR="002822DF">
        <w:rPr>
          <w:b/>
          <w:szCs w:val="26"/>
        </w:rPr>
        <w:t>1</w:t>
      </w:r>
      <w:r w:rsidR="004D38C1">
        <w:rPr>
          <w:b/>
          <w:szCs w:val="26"/>
        </w:rPr>
        <w:t>1</w:t>
      </w:r>
      <w:r w:rsidRPr="005F20D5">
        <w:rPr>
          <w:b/>
          <w:szCs w:val="26"/>
        </w:rPr>
        <w:t xml:space="preserve">. </w:t>
      </w:r>
      <w:r w:rsidR="00F85ACD" w:rsidRPr="00EA265D">
        <w:rPr>
          <w:szCs w:val="26"/>
        </w:rPr>
        <w:t xml:space="preserve">Движение и </w:t>
      </w:r>
      <w:r w:rsidR="00A55D11" w:rsidRPr="00EA265D">
        <w:rPr>
          <w:szCs w:val="26"/>
        </w:rPr>
        <w:t>технология обработки учетных информации (</w:t>
      </w:r>
      <w:r w:rsidR="00F85ACD" w:rsidRPr="00EA265D">
        <w:rPr>
          <w:szCs w:val="26"/>
        </w:rPr>
        <w:t xml:space="preserve">обработка первичных </w:t>
      </w:r>
      <w:r w:rsidR="00A55D11" w:rsidRPr="00EA265D">
        <w:rPr>
          <w:szCs w:val="26"/>
        </w:rPr>
        <w:t xml:space="preserve">(сводных) учетных </w:t>
      </w:r>
      <w:r w:rsidR="00F85ACD" w:rsidRPr="00EA265D">
        <w:rPr>
          <w:szCs w:val="26"/>
        </w:rPr>
        <w:t>документов</w:t>
      </w:r>
      <w:r w:rsidR="00A55D11" w:rsidRPr="00EA265D">
        <w:rPr>
          <w:szCs w:val="26"/>
        </w:rPr>
        <w:t xml:space="preserve">) для отражения в бюджетном учете устанавливаются </w:t>
      </w:r>
      <w:r w:rsidR="00F85ACD" w:rsidRPr="00EA265D">
        <w:rPr>
          <w:szCs w:val="26"/>
        </w:rPr>
        <w:t>в соответствии с График</w:t>
      </w:r>
      <w:r w:rsidR="00EF1C0E">
        <w:rPr>
          <w:szCs w:val="26"/>
        </w:rPr>
        <w:t>ом</w:t>
      </w:r>
      <w:r w:rsidR="00F85ACD" w:rsidRPr="00EA265D">
        <w:rPr>
          <w:szCs w:val="26"/>
        </w:rPr>
        <w:t xml:space="preserve"> документооборота</w:t>
      </w:r>
      <w:r w:rsidR="00A55D11" w:rsidRPr="00EA265D">
        <w:rPr>
          <w:szCs w:val="26"/>
        </w:rPr>
        <w:t xml:space="preserve"> (приложение </w:t>
      </w:r>
      <w:r w:rsidR="00747553" w:rsidRPr="00EA265D">
        <w:rPr>
          <w:szCs w:val="26"/>
        </w:rPr>
        <w:t>2</w:t>
      </w:r>
      <w:r w:rsidR="00A55D11" w:rsidRPr="00EA265D">
        <w:rPr>
          <w:szCs w:val="26"/>
        </w:rPr>
        <w:t xml:space="preserve"> настоящей Учетной политики). </w:t>
      </w:r>
    </w:p>
    <w:p w:rsidR="00CA6462" w:rsidRPr="00D81EAB" w:rsidRDefault="00CA6462" w:rsidP="00CA6462">
      <w:pPr>
        <w:pStyle w:val="a5"/>
        <w:suppressAutoHyphens/>
        <w:spacing w:line="240" w:lineRule="auto"/>
        <w:ind w:firstLine="709"/>
        <w:contextualSpacing/>
        <w:rPr>
          <w:szCs w:val="26"/>
        </w:rPr>
      </w:pPr>
      <w:r w:rsidRPr="00D81EAB">
        <w:rPr>
          <w:szCs w:val="26"/>
        </w:rPr>
        <w:t xml:space="preserve">В целях своевременного представления в отдел казначейства, </w:t>
      </w:r>
      <w:r w:rsidR="00511F3B">
        <w:rPr>
          <w:szCs w:val="26"/>
        </w:rPr>
        <w:t xml:space="preserve">который </w:t>
      </w:r>
      <w:r w:rsidRPr="00D81EAB">
        <w:rPr>
          <w:szCs w:val="26"/>
        </w:rPr>
        <w:t>вед</w:t>
      </w:r>
      <w:r w:rsidR="00511F3B">
        <w:rPr>
          <w:szCs w:val="26"/>
        </w:rPr>
        <w:t>ет</w:t>
      </w:r>
      <w:r w:rsidRPr="00D81EAB">
        <w:rPr>
          <w:szCs w:val="26"/>
        </w:rPr>
        <w:t xml:space="preserve"> бюджетный учет, первичных (сводных) учетных документов График документооборота доводится главным бухгалтером до всех структурных подразделений Отделения ПФР. Своевременное и качественное оформление первичных (сводных)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F85ACD" w:rsidRPr="009C3B0C" w:rsidRDefault="00D81EAB" w:rsidP="00F85ACD">
      <w:pPr>
        <w:pStyle w:val="a5"/>
        <w:spacing w:line="240" w:lineRule="auto"/>
        <w:ind w:firstLine="567"/>
        <w:rPr>
          <w:color w:val="FF0000"/>
          <w:szCs w:val="26"/>
        </w:rPr>
      </w:pPr>
      <w:r>
        <w:rPr>
          <w:b/>
          <w:szCs w:val="26"/>
        </w:rPr>
        <w:t xml:space="preserve">  </w:t>
      </w:r>
      <w:r w:rsidR="00082344" w:rsidRPr="00502EA2">
        <w:rPr>
          <w:b/>
          <w:szCs w:val="26"/>
        </w:rPr>
        <w:t>2.</w:t>
      </w:r>
      <w:r w:rsidR="005F20D5" w:rsidRPr="00502EA2">
        <w:rPr>
          <w:b/>
          <w:szCs w:val="26"/>
        </w:rPr>
        <w:t>1</w:t>
      </w:r>
      <w:r w:rsidR="004D38C1">
        <w:rPr>
          <w:b/>
          <w:szCs w:val="26"/>
        </w:rPr>
        <w:t>2</w:t>
      </w:r>
      <w:r w:rsidR="00082344" w:rsidRPr="00502EA2">
        <w:rPr>
          <w:szCs w:val="26"/>
        </w:rPr>
        <w:t>.</w:t>
      </w:r>
      <w:r w:rsidR="00082344">
        <w:rPr>
          <w:color w:val="00B050"/>
          <w:szCs w:val="26"/>
        </w:rPr>
        <w:t xml:space="preserve"> </w:t>
      </w:r>
      <w:proofErr w:type="gramStart"/>
      <w:r w:rsidR="00F85ACD" w:rsidRPr="009C3B0C">
        <w:rPr>
          <w:color w:val="000000"/>
          <w:szCs w:val="26"/>
        </w:rPr>
        <w:t>Первичные учетные документы, составленные сторонней организацией-контрагентом, принимаются к бухгалтерскому учету в Отделении</w:t>
      </w:r>
      <w:r w:rsidR="00F85ACD">
        <w:rPr>
          <w:color w:val="000000"/>
          <w:szCs w:val="26"/>
        </w:rPr>
        <w:t xml:space="preserve"> ПФР</w:t>
      </w:r>
      <w:r w:rsidR="00F85ACD" w:rsidRPr="009C3B0C">
        <w:rPr>
          <w:color w:val="000000"/>
          <w:szCs w:val="26"/>
        </w:rPr>
        <w:t xml:space="preserve"> при условии отражения в них всех реквизитов, предусмотренных унифицированной формой документа (при отсутствии унифицированной формы – обязательных реквизитов, предусмотренных статьей</w:t>
      </w:r>
      <w:r w:rsidR="00EF1C0E">
        <w:rPr>
          <w:color w:val="000000"/>
          <w:szCs w:val="26"/>
        </w:rPr>
        <w:t xml:space="preserve"> </w:t>
      </w:r>
      <w:r w:rsidR="00F85ACD" w:rsidRPr="009C3B0C">
        <w:rPr>
          <w:color w:val="000000"/>
          <w:szCs w:val="26"/>
        </w:rPr>
        <w:t xml:space="preserve"> 9 Федерального закона от 06.12.2011 № 402-ФЗ «О бухгалтерском учете», а также п.7 инструкции 157н), и при наличии на документе подписи руководителя субъекта учета или уполномоченных им на</w:t>
      </w:r>
      <w:proofErr w:type="gramEnd"/>
      <w:r w:rsidR="00F85ACD" w:rsidRPr="009C3B0C">
        <w:rPr>
          <w:color w:val="000000"/>
          <w:szCs w:val="26"/>
        </w:rPr>
        <w:t xml:space="preserve"> то лиц.</w:t>
      </w:r>
    </w:p>
    <w:p w:rsidR="00F85ACD" w:rsidRPr="009C3B0C" w:rsidRDefault="00F85ACD" w:rsidP="00F85ACD">
      <w:pPr>
        <w:pStyle w:val="a3"/>
        <w:rPr>
          <w:szCs w:val="26"/>
        </w:rPr>
      </w:pPr>
      <w:r>
        <w:rPr>
          <w:b/>
          <w:color w:val="000000"/>
          <w:szCs w:val="26"/>
        </w:rPr>
        <w:t xml:space="preserve">         </w:t>
      </w:r>
      <w:r w:rsidR="009C3B0C" w:rsidRPr="005F20D5">
        <w:rPr>
          <w:b/>
          <w:color w:val="000000"/>
          <w:szCs w:val="26"/>
        </w:rPr>
        <w:t>2.1</w:t>
      </w:r>
      <w:r w:rsidR="004D38C1">
        <w:rPr>
          <w:b/>
          <w:color w:val="000000"/>
          <w:szCs w:val="26"/>
        </w:rPr>
        <w:t>3</w:t>
      </w:r>
      <w:r w:rsidR="009C3B0C" w:rsidRPr="005F20D5">
        <w:rPr>
          <w:b/>
          <w:color w:val="000000"/>
          <w:szCs w:val="26"/>
        </w:rPr>
        <w:t>.</w:t>
      </w:r>
      <w:r w:rsidR="009C3B0C">
        <w:rPr>
          <w:color w:val="000000"/>
          <w:szCs w:val="26"/>
        </w:rPr>
        <w:t xml:space="preserve"> </w:t>
      </w:r>
      <w:r w:rsidRPr="009C3B0C">
        <w:rPr>
          <w:szCs w:val="26"/>
        </w:rPr>
        <w:t xml:space="preserve">Первичные документы обеспечивают сплошное и непрерывное отражение финансово-хозяйственной деятельности ОПФР по </w:t>
      </w:r>
      <w:r w:rsidR="00CA7688">
        <w:rPr>
          <w:szCs w:val="26"/>
        </w:rPr>
        <w:t>Республике Ингушетия</w:t>
      </w:r>
      <w:r w:rsidRPr="009C3B0C">
        <w:rPr>
          <w:szCs w:val="26"/>
        </w:rPr>
        <w:t>, они должны  составляться при совершении факта хозяйственной жизни, а если это не представляется возможным – непосредственно после его окончания, и содержать достоверные данные.</w:t>
      </w:r>
    </w:p>
    <w:p w:rsidR="00F85ACD" w:rsidRPr="00F85ACD" w:rsidRDefault="009C3B0C" w:rsidP="00CA7666">
      <w:pPr>
        <w:pStyle w:val="a5"/>
        <w:suppressAutoHyphens/>
        <w:spacing w:line="240" w:lineRule="auto"/>
        <w:ind w:firstLine="567"/>
        <w:contextualSpacing/>
        <w:rPr>
          <w:szCs w:val="26"/>
        </w:rPr>
      </w:pPr>
      <w:r w:rsidRPr="005F20D5">
        <w:rPr>
          <w:b/>
          <w:szCs w:val="26"/>
        </w:rPr>
        <w:t>2.1</w:t>
      </w:r>
      <w:r w:rsidR="004D38C1">
        <w:rPr>
          <w:b/>
          <w:szCs w:val="26"/>
        </w:rPr>
        <w:t>4</w:t>
      </w:r>
      <w:r w:rsidRPr="005F20D5">
        <w:rPr>
          <w:b/>
          <w:szCs w:val="26"/>
        </w:rPr>
        <w:t>.</w:t>
      </w:r>
      <w:r>
        <w:rPr>
          <w:szCs w:val="26"/>
        </w:rPr>
        <w:t xml:space="preserve"> </w:t>
      </w:r>
      <w:r w:rsidR="00F85ACD" w:rsidRPr="00F85ACD">
        <w:rPr>
          <w:szCs w:val="26"/>
        </w:rPr>
        <w:t>Первичные учетные документы оформляются на бумажных носителях и (или) на машинных носителях (в виде электронного документа с использованием соответствующего вида электронной подписи).</w:t>
      </w:r>
    </w:p>
    <w:p w:rsidR="00F85ACD" w:rsidRPr="00F85ACD" w:rsidRDefault="00F85ACD" w:rsidP="00CA7666">
      <w:pPr>
        <w:pStyle w:val="a5"/>
        <w:suppressAutoHyphens/>
        <w:spacing w:line="240" w:lineRule="auto"/>
        <w:ind w:firstLine="567"/>
        <w:contextualSpacing/>
        <w:rPr>
          <w:szCs w:val="26"/>
        </w:rPr>
      </w:pPr>
      <w:r w:rsidRPr="00F85ACD">
        <w:rPr>
          <w:szCs w:val="26"/>
        </w:rPr>
        <w:t>Заполнение первичных учетных документов на бумажных носителях осуществляется:</w:t>
      </w:r>
    </w:p>
    <w:p w:rsidR="00F85ACD" w:rsidRPr="00F85ACD" w:rsidRDefault="00CA7666" w:rsidP="00CA7666">
      <w:pPr>
        <w:pStyle w:val="a5"/>
        <w:suppressAutoHyphens/>
        <w:spacing w:line="240" w:lineRule="auto"/>
        <w:ind w:firstLine="0"/>
        <w:contextualSpacing/>
        <w:rPr>
          <w:szCs w:val="26"/>
        </w:rPr>
      </w:pPr>
      <w:r>
        <w:rPr>
          <w:szCs w:val="26"/>
        </w:rPr>
        <w:t xml:space="preserve">- </w:t>
      </w:r>
      <w:r w:rsidR="00F85ACD" w:rsidRPr="00F85ACD">
        <w:rPr>
          <w:szCs w:val="26"/>
        </w:rPr>
        <w:t>вручную;</w:t>
      </w:r>
    </w:p>
    <w:p w:rsidR="00F85ACD" w:rsidRPr="00F85ACD" w:rsidRDefault="00CA7666" w:rsidP="00CA7666">
      <w:pPr>
        <w:pStyle w:val="a5"/>
        <w:suppressAutoHyphens/>
        <w:spacing w:line="240" w:lineRule="auto"/>
        <w:ind w:firstLine="0"/>
        <w:contextualSpacing/>
        <w:rPr>
          <w:szCs w:val="26"/>
        </w:rPr>
      </w:pPr>
      <w:r>
        <w:rPr>
          <w:szCs w:val="26"/>
        </w:rPr>
        <w:t xml:space="preserve">- </w:t>
      </w:r>
      <w:r w:rsidR="00F85ACD" w:rsidRPr="00F85ACD">
        <w:rPr>
          <w:szCs w:val="26"/>
        </w:rPr>
        <w:t>с помощью компьютерной техники;</w:t>
      </w:r>
    </w:p>
    <w:p w:rsidR="00F85ACD" w:rsidRPr="00F85ACD" w:rsidRDefault="00CA7666" w:rsidP="00CA7666">
      <w:pPr>
        <w:pStyle w:val="a5"/>
        <w:suppressAutoHyphens/>
        <w:spacing w:line="240" w:lineRule="auto"/>
        <w:ind w:firstLine="0"/>
        <w:contextualSpacing/>
        <w:rPr>
          <w:szCs w:val="26"/>
        </w:rPr>
      </w:pPr>
      <w:r>
        <w:rPr>
          <w:szCs w:val="26"/>
        </w:rPr>
        <w:t xml:space="preserve">- </w:t>
      </w:r>
      <w:r w:rsidR="00F85ACD" w:rsidRPr="00F85ACD">
        <w:rPr>
          <w:szCs w:val="26"/>
        </w:rPr>
        <w:t>смешанным способом.</w:t>
      </w:r>
    </w:p>
    <w:p w:rsidR="00CA7666" w:rsidRPr="009C3B0C" w:rsidRDefault="005F20D5" w:rsidP="00CA7666">
      <w:pPr>
        <w:pStyle w:val="a3"/>
        <w:ind w:firstLine="709"/>
        <w:rPr>
          <w:szCs w:val="26"/>
        </w:rPr>
      </w:pPr>
      <w:r w:rsidRPr="005F20D5">
        <w:rPr>
          <w:b/>
          <w:szCs w:val="26"/>
        </w:rPr>
        <w:t>2.1</w:t>
      </w:r>
      <w:r w:rsidR="004D38C1">
        <w:rPr>
          <w:b/>
          <w:szCs w:val="26"/>
        </w:rPr>
        <w:t>5</w:t>
      </w:r>
      <w:r>
        <w:rPr>
          <w:szCs w:val="26"/>
        </w:rPr>
        <w:t>.</w:t>
      </w:r>
      <w:r w:rsidR="00CA7666" w:rsidRPr="00CA7666">
        <w:rPr>
          <w:szCs w:val="26"/>
        </w:rPr>
        <w:t xml:space="preserve"> </w:t>
      </w:r>
      <w:r w:rsidR="00CA7666" w:rsidRPr="009C3B0C">
        <w:rPr>
          <w:szCs w:val="26"/>
        </w:rPr>
        <w:t xml:space="preserve">Поступившие в отдел казначейства первичные учетные документы в обязательном порядке подвергаются проверке как по форме (полнота и правильность оформления первичных учетных документов, заполнение всех </w:t>
      </w:r>
      <w:r w:rsidR="00CA7666" w:rsidRPr="009C3B0C">
        <w:rPr>
          <w:szCs w:val="26"/>
        </w:rPr>
        <w:lastRenderedPageBreak/>
        <w:t>реквизитов), так и по содержанию (законность документируемых операций, логическая увязка отдельных показателей).</w:t>
      </w:r>
    </w:p>
    <w:p w:rsidR="00CA7666" w:rsidRPr="00CD3CE8" w:rsidRDefault="000D4310" w:rsidP="00CA7666">
      <w:pPr>
        <w:pStyle w:val="a5"/>
        <w:suppressAutoHyphens/>
        <w:spacing w:line="240" w:lineRule="auto"/>
        <w:ind w:firstLine="709"/>
        <w:contextualSpacing/>
        <w:rPr>
          <w:szCs w:val="26"/>
        </w:rPr>
      </w:pPr>
      <w:r w:rsidRPr="000D4310">
        <w:rPr>
          <w:b/>
          <w:szCs w:val="26"/>
        </w:rPr>
        <w:t>2.1</w:t>
      </w:r>
      <w:r w:rsidR="004D38C1">
        <w:rPr>
          <w:b/>
          <w:szCs w:val="26"/>
        </w:rPr>
        <w:t>6</w:t>
      </w:r>
      <w:r>
        <w:rPr>
          <w:szCs w:val="26"/>
        </w:rPr>
        <w:t xml:space="preserve">. </w:t>
      </w:r>
      <w:r w:rsidR="00CA7666" w:rsidRPr="00CD3CE8">
        <w:rPr>
          <w:szCs w:val="26"/>
        </w:rPr>
        <w:t>Первичные документы, принятые к учету по истечении каждого отчетного месяца, хронологически подбираются и брошюруются в соответствии с Перечнем основных первичных учетных документов, прилагаемых к регистрам бюджетного учета (</w:t>
      </w:r>
      <w:r w:rsidR="00CA7666" w:rsidRPr="00D413D5">
        <w:rPr>
          <w:szCs w:val="26"/>
        </w:rPr>
        <w:t>приложение 4 к Учетной политике ПФР</w:t>
      </w:r>
      <w:r w:rsidR="00CA7666" w:rsidRPr="00CD3CE8">
        <w:rPr>
          <w:szCs w:val="26"/>
        </w:rPr>
        <w:t>). Первичные основные документы, не указанные в Перечне регистров бюджетн</w:t>
      </w:r>
      <w:r w:rsidR="00CA7666" w:rsidRPr="00CD3CE8">
        <w:rPr>
          <w:szCs w:val="26"/>
        </w:rPr>
        <w:t>о</w:t>
      </w:r>
      <w:r w:rsidR="00CA7666" w:rsidRPr="00CD3CE8">
        <w:rPr>
          <w:szCs w:val="26"/>
        </w:rPr>
        <w:t>го учета финансового органа ПФР, подбираются и брошюруются в папки в с</w:t>
      </w:r>
      <w:r w:rsidR="00CA7666" w:rsidRPr="00CD3CE8">
        <w:rPr>
          <w:szCs w:val="26"/>
        </w:rPr>
        <w:t>о</w:t>
      </w:r>
      <w:r w:rsidR="00CA7666" w:rsidRPr="00CD3CE8">
        <w:rPr>
          <w:szCs w:val="26"/>
        </w:rPr>
        <w:t>ответствии с номенклатурой дел</w:t>
      </w:r>
      <w:r w:rsidR="00CA7666">
        <w:rPr>
          <w:szCs w:val="26"/>
        </w:rPr>
        <w:t xml:space="preserve"> </w:t>
      </w:r>
      <w:r w:rsidR="00CA7666" w:rsidRPr="00D413D5">
        <w:rPr>
          <w:szCs w:val="26"/>
        </w:rPr>
        <w:t>отдела казначейства</w:t>
      </w:r>
      <w:r w:rsidR="00CA7666" w:rsidRPr="00CD3CE8">
        <w:rPr>
          <w:szCs w:val="26"/>
        </w:rPr>
        <w:t>.</w:t>
      </w:r>
    </w:p>
    <w:p w:rsidR="004A49A3" w:rsidRPr="00CD3CE8" w:rsidRDefault="004A49A3" w:rsidP="00CD3CE8">
      <w:pPr>
        <w:pStyle w:val="a5"/>
        <w:suppressAutoHyphens/>
        <w:spacing w:line="240" w:lineRule="auto"/>
        <w:ind w:firstLine="709"/>
        <w:contextualSpacing/>
        <w:rPr>
          <w:szCs w:val="26"/>
        </w:rPr>
      </w:pPr>
      <w:r w:rsidRPr="00A34830">
        <w:rPr>
          <w:b/>
          <w:szCs w:val="26"/>
        </w:rPr>
        <w:t>2.</w:t>
      </w:r>
      <w:r w:rsidR="000D4310">
        <w:rPr>
          <w:b/>
          <w:szCs w:val="26"/>
        </w:rPr>
        <w:t>1</w:t>
      </w:r>
      <w:r w:rsidR="004D38C1">
        <w:rPr>
          <w:b/>
          <w:szCs w:val="26"/>
        </w:rPr>
        <w:t>7</w:t>
      </w:r>
      <w:r w:rsidRPr="00CD3CE8">
        <w:rPr>
          <w:b/>
          <w:szCs w:val="26"/>
        </w:rPr>
        <w:t>.</w:t>
      </w:r>
      <w:r w:rsidRPr="009C3B0C">
        <w:rPr>
          <w:szCs w:val="26"/>
        </w:rPr>
        <w:t xml:space="preserve"> </w:t>
      </w:r>
      <w:r w:rsidRPr="00CD3CE8">
        <w:rPr>
          <w:szCs w:val="26"/>
        </w:rPr>
        <w:t>В условиях взаимодействия с территориальными органами Федерального казначейства посредством электронного документооборота и при наличии значительного количества платежных документов участниками бюджетного процесса применяется Реестр платежных документов по счету (</w:t>
      </w:r>
      <w:r w:rsidRPr="000D4310">
        <w:rPr>
          <w:szCs w:val="26"/>
        </w:rPr>
        <w:t>приложение 5</w:t>
      </w:r>
      <w:r w:rsidRPr="00CD3CE8">
        <w:rPr>
          <w:szCs w:val="26"/>
        </w:rPr>
        <w:t xml:space="preserve"> к Учетной политике</w:t>
      </w:r>
      <w:r w:rsidR="00082344" w:rsidRPr="00CD3CE8">
        <w:rPr>
          <w:szCs w:val="26"/>
        </w:rPr>
        <w:t xml:space="preserve"> ПФР</w:t>
      </w:r>
      <w:r w:rsidRPr="00CD3CE8">
        <w:rPr>
          <w:szCs w:val="26"/>
        </w:rPr>
        <w:t>) с ц</w:t>
      </w:r>
      <w:r w:rsidRPr="00CD3CE8">
        <w:rPr>
          <w:szCs w:val="26"/>
        </w:rPr>
        <w:t>е</w:t>
      </w:r>
      <w:r w:rsidRPr="00CD3CE8">
        <w:rPr>
          <w:szCs w:val="26"/>
        </w:rPr>
        <w:t>лью:</w:t>
      </w:r>
    </w:p>
    <w:p w:rsidR="000828AD" w:rsidRPr="00EF1C0E" w:rsidRDefault="000828AD" w:rsidP="005F20D5">
      <w:pPr>
        <w:pStyle w:val="3"/>
        <w:tabs>
          <w:tab w:val="left" w:pos="0"/>
        </w:tabs>
        <w:suppressAutoHyphens/>
        <w:spacing w:after="0"/>
        <w:ind w:left="0" w:firstLine="709"/>
        <w:contextualSpacing/>
        <w:jc w:val="both"/>
        <w:rPr>
          <w:sz w:val="26"/>
          <w:szCs w:val="26"/>
          <w:lang w:val="ru-RU"/>
        </w:rPr>
      </w:pPr>
      <w:r w:rsidRPr="00CD3CE8">
        <w:rPr>
          <w:sz w:val="26"/>
          <w:szCs w:val="26"/>
        </w:rPr>
        <w:t xml:space="preserve">- </w:t>
      </w:r>
      <w:r w:rsidR="004A49A3" w:rsidRPr="00CD3CE8">
        <w:rPr>
          <w:sz w:val="26"/>
          <w:szCs w:val="26"/>
        </w:rPr>
        <w:t xml:space="preserve">санкционирования расходов, оплаты денежных обязательств, осуществляемых с лицевого счета территориального органа </w:t>
      </w:r>
      <w:r w:rsidR="00A33F2B" w:rsidRPr="00CD3CE8">
        <w:rPr>
          <w:sz w:val="26"/>
          <w:szCs w:val="26"/>
        </w:rPr>
        <w:t>(</w:t>
      </w:r>
      <w:r w:rsidR="00076DA9">
        <w:rPr>
          <w:sz w:val="26"/>
          <w:szCs w:val="26"/>
        </w:rPr>
        <w:t>«</w:t>
      </w:r>
      <w:r w:rsidR="00A33F2B" w:rsidRPr="00CD3CE8">
        <w:rPr>
          <w:sz w:val="26"/>
          <w:szCs w:val="26"/>
        </w:rPr>
        <w:t>12</w:t>
      </w:r>
      <w:r w:rsidR="00076DA9">
        <w:rPr>
          <w:sz w:val="26"/>
          <w:szCs w:val="26"/>
        </w:rPr>
        <w:t>»</w:t>
      </w:r>
      <w:r w:rsidR="00A33F2B" w:rsidRPr="00CD3CE8">
        <w:rPr>
          <w:sz w:val="26"/>
          <w:szCs w:val="26"/>
        </w:rPr>
        <w:t>)</w:t>
      </w:r>
      <w:r w:rsidR="004A49A3" w:rsidRPr="00CD3CE8">
        <w:rPr>
          <w:sz w:val="26"/>
          <w:szCs w:val="26"/>
        </w:rPr>
        <w:t xml:space="preserve">. При этом Реестр платежных документов по лицевому счету подписывается руководителем и главным бухгалтером </w:t>
      </w:r>
      <w:r w:rsidR="00A33F2B" w:rsidRPr="00CD3CE8">
        <w:rPr>
          <w:sz w:val="26"/>
          <w:szCs w:val="26"/>
        </w:rPr>
        <w:t>О</w:t>
      </w:r>
      <w:r w:rsidR="004A49A3" w:rsidRPr="00CD3CE8">
        <w:rPr>
          <w:sz w:val="26"/>
          <w:szCs w:val="26"/>
        </w:rPr>
        <w:t>ПФР и заверяется печатью</w:t>
      </w:r>
      <w:r w:rsidR="00EF1C0E">
        <w:rPr>
          <w:sz w:val="26"/>
          <w:szCs w:val="26"/>
          <w:lang w:val="ru-RU"/>
        </w:rPr>
        <w:t>;</w:t>
      </w:r>
    </w:p>
    <w:p w:rsidR="004A49A3" w:rsidRPr="00CD3CE8" w:rsidRDefault="000828AD" w:rsidP="005F20D5">
      <w:pPr>
        <w:pStyle w:val="3"/>
        <w:tabs>
          <w:tab w:val="left" w:pos="0"/>
        </w:tabs>
        <w:suppressAutoHyphens/>
        <w:spacing w:after="0"/>
        <w:ind w:left="0" w:firstLine="709"/>
        <w:contextualSpacing/>
        <w:jc w:val="both"/>
        <w:rPr>
          <w:sz w:val="26"/>
          <w:szCs w:val="26"/>
        </w:rPr>
      </w:pPr>
      <w:r w:rsidRPr="00CD3CE8">
        <w:rPr>
          <w:sz w:val="26"/>
          <w:szCs w:val="26"/>
        </w:rPr>
        <w:t>-</w:t>
      </w:r>
      <w:r w:rsidR="004A49A3" w:rsidRPr="00CD3CE8">
        <w:rPr>
          <w:sz w:val="26"/>
          <w:szCs w:val="26"/>
        </w:rPr>
        <w:t xml:space="preserve"> подтверждения проведения </w:t>
      </w:r>
      <w:r w:rsidR="00963D73">
        <w:rPr>
          <w:sz w:val="26"/>
          <w:szCs w:val="26"/>
        </w:rPr>
        <w:t xml:space="preserve">УФК по </w:t>
      </w:r>
      <w:r w:rsidR="00BA3385">
        <w:rPr>
          <w:sz w:val="26"/>
          <w:szCs w:val="26"/>
        </w:rPr>
        <w:t>Республике Ингушетия</w:t>
      </w:r>
      <w:r w:rsidR="004A49A3" w:rsidRPr="00CD3CE8">
        <w:rPr>
          <w:sz w:val="26"/>
          <w:szCs w:val="26"/>
        </w:rPr>
        <w:t xml:space="preserve"> операций по перечислению (зачислению) денежных средств со счета (на счет) </w:t>
      </w:r>
      <w:r w:rsidR="00A33F2B" w:rsidRPr="00CD3CE8">
        <w:rPr>
          <w:sz w:val="26"/>
          <w:szCs w:val="26"/>
        </w:rPr>
        <w:t>О</w:t>
      </w:r>
      <w:r w:rsidR="004A49A3" w:rsidRPr="00CD3CE8">
        <w:rPr>
          <w:sz w:val="26"/>
          <w:szCs w:val="26"/>
        </w:rPr>
        <w:t>ПФР. При этом Реестр платежных документов по счету подписывается исполнителем, осуществляющим обработку информации, полученной  в эле</w:t>
      </w:r>
      <w:r w:rsidR="004A49A3" w:rsidRPr="00CD3CE8">
        <w:rPr>
          <w:sz w:val="26"/>
          <w:szCs w:val="26"/>
        </w:rPr>
        <w:t>к</w:t>
      </w:r>
      <w:r w:rsidR="004A49A3" w:rsidRPr="00CD3CE8">
        <w:rPr>
          <w:sz w:val="26"/>
          <w:szCs w:val="26"/>
        </w:rPr>
        <w:t>тронном виде.</w:t>
      </w:r>
    </w:p>
    <w:p w:rsidR="000828AD" w:rsidRPr="00CD3CE8" w:rsidRDefault="000828AD" w:rsidP="005F20D5">
      <w:pPr>
        <w:pStyle w:val="a5"/>
        <w:suppressAutoHyphens/>
        <w:spacing w:line="240" w:lineRule="auto"/>
        <w:ind w:firstLine="709"/>
        <w:contextualSpacing/>
        <w:rPr>
          <w:szCs w:val="26"/>
        </w:rPr>
      </w:pPr>
      <w:r w:rsidRPr="00CD3CE8">
        <w:rPr>
          <w:szCs w:val="26"/>
        </w:rPr>
        <w:t>Реестр платежных документов прилагается к выписке из лицевого счета в качестве первичного докумен</w:t>
      </w:r>
      <w:r w:rsidR="00A34830" w:rsidRPr="00CD3CE8">
        <w:rPr>
          <w:szCs w:val="26"/>
        </w:rPr>
        <w:t>та, заменяя платежные поручения</w:t>
      </w:r>
      <w:r w:rsidRPr="00CD3CE8">
        <w:rPr>
          <w:szCs w:val="26"/>
        </w:rPr>
        <w:t>.</w:t>
      </w:r>
    </w:p>
    <w:p w:rsidR="005F20D5" w:rsidRPr="009C3B0C" w:rsidRDefault="000D4310" w:rsidP="000D4310">
      <w:pPr>
        <w:suppressAutoHyphens/>
        <w:ind w:firstLine="709"/>
        <w:jc w:val="both"/>
        <w:rPr>
          <w:sz w:val="26"/>
          <w:szCs w:val="26"/>
        </w:rPr>
      </w:pPr>
      <w:r w:rsidRPr="000D4310">
        <w:rPr>
          <w:b/>
          <w:sz w:val="26"/>
          <w:szCs w:val="26"/>
        </w:rPr>
        <w:t>2.1</w:t>
      </w:r>
      <w:r w:rsidR="004D38C1">
        <w:rPr>
          <w:b/>
          <w:sz w:val="26"/>
          <w:szCs w:val="26"/>
        </w:rPr>
        <w:t>8</w:t>
      </w:r>
      <w:r w:rsidRPr="000D4310">
        <w:rPr>
          <w:b/>
          <w:sz w:val="26"/>
          <w:szCs w:val="26"/>
        </w:rPr>
        <w:t>.</w:t>
      </w:r>
      <w:r>
        <w:rPr>
          <w:sz w:val="26"/>
          <w:szCs w:val="26"/>
        </w:rPr>
        <w:t xml:space="preserve"> </w:t>
      </w:r>
      <w:r w:rsidR="005F20D5" w:rsidRPr="000D4310">
        <w:rPr>
          <w:sz w:val="26"/>
          <w:szCs w:val="26"/>
        </w:rPr>
        <w:t>Первичные учетные документы, регистры бухгалтерского учета хранятся</w:t>
      </w:r>
      <w:r w:rsidR="005F20D5" w:rsidRPr="009C3B0C">
        <w:rPr>
          <w:sz w:val="26"/>
          <w:szCs w:val="26"/>
        </w:rPr>
        <w:t xml:space="preserve"> на бумажных носителях или в архивных электронных файлах, подписанных с использованием соответствующего вида электронной подписи, защищенных от несанкционированного доступа третьих лиц, в течение сроков, предусмотренных правилами организации государственного архивного дел</w:t>
      </w:r>
      <w:r w:rsidR="00A33F2B">
        <w:rPr>
          <w:sz w:val="26"/>
          <w:szCs w:val="26"/>
        </w:rPr>
        <w:t>а (п</w:t>
      </w:r>
      <w:r w:rsidR="005F20D5" w:rsidRPr="009C3B0C">
        <w:rPr>
          <w:sz w:val="26"/>
          <w:szCs w:val="26"/>
        </w:rPr>
        <w:t>ри необходимости могут быть распечатаны по запросу уполномоченного лица</w:t>
      </w:r>
      <w:r w:rsidR="00A33F2B">
        <w:rPr>
          <w:sz w:val="26"/>
          <w:szCs w:val="26"/>
        </w:rPr>
        <w:t>)</w:t>
      </w:r>
      <w:r w:rsidR="005F20D5" w:rsidRPr="009C3B0C">
        <w:rPr>
          <w:sz w:val="26"/>
          <w:szCs w:val="26"/>
        </w:rPr>
        <w:t xml:space="preserve">. </w:t>
      </w:r>
    </w:p>
    <w:p w:rsidR="00E34A5E" w:rsidRPr="009C3B0C" w:rsidRDefault="000D4310" w:rsidP="000D4310">
      <w:pPr>
        <w:suppressAutoHyphens/>
        <w:ind w:firstLine="709"/>
        <w:jc w:val="both"/>
        <w:rPr>
          <w:sz w:val="26"/>
          <w:szCs w:val="26"/>
        </w:rPr>
      </w:pPr>
      <w:r w:rsidRPr="000D4310">
        <w:rPr>
          <w:b/>
          <w:sz w:val="26"/>
          <w:szCs w:val="26"/>
        </w:rPr>
        <w:t>2.</w:t>
      </w:r>
      <w:r w:rsidR="00CA7666">
        <w:rPr>
          <w:b/>
          <w:sz w:val="26"/>
          <w:szCs w:val="26"/>
        </w:rPr>
        <w:t>1</w:t>
      </w:r>
      <w:r w:rsidR="004D38C1">
        <w:rPr>
          <w:b/>
          <w:sz w:val="26"/>
          <w:szCs w:val="26"/>
        </w:rPr>
        <w:t>9</w:t>
      </w:r>
      <w:r w:rsidRPr="000D4310">
        <w:rPr>
          <w:b/>
          <w:sz w:val="26"/>
          <w:szCs w:val="26"/>
        </w:rPr>
        <w:t>.</w:t>
      </w:r>
      <w:r>
        <w:rPr>
          <w:sz w:val="26"/>
          <w:szCs w:val="26"/>
        </w:rPr>
        <w:t xml:space="preserve"> </w:t>
      </w:r>
      <w:r w:rsidR="00E34A5E" w:rsidRPr="009C3B0C">
        <w:rPr>
          <w:sz w:val="26"/>
          <w:szCs w:val="26"/>
        </w:rPr>
        <w:t>Документы со сроком хранения более 5 лет</w:t>
      </w:r>
      <w:r w:rsidR="00A003D4">
        <w:rPr>
          <w:sz w:val="26"/>
          <w:szCs w:val="26"/>
        </w:rPr>
        <w:t xml:space="preserve"> </w:t>
      </w:r>
      <w:r w:rsidR="00A003D4" w:rsidRPr="009C3B0C">
        <w:rPr>
          <w:sz w:val="26"/>
          <w:szCs w:val="26"/>
        </w:rPr>
        <w:t xml:space="preserve">(лицевые счета и др.) </w:t>
      </w:r>
      <w:r w:rsidR="00E34A5E" w:rsidRPr="009C3B0C">
        <w:rPr>
          <w:sz w:val="26"/>
          <w:szCs w:val="26"/>
        </w:rPr>
        <w:t xml:space="preserve"> хранятся в металлических шкафах в специально организованном </w:t>
      </w:r>
      <w:r w:rsidR="00076DA9">
        <w:rPr>
          <w:sz w:val="26"/>
          <w:szCs w:val="26"/>
        </w:rPr>
        <w:t>помещении (</w:t>
      </w:r>
      <w:r w:rsidR="00E34A5E" w:rsidRPr="009C3B0C">
        <w:rPr>
          <w:sz w:val="26"/>
          <w:szCs w:val="26"/>
        </w:rPr>
        <w:t>месте</w:t>
      </w:r>
      <w:r w:rsidR="00076DA9">
        <w:rPr>
          <w:sz w:val="26"/>
          <w:szCs w:val="26"/>
        </w:rPr>
        <w:t>)</w:t>
      </w:r>
      <w:r w:rsidR="00E34A5E" w:rsidRPr="009C3B0C">
        <w:rPr>
          <w:sz w:val="26"/>
          <w:szCs w:val="26"/>
        </w:rPr>
        <w:t xml:space="preserve"> для хранения документов (архиве)</w:t>
      </w:r>
      <w:r w:rsidR="00F10F6C" w:rsidRPr="009C3B0C">
        <w:rPr>
          <w:sz w:val="26"/>
          <w:szCs w:val="26"/>
        </w:rPr>
        <w:t xml:space="preserve"> в здании Отделения</w:t>
      </w:r>
      <w:r w:rsidR="00076DA9">
        <w:rPr>
          <w:sz w:val="26"/>
          <w:szCs w:val="26"/>
        </w:rPr>
        <w:t xml:space="preserve"> ПФР</w:t>
      </w:r>
      <w:r w:rsidR="00E34A5E" w:rsidRPr="009C3B0C">
        <w:rPr>
          <w:sz w:val="26"/>
          <w:szCs w:val="26"/>
        </w:rPr>
        <w:t>.</w:t>
      </w:r>
    </w:p>
    <w:p w:rsidR="00044BB1" w:rsidRDefault="00E34A5E" w:rsidP="00CA7666">
      <w:pPr>
        <w:suppressAutoHyphens/>
        <w:ind w:firstLine="709"/>
        <w:jc w:val="both"/>
        <w:rPr>
          <w:sz w:val="26"/>
          <w:szCs w:val="26"/>
        </w:rPr>
      </w:pPr>
      <w:r w:rsidRPr="009C3B0C">
        <w:rPr>
          <w:sz w:val="26"/>
          <w:szCs w:val="26"/>
        </w:rPr>
        <w:t xml:space="preserve">Документы со сроком хранения до 5 лет </w:t>
      </w:r>
      <w:r w:rsidR="00044BB1" w:rsidRPr="009C3B0C">
        <w:rPr>
          <w:sz w:val="26"/>
          <w:szCs w:val="26"/>
        </w:rPr>
        <w:t>х</w:t>
      </w:r>
      <w:r w:rsidRPr="009C3B0C">
        <w:rPr>
          <w:sz w:val="26"/>
          <w:szCs w:val="26"/>
        </w:rPr>
        <w:t>ранятся в архиве на открытых</w:t>
      </w:r>
      <w:r w:rsidR="00044BB1" w:rsidRPr="009C3B0C">
        <w:rPr>
          <w:sz w:val="26"/>
          <w:szCs w:val="26"/>
        </w:rPr>
        <w:t xml:space="preserve"> </w:t>
      </w:r>
      <w:r w:rsidRPr="009C3B0C">
        <w:rPr>
          <w:sz w:val="26"/>
          <w:szCs w:val="26"/>
        </w:rPr>
        <w:t>стеллажах.</w:t>
      </w:r>
      <w:r w:rsidR="003E1345" w:rsidRPr="009C3B0C">
        <w:rPr>
          <w:sz w:val="26"/>
          <w:szCs w:val="26"/>
        </w:rPr>
        <w:t xml:space="preserve"> </w:t>
      </w:r>
      <w:r w:rsidRPr="009C3B0C">
        <w:rPr>
          <w:sz w:val="26"/>
          <w:szCs w:val="26"/>
        </w:rPr>
        <w:t>Доступ в помещение (архив), где хранятся документы,</w:t>
      </w:r>
      <w:r w:rsidR="00F10F6C" w:rsidRPr="009C3B0C">
        <w:rPr>
          <w:sz w:val="26"/>
          <w:szCs w:val="26"/>
        </w:rPr>
        <w:t xml:space="preserve"> органичен. Д</w:t>
      </w:r>
      <w:r w:rsidRPr="009C3B0C">
        <w:rPr>
          <w:sz w:val="26"/>
          <w:szCs w:val="26"/>
        </w:rPr>
        <w:t>олжностные лица, имеющие доступ</w:t>
      </w:r>
      <w:r w:rsidR="00F10F6C" w:rsidRPr="009C3B0C">
        <w:rPr>
          <w:sz w:val="26"/>
          <w:szCs w:val="26"/>
        </w:rPr>
        <w:t xml:space="preserve"> в архив,</w:t>
      </w:r>
      <w:r w:rsidRPr="009C3B0C">
        <w:rPr>
          <w:sz w:val="26"/>
          <w:szCs w:val="26"/>
        </w:rPr>
        <w:t xml:space="preserve"> определяются отдельным приказом управляющего Отделением</w:t>
      </w:r>
      <w:r w:rsidR="00076DA9">
        <w:rPr>
          <w:sz w:val="26"/>
          <w:szCs w:val="26"/>
        </w:rPr>
        <w:t xml:space="preserve"> ПФР</w:t>
      </w:r>
      <w:r w:rsidRPr="009C3B0C">
        <w:rPr>
          <w:sz w:val="26"/>
          <w:szCs w:val="26"/>
        </w:rPr>
        <w:t xml:space="preserve">. </w:t>
      </w:r>
    </w:p>
    <w:p w:rsidR="005F20D5" w:rsidRDefault="00CA7666" w:rsidP="00AC0905">
      <w:pPr>
        <w:suppressAutoHyphens/>
        <w:autoSpaceDE w:val="0"/>
        <w:autoSpaceDN w:val="0"/>
        <w:adjustRightInd w:val="0"/>
        <w:ind w:firstLine="709"/>
        <w:contextualSpacing/>
        <w:jc w:val="both"/>
        <w:rPr>
          <w:sz w:val="26"/>
          <w:szCs w:val="26"/>
        </w:rPr>
      </w:pPr>
      <w:r w:rsidRPr="00CA7666">
        <w:rPr>
          <w:b/>
          <w:sz w:val="26"/>
          <w:szCs w:val="26"/>
        </w:rPr>
        <w:t>2.</w:t>
      </w:r>
      <w:r w:rsidR="004D38C1">
        <w:rPr>
          <w:b/>
          <w:sz w:val="26"/>
          <w:szCs w:val="26"/>
        </w:rPr>
        <w:t>20</w:t>
      </w:r>
      <w:r w:rsidRPr="00CA7666">
        <w:rPr>
          <w:b/>
          <w:sz w:val="26"/>
          <w:szCs w:val="26"/>
        </w:rPr>
        <w:t>.</w:t>
      </w:r>
      <w:r>
        <w:rPr>
          <w:sz w:val="26"/>
          <w:szCs w:val="26"/>
        </w:rPr>
        <w:t xml:space="preserve"> </w:t>
      </w:r>
      <w:proofErr w:type="gramStart"/>
      <w:r w:rsidR="005F20D5" w:rsidRPr="00CD3CE8">
        <w:rPr>
          <w:sz w:val="26"/>
          <w:szCs w:val="26"/>
        </w:rPr>
        <w:t>Главный бухгалтер</w:t>
      </w:r>
      <w:r w:rsidR="00703135" w:rsidRPr="00CD3CE8">
        <w:rPr>
          <w:sz w:val="26"/>
          <w:szCs w:val="26"/>
        </w:rPr>
        <w:t>-начальник отдела казначейства</w:t>
      </w:r>
      <w:r w:rsidR="005F20D5" w:rsidRPr="00CD3CE8">
        <w:rPr>
          <w:sz w:val="26"/>
          <w:szCs w:val="26"/>
        </w:rPr>
        <w:t xml:space="preserve"> самостоятельно принимает решение о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w:t>
      </w:r>
      <w:r w:rsidR="00076DA9">
        <w:rPr>
          <w:sz w:val="26"/>
          <w:szCs w:val="26"/>
        </w:rPr>
        <w:t xml:space="preserve"> </w:t>
      </w:r>
      <w:r w:rsidR="005F20D5" w:rsidRPr="00CD3CE8">
        <w:rPr>
          <w:sz w:val="26"/>
          <w:szCs w:val="26"/>
        </w:rPr>
        <w:t xml:space="preserve">деятельности </w:t>
      </w:r>
      <w:r w:rsidR="00076DA9">
        <w:rPr>
          <w:sz w:val="26"/>
          <w:szCs w:val="26"/>
        </w:rPr>
        <w:t>Отделения</w:t>
      </w:r>
      <w:r w:rsidR="005F20D5" w:rsidRPr="00CD3CE8">
        <w:rPr>
          <w:sz w:val="26"/>
          <w:szCs w:val="26"/>
        </w:rPr>
        <w:t xml:space="preserve"> ПФР и имели место в период между отчетной датой и датой подписания бухгалтерской (финансовой) отчетности за отчетный год (далее – событие после отчетной даты</w:t>
      </w:r>
      <w:r w:rsidR="00AC0905">
        <w:rPr>
          <w:sz w:val="26"/>
          <w:szCs w:val="26"/>
        </w:rPr>
        <w:t xml:space="preserve"> в соответствии с </w:t>
      </w:r>
      <w:r w:rsidR="009822C3" w:rsidRPr="00D413D5">
        <w:rPr>
          <w:sz w:val="26"/>
          <w:szCs w:val="26"/>
        </w:rPr>
        <w:t>Порядк</w:t>
      </w:r>
      <w:r w:rsidR="00AC0905">
        <w:rPr>
          <w:sz w:val="26"/>
          <w:szCs w:val="26"/>
        </w:rPr>
        <w:t>ом</w:t>
      </w:r>
      <w:r w:rsidR="009822C3" w:rsidRPr="00D413D5">
        <w:rPr>
          <w:sz w:val="26"/>
          <w:szCs w:val="26"/>
        </w:rPr>
        <w:t xml:space="preserve"> признания в б</w:t>
      </w:r>
      <w:r w:rsidR="00AC0905">
        <w:rPr>
          <w:sz w:val="26"/>
          <w:szCs w:val="26"/>
        </w:rPr>
        <w:t xml:space="preserve">юджетном </w:t>
      </w:r>
      <w:r w:rsidR="009822C3" w:rsidRPr="00D413D5">
        <w:rPr>
          <w:sz w:val="26"/>
          <w:szCs w:val="26"/>
        </w:rPr>
        <w:t>учете и</w:t>
      </w:r>
      <w:proofErr w:type="gramEnd"/>
      <w:r w:rsidR="009822C3" w:rsidRPr="00D413D5">
        <w:rPr>
          <w:sz w:val="26"/>
          <w:szCs w:val="26"/>
        </w:rPr>
        <w:t xml:space="preserve"> раскрытия в б</w:t>
      </w:r>
      <w:r w:rsidR="00AC0905">
        <w:rPr>
          <w:sz w:val="26"/>
          <w:szCs w:val="26"/>
        </w:rPr>
        <w:t>юджетной</w:t>
      </w:r>
      <w:r w:rsidR="009822C3" w:rsidRPr="00D413D5">
        <w:rPr>
          <w:sz w:val="26"/>
          <w:szCs w:val="26"/>
        </w:rPr>
        <w:t xml:space="preserve"> отчетности событий после отчетной даты</w:t>
      </w:r>
      <w:r w:rsidR="00AC0905">
        <w:rPr>
          <w:sz w:val="26"/>
          <w:szCs w:val="26"/>
        </w:rPr>
        <w:t xml:space="preserve"> (</w:t>
      </w:r>
      <w:r w:rsidR="009822C3" w:rsidRPr="00D413D5">
        <w:rPr>
          <w:sz w:val="26"/>
          <w:szCs w:val="26"/>
        </w:rPr>
        <w:t xml:space="preserve">приложением </w:t>
      </w:r>
      <w:r w:rsidRPr="00D413D5">
        <w:rPr>
          <w:sz w:val="26"/>
          <w:szCs w:val="26"/>
        </w:rPr>
        <w:t>8</w:t>
      </w:r>
      <w:r w:rsidR="009822C3" w:rsidRPr="00D413D5">
        <w:rPr>
          <w:b/>
          <w:sz w:val="26"/>
          <w:szCs w:val="26"/>
        </w:rPr>
        <w:t xml:space="preserve"> </w:t>
      </w:r>
      <w:r w:rsidR="009822C3" w:rsidRPr="00D413D5">
        <w:rPr>
          <w:sz w:val="26"/>
          <w:szCs w:val="26"/>
        </w:rPr>
        <w:t>к Учетной политик</w:t>
      </w:r>
      <w:r w:rsidRPr="00D413D5">
        <w:rPr>
          <w:sz w:val="26"/>
          <w:szCs w:val="26"/>
        </w:rPr>
        <w:t>е ПФР</w:t>
      </w:r>
      <w:r w:rsidR="00AC0905">
        <w:rPr>
          <w:sz w:val="26"/>
          <w:szCs w:val="26"/>
        </w:rPr>
        <w:t>)</w:t>
      </w:r>
      <w:r w:rsidR="00A7105A">
        <w:rPr>
          <w:sz w:val="26"/>
          <w:szCs w:val="26"/>
        </w:rPr>
        <w:t>.</w:t>
      </w:r>
    </w:p>
    <w:p w:rsidR="00225C95" w:rsidRDefault="00225C95" w:rsidP="00AC0905">
      <w:pPr>
        <w:suppressAutoHyphens/>
        <w:autoSpaceDE w:val="0"/>
        <w:autoSpaceDN w:val="0"/>
        <w:adjustRightInd w:val="0"/>
        <w:ind w:firstLine="709"/>
        <w:contextualSpacing/>
        <w:jc w:val="both"/>
        <w:rPr>
          <w:sz w:val="26"/>
          <w:szCs w:val="26"/>
        </w:rPr>
      </w:pPr>
    </w:p>
    <w:p w:rsidR="00225C95" w:rsidRDefault="00225C95" w:rsidP="00AC0905">
      <w:pPr>
        <w:suppressAutoHyphens/>
        <w:autoSpaceDE w:val="0"/>
        <w:autoSpaceDN w:val="0"/>
        <w:adjustRightInd w:val="0"/>
        <w:ind w:firstLine="709"/>
        <w:contextualSpacing/>
        <w:jc w:val="both"/>
        <w:rPr>
          <w:sz w:val="26"/>
          <w:szCs w:val="26"/>
        </w:rPr>
      </w:pPr>
    </w:p>
    <w:p w:rsidR="00225C95" w:rsidRPr="00D413D5" w:rsidRDefault="00225C95" w:rsidP="00AC0905">
      <w:pPr>
        <w:suppressAutoHyphens/>
        <w:autoSpaceDE w:val="0"/>
        <w:autoSpaceDN w:val="0"/>
        <w:adjustRightInd w:val="0"/>
        <w:ind w:firstLine="709"/>
        <w:contextualSpacing/>
        <w:jc w:val="both"/>
        <w:rPr>
          <w:sz w:val="26"/>
          <w:szCs w:val="26"/>
        </w:rPr>
      </w:pPr>
    </w:p>
    <w:p w:rsidR="009822C3" w:rsidRPr="009822C3" w:rsidRDefault="009822C3" w:rsidP="00E34A5E">
      <w:pPr>
        <w:suppressAutoHyphens/>
        <w:ind w:firstLine="709"/>
        <w:jc w:val="both"/>
        <w:rPr>
          <w:sz w:val="26"/>
          <w:szCs w:val="26"/>
        </w:rPr>
      </w:pPr>
    </w:p>
    <w:p w:rsidR="00D67D23" w:rsidRPr="00225C95" w:rsidRDefault="00F4654B" w:rsidP="000E4094">
      <w:pPr>
        <w:pStyle w:val="a3"/>
        <w:jc w:val="center"/>
        <w:rPr>
          <w:b/>
          <w:szCs w:val="26"/>
          <w:lang w:val="ru-RU"/>
        </w:rPr>
      </w:pPr>
      <w:r w:rsidRPr="00A33F2B">
        <w:rPr>
          <w:b/>
          <w:szCs w:val="26"/>
          <w:lang w:val="en-US"/>
        </w:rPr>
        <w:lastRenderedPageBreak/>
        <w:t>III</w:t>
      </w:r>
      <w:proofErr w:type="gramStart"/>
      <w:r w:rsidRPr="00A33F2B">
        <w:rPr>
          <w:b/>
          <w:szCs w:val="26"/>
        </w:rPr>
        <w:t xml:space="preserve">.  </w:t>
      </w:r>
      <w:r w:rsidR="004A2AC8" w:rsidRPr="00A33F2B">
        <w:rPr>
          <w:b/>
          <w:szCs w:val="26"/>
        </w:rPr>
        <w:t>Т</w:t>
      </w:r>
      <w:r w:rsidRPr="00A33F2B">
        <w:rPr>
          <w:b/>
          <w:szCs w:val="26"/>
        </w:rPr>
        <w:t>ехнология</w:t>
      </w:r>
      <w:proofErr w:type="gramEnd"/>
      <w:r w:rsidRPr="00A33F2B">
        <w:rPr>
          <w:b/>
          <w:szCs w:val="26"/>
        </w:rPr>
        <w:t xml:space="preserve"> обработки учетной информации</w:t>
      </w:r>
      <w:r w:rsidR="004A2AC8" w:rsidRPr="00A33F2B">
        <w:rPr>
          <w:b/>
          <w:szCs w:val="26"/>
        </w:rPr>
        <w:t xml:space="preserve"> и правила документооборота</w:t>
      </w:r>
    </w:p>
    <w:p w:rsidR="00E403D7" w:rsidRPr="00E403D7" w:rsidRDefault="00E403D7" w:rsidP="000E4094">
      <w:pPr>
        <w:pStyle w:val="a3"/>
        <w:jc w:val="center"/>
        <w:rPr>
          <w:b/>
          <w:szCs w:val="26"/>
          <w:lang w:val="ru-RU"/>
        </w:rPr>
      </w:pPr>
    </w:p>
    <w:p w:rsidR="00E226F6" w:rsidRPr="00D413D5" w:rsidRDefault="00E226F6" w:rsidP="00E226F6">
      <w:pPr>
        <w:pStyle w:val="a5"/>
        <w:numPr>
          <w:ilvl w:val="1"/>
          <w:numId w:val="3"/>
        </w:numPr>
        <w:suppressAutoHyphens/>
        <w:spacing w:line="240" w:lineRule="auto"/>
        <w:ind w:left="0" w:firstLine="709"/>
        <w:contextualSpacing/>
        <w:rPr>
          <w:szCs w:val="26"/>
        </w:rPr>
      </w:pPr>
      <w:proofErr w:type="gramStart"/>
      <w:r w:rsidRPr="00D413D5">
        <w:rPr>
          <w:szCs w:val="26"/>
        </w:rPr>
        <w:t>Все первичные учетные документы, поступающие в отдел казначейства подвергаются</w:t>
      </w:r>
      <w:proofErr w:type="gramEnd"/>
      <w:r w:rsidRPr="00D413D5">
        <w:rPr>
          <w:szCs w:val="26"/>
        </w:rPr>
        <w:t xml:space="preserve"> обработке до записи данных в регистры бюджетного учета. Обработка первичного учетного документа проводится работником отдела следующими способами:</w:t>
      </w:r>
    </w:p>
    <w:p w:rsidR="00E226F6" w:rsidRPr="00D413D5" w:rsidRDefault="003A3F54" w:rsidP="00E226F6">
      <w:pPr>
        <w:pStyle w:val="a5"/>
        <w:suppressAutoHyphens/>
        <w:spacing w:line="240" w:lineRule="auto"/>
        <w:ind w:firstLine="709"/>
        <w:contextualSpacing/>
        <w:rPr>
          <w:szCs w:val="26"/>
        </w:rPr>
      </w:pPr>
      <w:r>
        <w:rPr>
          <w:szCs w:val="26"/>
        </w:rPr>
        <w:t xml:space="preserve">- </w:t>
      </w:r>
      <w:r w:rsidR="00E226F6" w:rsidRPr="00D413D5">
        <w:rPr>
          <w:szCs w:val="26"/>
        </w:rPr>
        <w:t>проверка документа по существу, которая заключается в установлении законности осуществляемых хозяйственных операций, целесообразности их проведения и взаимоувязке отдельных показателей документа. Документы по операциям, которые противоречат действующему законодательству и распорядительным актам ПФР (органа системы ПФР), не принимаются к бюджетному учету и передаются главному бухгалтеру для принятия решения. Главный бухгалтер сообщает руководителю (управляющему) о незаконности хозяйственной операции. В случае возникновения разногласия между руководителем и главным бухгалтером первичные учетные документы по таким операциям могут быть приняты к исполнению с письменного распоряжения руководителя Отделения ПФР, который несет всю ответственность за последствия осуществления таких операций и включения данных о них в бюджетный учет и отчетность;</w:t>
      </w:r>
    </w:p>
    <w:p w:rsidR="00E226F6" w:rsidRPr="00D413D5" w:rsidRDefault="003A3F54" w:rsidP="00E226F6">
      <w:pPr>
        <w:pStyle w:val="a5"/>
        <w:suppressAutoHyphens/>
        <w:spacing w:line="240" w:lineRule="auto"/>
        <w:ind w:firstLine="709"/>
        <w:contextualSpacing/>
        <w:rPr>
          <w:szCs w:val="26"/>
        </w:rPr>
      </w:pPr>
      <w:r>
        <w:rPr>
          <w:szCs w:val="26"/>
        </w:rPr>
        <w:t xml:space="preserve">- </w:t>
      </w:r>
      <w:r w:rsidR="00E226F6" w:rsidRPr="00D413D5">
        <w:rPr>
          <w:szCs w:val="26"/>
        </w:rPr>
        <w:t>проверка оформления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документа;</w:t>
      </w:r>
    </w:p>
    <w:p w:rsidR="00E226F6" w:rsidRPr="00D413D5" w:rsidRDefault="003A3F54" w:rsidP="00E226F6">
      <w:pPr>
        <w:pStyle w:val="a5"/>
        <w:suppressAutoHyphens/>
        <w:spacing w:line="240" w:lineRule="auto"/>
        <w:ind w:firstLine="709"/>
        <w:contextualSpacing/>
        <w:rPr>
          <w:szCs w:val="26"/>
        </w:rPr>
      </w:pPr>
      <w:r>
        <w:rPr>
          <w:szCs w:val="26"/>
        </w:rPr>
        <w:t xml:space="preserve">- </w:t>
      </w:r>
      <w:r w:rsidR="00E226F6" w:rsidRPr="00D413D5">
        <w:rPr>
          <w:szCs w:val="26"/>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E226F6" w:rsidRPr="00D413D5" w:rsidRDefault="00E226F6" w:rsidP="00E226F6">
      <w:pPr>
        <w:pStyle w:val="a5"/>
        <w:suppressAutoHyphens/>
        <w:spacing w:line="240" w:lineRule="auto"/>
        <w:ind w:firstLine="709"/>
        <w:contextualSpacing/>
        <w:rPr>
          <w:szCs w:val="26"/>
        </w:rPr>
      </w:pPr>
      <w:r w:rsidRPr="00D413D5">
        <w:rPr>
          <w:szCs w:val="26"/>
        </w:rPr>
        <w:t>Первичные учетные документы, оформленные с нарушением установленных требований (без надлежащего разрешения, с незаполненными реквизитами, без подписи и так далее), возвращаются исполнителям для дооформления.</w:t>
      </w:r>
    </w:p>
    <w:p w:rsidR="00E226F6" w:rsidRPr="00D413D5" w:rsidRDefault="00E226F6" w:rsidP="00E226F6">
      <w:pPr>
        <w:pStyle w:val="a5"/>
        <w:suppressAutoHyphens/>
        <w:spacing w:line="240" w:lineRule="auto"/>
        <w:ind w:firstLine="709"/>
        <w:contextualSpacing/>
        <w:rPr>
          <w:szCs w:val="26"/>
        </w:rPr>
      </w:pPr>
      <w:r w:rsidRPr="00D413D5">
        <w:rPr>
          <w:szCs w:val="26"/>
        </w:rPr>
        <w:t>По результатам обработки первичного учетного документа, содержащиеся в нем данные, регистрируются в регистре бюджетного учета.</w:t>
      </w:r>
    </w:p>
    <w:p w:rsidR="00E226F6" w:rsidRPr="00A33F2B" w:rsidRDefault="00E226F6" w:rsidP="00E226F6">
      <w:pPr>
        <w:pStyle w:val="a3"/>
        <w:numPr>
          <w:ilvl w:val="1"/>
          <w:numId w:val="3"/>
        </w:numPr>
        <w:ind w:left="0" w:firstLine="709"/>
        <w:rPr>
          <w:szCs w:val="26"/>
        </w:rPr>
      </w:pPr>
      <w:r w:rsidRPr="00A33F2B">
        <w:rPr>
          <w:szCs w:val="26"/>
        </w:rPr>
        <w:t xml:space="preserve">Проверенные и принятые к учету документы систематизируются по датам совершения операций (в хронологическом порядке) и данные из документов заносятся в журналы операций (регистры учета). </w:t>
      </w:r>
    </w:p>
    <w:p w:rsidR="00E226F6" w:rsidRPr="00CD3CE8" w:rsidRDefault="00E226F6" w:rsidP="00E226F6">
      <w:pPr>
        <w:pStyle w:val="a3"/>
        <w:ind w:firstLine="709"/>
        <w:rPr>
          <w:szCs w:val="26"/>
        </w:rPr>
      </w:pPr>
      <w:r w:rsidRPr="00CD3CE8">
        <w:rPr>
          <w:szCs w:val="26"/>
        </w:rPr>
        <w:t>По истечении каждого месяца все журналы операций и относящиеся к ним первичные документы должны быть подобраны в хронологическом порядке и сброшюрованы.</w:t>
      </w:r>
    </w:p>
    <w:p w:rsidR="00E226F6" w:rsidRPr="00CD3CE8" w:rsidRDefault="00E226F6" w:rsidP="00E226F6">
      <w:pPr>
        <w:pStyle w:val="a3"/>
        <w:ind w:firstLine="709"/>
        <w:rPr>
          <w:szCs w:val="26"/>
        </w:rPr>
      </w:pPr>
      <w:r w:rsidRPr="00CD3CE8">
        <w:rPr>
          <w:szCs w:val="26"/>
        </w:rPr>
        <w:t>По окончании каждого месяца в регистрах аналитического учета подсчитываются итоги оборотов и выводятся остатки по субсчетам.</w:t>
      </w:r>
    </w:p>
    <w:p w:rsidR="00E226F6" w:rsidRPr="00303B5D" w:rsidRDefault="00E226F6" w:rsidP="00E226F6">
      <w:pPr>
        <w:pStyle w:val="a5"/>
        <w:suppressAutoHyphens/>
        <w:spacing w:line="240" w:lineRule="auto"/>
        <w:ind w:firstLine="709"/>
        <w:contextualSpacing/>
        <w:rPr>
          <w:szCs w:val="26"/>
        </w:rPr>
      </w:pPr>
      <w:r w:rsidRPr="007D2109">
        <w:rPr>
          <w:color w:val="000000"/>
          <w:szCs w:val="26"/>
        </w:rPr>
        <w:t xml:space="preserve">Участниками бюджетного процесса ежемесячно формируются журналы операций, которые подписываются исполнителем и главным бухгалтером. </w:t>
      </w:r>
      <w:r w:rsidRPr="00CD3CE8">
        <w:rPr>
          <w:szCs w:val="26"/>
        </w:rPr>
        <w:t>Журналы операций ведутся в соответствии с Перечнем регистров бюджетного учета участников бюджетного процесса (</w:t>
      </w:r>
      <w:r w:rsidRPr="000D4310">
        <w:rPr>
          <w:szCs w:val="26"/>
        </w:rPr>
        <w:t xml:space="preserve">приложение 3 </w:t>
      </w:r>
      <w:r w:rsidRPr="00CD3CE8">
        <w:rPr>
          <w:szCs w:val="26"/>
        </w:rPr>
        <w:t xml:space="preserve">к Учетной политике ПФР). </w:t>
      </w:r>
    </w:p>
    <w:p w:rsidR="00E226F6" w:rsidRPr="00A33F2B" w:rsidRDefault="00E226F6" w:rsidP="00E226F6">
      <w:pPr>
        <w:pStyle w:val="a3"/>
        <w:ind w:firstLine="709"/>
        <w:rPr>
          <w:szCs w:val="26"/>
        </w:rPr>
      </w:pPr>
      <w:r w:rsidRPr="00A33F2B">
        <w:rPr>
          <w:szCs w:val="26"/>
        </w:rPr>
        <w:t xml:space="preserve">Все журналы операций регистрируются в регистре «Главная книга». Учет в Главной книге ведется по субсчетам. Главная книга открывается записями сумм остатков на начало финансового года в соответствии с заключительным балансом за истекший год. </w:t>
      </w:r>
    </w:p>
    <w:p w:rsidR="00E226F6" w:rsidRPr="007D2109" w:rsidRDefault="00E226F6" w:rsidP="00E226F6">
      <w:pPr>
        <w:pStyle w:val="a5"/>
        <w:tabs>
          <w:tab w:val="left" w:pos="1134"/>
        </w:tabs>
        <w:suppressAutoHyphens/>
        <w:spacing w:line="240" w:lineRule="auto"/>
        <w:ind w:firstLine="709"/>
        <w:contextualSpacing/>
        <w:rPr>
          <w:color w:val="000000"/>
          <w:szCs w:val="26"/>
        </w:rPr>
      </w:pPr>
      <w:r w:rsidRPr="007D2109">
        <w:rPr>
          <w:color w:val="000000"/>
          <w:szCs w:val="26"/>
        </w:rPr>
        <w:t xml:space="preserve">Журналы операций, формируемые на бумажном носителе, в связи с большим объемом учитываемой информации распечатываются по истечении каждого </w:t>
      </w:r>
      <w:r w:rsidRPr="007D2109">
        <w:rPr>
          <w:color w:val="000000"/>
          <w:szCs w:val="26"/>
        </w:rPr>
        <w:lastRenderedPageBreak/>
        <w:t>отчетного месяца в объеме титульного листа и листов, отражающих обороты для Главной книги (код формы по ОКУД 0504072).</w:t>
      </w:r>
    </w:p>
    <w:p w:rsidR="00E226F6" w:rsidRDefault="00E226F6" w:rsidP="00E226F6">
      <w:pPr>
        <w:tabs>
          <w:tab w:val="left" w:pos="1134"/>
        </w:tabs>
        <w:suppressAutoHyphens/>
        <w:jc w:val="both"/>
        <w:rPr>
          <w:color w:val="FF0000"/>
          <w:sz w:val="26"/>
          <w:szCs w:val="26"/>
        </w:rPr>
      </w:pPr>
      <w:r w:rsidRPr="007D2109">
        <w:rPr>
          <w:color w:val="000000"/>
          <w:sz w:val="26"/>
          <w:szCs w:val="26"/>
        </w:rPr>
        <w:t xml:space="preserve">          Главная книга (код формы по ОКУД 0504072) формируется ежемесячно и подписывается исполнителем</w:t>
      </w:r>
      <w:r>
        <w:rPr>
          <w:color w:val="000000"/>
          <w:sz w:val="26"/>
          <w:szCs w:val="26"/>
        </w:rPr>
        <w:t>,</w:t>
      </w:r>
      <w:r w:rsidRPr="00A04E76">
        <w:rPr>
          <w:szCs w:val="26"/>
        </w:rPr>
        <w:t xml:space="preserve"> </w:t>
      </w:r>
      <w:r w:rsidRPr="003A3F54">
        <w:rPr>
          <w:sz w:val="26"/>
          <w:szCs w:val="26"/>
        </w:rPr>
        <w:t>ответственным за заполнение регистра,</w:t>
      </w:r>
      <w:r w:rsidRPr="003A3F54">
        <w:rPr>
          <w:color w:val="000000"/>
          <w:sz w:val="26"/>
          <w:szCs w:val="26"/>
        </w:rPr>
        <w:t xml:space="preserve"> </w:t>
      </w:r>
      <w:r w:rsidRPr="007D2109">
        <w:rPr>
          <w:color w:val="000000"/>
          <w:sz w:val="26"/>
          <w:szCs w:val="26"/>
        </w:rPr>
        <w:t>и главным бухгалтером в соответствии с выполняемыми функциями</w:t>
      </w:r>
      <w:r>
        <w:rPr>
          <w:color w:val="FF0000"/>
          <w:sz w:val="26"/>
          <w:szCs w:val="26"/>
        </w:rPr>
        <w:t>.</w:t>
      </w:r>
    </w:p>
    <w:p w:rsidR="00E226F6" w:rsidRPr="003A3F54" w:rsidRDefault="00E226F6" w:rsidP="00E226F6">
      <w:pPr>
        <w:tabs>
          <w:tab w:val="left" w:pos="851"/>
        </w:tabs>
        <w:suppressAutoHyphens/>
        <w:ind w:firstLine="709"/>
        <w:jc w:val="both"/>
        <w:rPr>
          <w:sz w:val="26"/>
          <w:szCs w:val="26"/>
        </w:rPr>
      </w:pPr>
      <w:r w:rsidRPr="003A3F54">
        <w:rPr>
          <w:sz w:val="26"/>
          <w:szCs w:val="26"/>
        </w:rPr>
        <w:t>Данные оборотов по счетам бюджетного учета:</w:t>
      </w:r>
    </w:p>
    <w:p w:rsidR="00E226F6" w:rsidRPr="003A3F54" w:rsidRDefault="00E226F6" w:rsidP="00E226F6">
      <w:pPr>
        <w:tabs>
          <w:tab w:val="left" w:pos="851"/>
        </w:tabs>
        <w:suppressAutoHyphens/>
        <w:ind w:firstLine="709"/>
        <w:jc w:val="both"/>
        <w:rPr>
          <w:sz w:val="26"/>
          <w:szCs w:val="26"/>
        </w:rPr>
      </w:pPr>
      <w:r w:rsidRPr="003A3F54">
        <w:rPr>
          <w:sz w:val="26"/>
          <w:szCs w:val="26"/>
        </w:rPr>
        <w:t>- из журналов операций распорядителя бюджетных средств заносятся в Главную книгу (код формы по ОКУД 0504072) распорядителя бюджетных средств как получателя бюджетных средств;</w:t>
      </w:r>
    </w:p>
    <w:p w:rsidR="00E226F6" w:rsidRPr="003A3F54" w:rsidRDefault="00E226F6" w:rsidP="00E226F6">
      <w:pPr>
        <w:tabs>
          <w:tab w:val="left" w:pos="851"/>
        </w:tabs>
        <w:suppressAutoHyphens/>
        <w:ind w:firstLine="709"/>
        <w:jc w:val="both"/>
        <w:rPr>
          <w:sz w:val="26"/>
          <w:szCs w:val="26"/>
        </w:rPr>
      </w:pPr>
      <w:r w:rsidRPr="003A3F54">
        <w:rPr>
          <w:sz w:val="26"/>
          <w:szCs w:val="26"/>
        </w:rPr>
        <w:t xml:space="preserve">- из журналов операций </w:t>
      </w:r>
      <w:r w:rsidRPr="003A3F54">
        <w:rPr>
          <w:sz w:val="26"/>
          <w:szCs w:val="26"/>
        </w:rPr>
        <w:tab/>
        <w:t>администратора доходов бюджета ПФР, заносятся в Главную книгу (код формы по ОКУД 0504072) получателя бюджетных средств.</w:t>
      </w:r>
    </w:p>
    <w:p w:rsidR="00E226F6" w:rsidRDefault="00E226F6" w:rsidP="00E226F6">
      <w:pPr>
        <w:pStyle w:val="a3"/>
        <w:numPr>
          <w:ilvl w:val="1"/>
          <w:numId w:val="3"/>
        </w:numPr>
        <w:ind w:left="0" w:firstLine="709"/>
        <w:rPr>
          <w:szCs w:val="26"/>
        </w:rPr>
      </w:pPr>
      <w:r w:rsidRPr="00A33F2B">
        <w:rPr>
          <w:szCs w:val="26"/>
        </w:rPr>
        <w:t xml:space="preserve">В ОПФР по </w:t>
      </w:r>
      <w:r w:rsidR="00BA3385">
        <w:rPr>
          <w:szCs w:val="26"/>
        </w:rPr>
        <w:t>Республике Ингушетия</w:t>
      </w:r>
      <w:r w:rsidRPr="00A33F2B">
        <w:rPr>
          <w:szCs w:val="26"/>
        </w:rPr>
        <w:t xml:space="preserve"> применяется автоматизированный способ ведения бухгалтерского учета с использованием программного обеспечения «1С:Предприятие»</w:t>
      </w:r>
      <w:r w:rsidR="006F3BAE">
        <w:rPr>
          <w:szCs w:val="26"/>
        </w:rPr>
        <w:t>.</w:t>
      </w:r>
      <w:r w:rsidR="008576ED">
        <w:rPr>
          <w:szCs w:val="26"/>
        </w:rPr>
        <w:t xml:space="preserve"> </w:t>
      </w:r>
    </w:p>
    <w:p w:rsidR="00E226F6" w:rsidRPr="00A33F2B" w:rsidRDefault="00E226F6" w:rsidP="00E226F6">
      <w:pPr>
        <w:pStyle w:val="a3"/>
        <w:ind w:firstLine="709"/>
        <w:rPr>
          <w:color w:val="00B050"/>
          <w:szCs w:val="26"/>
        </w:rPr>
      </w:pPr>
      <w:r w:rsidRPr="00CD3CE8">
        <w:rPr>
          <w:szCs w:val="26"/>
        </w:rPr>
        <w:t>Обработка первичных документов, ведение учетных регистров и оформление хозяйственных операций производится с использованием системы автоматизированной обработки документов</w:t>
      </w:r>
      <w:r w:rsidRPr="00A33F2B">
        <w:rPr>
          <w:color w:val="00B050"/>
          <w:szCs w:val="26"/>
        </w:rPr>
        <w:t>.</w:t>
      </w:r>
    </w:p>
    <w:p w:rsidR="00E226F6" w:rsidRPr="00A33F2B" w:rsidRDefault="00E226F6" w:rsidP="00E226F6">
      <w:pPr>
        <w:pStyle w:val="a3"/>
        <w:ind w:firstLine="709"/>
        <w:rPr>
          <w:szCs w:val="26"/>
        </w:rPr>
      </w:pPr>
      <w:r w:rsidRPr="00A33F2B">
        <w:rPr>
          <w:szCs w:val="26"/>
        </w:rPr>
        <w:t xml:space="preserve">Автоматизация бухгалтерского учета основывается на едином взаимосвязанном технологическом процессе обработки документов по всем разделам учета с составлением баланса по смете расходов на финансовое и материально-техническое обеспечение текущей деятельности и исполнению бюджета ПФР </w:t>
      </w:r>
      <w:r>
        <w:rPr>
          <w:szCs w:val="26"/>
        </w:rPr>
        <w:t xml:space="preserve"> </w:t>
      </w:r>
      <w:r w:rsidRPr="00A33F2B">
        <w:rPr>
          <w:szCs w:val="26"/>
        </w:rPr>
        <w:t>в соответствии с планом счетов</w:t>
      </w:r>
      <w:r w:rsidR="007B0347">
        <w:rPr>
          <w:szCs w:val="26"/>
          <w:lang w:val="ru-RU"/>
        </w:rPr>
        <w:t>,</w:t>
      </w:r>
      <w:r w:rsidRPr="00A33F2B">
        <w:rPr>
          <w:szCs w:val="26"/>
        </w:rPr>
        <w:t xml:space="preserve"> Инструкции по бюджетному учету и требованиями главного распорядителя бюджетных средств – Пенсионного фонда Российской Федерации.</w:t>
      </w:r>
    </w:p>
    <w:p w:rsidR="00E226F6" w:rsidRPr="00CD3CE8" w:rsidRDefault="00E226F6" w:rsidP="00E226F6">
      <w:pPr>
        <w:pStyle w:val="a5"/>
        <w:numPr>
          <w:ilvl w:val="1"/>
          <w:numId w:val="3"/>
        </w:numPr>
        <w:suppressAutoHyphens/>
        <w:spacing w:line="240" w:lineRule="auto"/>
        <w:ind w:left="0" w:firstLine="709"/>
        <w:contextualSpacing/>
        <w:rPr>
          <w:szCs w:val="26"/>
        </w:rPr>
      </w:pPr>
      <w:r w:rsidRPr="00CD3CE8">
        <w:rPr>
          <w:szCs w:val="26"/>
        </w:rPr>
        <w:t xml:space="preserve">В целях ведения бюджетного учета </w:t>
      </w:r>
      <w:r w:rsidRPr="00CD3CE8">
        <w:rPr>
          <w:bCs/>
          <w:szCs w:val="26"/>
        </w:rPr>
        <w:t>и составления на его основе бухгалтерской (финансовой) отчетности</w:t>
      </w:r>
      <w:r w:rsidRPr="00CD3CE8">
        <w:rPr>
          <w:szCs w:val="26"/>
        </w:rPr>
        <w:t xml:space="preserve"> в </w:t>
      </w:r>
      <w:r w:rsidR="00B9170D">
        <w:rPr>
          <w:szCs w:val="26"/>
        </w:rPr>
        <w:t>О</w:t>
      </w:r>
      <w:r w:rsidRPr="00CD3CE8">
        <w:rPr>
          <w:szCs w:val="26"/>
        </w:rPr>
        <w:t>ПФР используются программные комплексы: «Исполнение бюджета и бюдже</w:t>
      </w:r>
      <w:r w:rsidRPr="00CD3CE8">
        <w:rPr>
          <w:szCs w:val="26"/>
        </w:rPr>
        <w:t>т</w:t>
      </w:r>
      <w:r w:rsidRPr="00CD3CE8">
        <w:rPr>
          <w:szCs w:val="26"/>
        </w:rPr>
        <w:t>ный учет Пенсионного фонда Российской Федерации», «Бухгалтерия государственного учреждения», «Свод отчетов», «Свод отчетов.</w:t>
      </w:r>
      <w:r w:rsidR="00F767C5">
        <w:rPr>
          <w:szCs w:val="26"/>
        </w:rPr>
        <w:t xml:space="preserve"> </w:t>
      </w:r>
      <w:r w:rsidRPr="00CD3CE8">
        <w:rPr>
          <w:szCs w:val="26"/>
        </w:rPr>
        <w:t>Финорган», «Зарплата и кадры» на базе типового программного обеспечения на платформе «1С: Предпри</w:t>
      </w:r>
      <w:r w:rsidRPr="00CD3CE8">
        <w:rPr>
          <w:szCs w:val="26"/>
        </w:rPr>
        <w:t>я</w:t>
      </w:r>
      <w:r w:rsidRPr="00CD3CE8">
        <w:rPr>
          <w:szCs w:val="26"/>
        </w:rPr>
        <w:t>тие».</w:t>
      </w:r>
    </w:p>
    <w:p w:rsidR="00E226F6" w:rsidRDefault="00E226F6" w:rsidP="00E226F6">
      <w:pPr>
        <w:pStyle w:val="a5"/>
        <w:suppressAutoHyphens/>
        <w:spacing w:line="240" w:lineRule="auto"/>
        <w:ind w:firstLine="709"/>
        <w:contextualSpacing/>
        <w:rPr>
          <w:szCs w:val="26"/>
        </w:rPr>
      </w:pPr>
      <w:proofErr w:type="gramStart"/>
      <w:r w:rsidRPr="00CD3CE8">
        <w:rPr>
          <w:szCs w:val="26"/>
        </w:rPr>
        <w:t xml:space="preserve">В целях ведения аналитического учета расчетов с плательщиками страховых взносов, уплачиваемых лицами, добровольно вступившими в правоотношения 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 получателями пенсий, пособий и иных социальных выплат используются программные комплексы «Система персонифицированного учета», </w:t>
      </w:r>
      <w:r w:rsidRPr="00D413D5">
        <w:rPr>
          <w:szCs w:val="26"/>
        </w:rPr>
        <w:t>региональная компонента подсистемы «Администрирование страховых взносов»,</w:t>
      </w:r>
      <w:r w:rsidRPr="00CD3CE8">
        <w:rPr>
          <w:szCs w:val="26"/>
        </w:rPr>
        <w:t xml:space="preserve"> </w:t>
      </w:r>
      <w:r w:rsidR="007B0347">
        <w:rPr>
          <w:szCs w:val="26"/>
        </w:rPr>
        <w:t xml:space="preserve">программно-технические комплексы </w:t>
      </w:r>
      <w:r w:rsidRPr="00CD3CE8">
        <w:rPr>
          <w:szCs w:val="26"/>
        </w:rPr>
        <w:t xml:space="preserve">«Назначение  </w:t>
      </w:r>
      <w:r w:rsidR="007B0347">
        <w:rPr>
          <w:szCs w:val="26"/>
        </w:rPr>
        <w:t xml:space="preserve">(установление) и </w:t>
      </w:r>
      <w:r w:rsidRPr="00CD3CE8">
        <w:rPr>
          <w:szCs w:val="26"/>
        </w:rPr>
        <w:t>выплата пенсий</w:t>
      </w:r>
      <w:r w:rsidR="007B0347">
        <w:rPr>
          <w:szCs w:val="26"/>
        </w:rPr>
        <w:t>, ЕДВ, ДМО, ДЕМО</w:t>
      </w:r>
      <w:proofErr w:type="gramEnd"/>
      <w:r w:rsidR="007B0347">
        <w:rPr>
          <w:szCs w:val="26"/>
        </w:rPr>
        <w:t xml:space="preserve"> и ФСД</w:t>
      </w:r>
      <w:r w:rsidRPr="00CD3CE8">
        <w:rPr>
          <w:szCs w:val="26"/>
        </w:rPr>
        <w:t>», «Материнский (семейный) капитал», «</w:t>
      </w:r>
      <w:r w:rsidR="007B0347">
        <w:rPr>
          <w:szCs w:val="26"/>
        </w:rPr>
        <w:t>Выплата СПН п</w:t>
      </w:r>
      <w:r w:rsidRPr="00CD3CE8">
        <w:rPr>
          <w:szCs w:val="26"/>
        </w:rPr>
        <w:t>равопреемник</w:t>
      </w:r>
      <w:r w:rsidR="007B0347">
        <w:rPr>
          <w:szCs w:val="26"/>
        </w:rPr>
        <w:t>ам ЗЛ</w:t>
      </w:r>
      <w:r w:rsidRPr="00CD3CE8">
        <w:rPr>
          <w:szCs w:val="26"/>
        </w:rPr>
        <w:t>».</w:t>
      </w:r>
    </w:p>
    <w:p w:rsidR="00E226F6" w:rsidRDefault="00E226F6" w:rsidP="00E226F6">
      <w:pPr>
        <w:pStyle w:val="a3"/>
        <w:numPr>
          <w:ilvl w:val="1"/>
          <w:numId w:val="3"/>
        </w:numPr>
        <w:ind w:left="0" w:firstLine="709"/>
        <w:rPr>
          <w:szCs w:val="26"/>
        </w:rPr>
      </w:pPr>
      <w:r w:rsidRPr="00A33F2B">
        <w:rPr>
          <w:szCs w:val="26"/>
        </w:rPr>
        <w:t>В условиях комплексной автоматизации бухгалтерского учета исполнения бюджета ПФР и бюджетной сметы</w:t>
      </w:r>
      <w:r w:rsidR="001D08C2">
        <w:rPr>
          <w:szCs w:val="26"/>
          <w:lang w:val="ru-RU"/>
        </w:rPr>
        <w:t>,</w:t>
      </w:r>
      <w:r w:rsidRPr="00A33F2B">
        <w:rPr>
          <w:szCs w:val="26"/>
        </w:rPr>
        <w:t xml:space="preserve"> данные синтетического и аналитического учета формируются в базах данных используемого программного комплекса «1:С Предприятие» и ежемесячно выводятся на бумажные носители – выходные формы документов (журналы операций, ордера, карточки, ведомости, отчеты и т. д.).</w:t>
      </w:r>
    </w:p>
    <w:p w:rsidR="006F3BAE" w:rsidRPr="00A33F2B" w:rsidRDefault="006F3BAE" w:rsidP="006F3BAE">
      <w:pPr>
        <w:pStyle w:val="a3"/>
        <w:rPr>
          <w:szCs w:val="26"/>
        </w:rPr>
      </w:pPr>
      <w:r>
        <w:rPr>
          <w:szCs w:val="26"/>
        </w:rPr>
        <w:t xml:space="preserve">            </w:t>
      </w:r>
      <w:r w:rsidRPr="00A33F2B">
        <w:rPr>
          <w:szCs w:val="26"/>
        </w:rPr>
        <w:t xml:space="preserve">В ОПФР по </w:t>
      </w:r>
      <w:r w:rsidR="00BA3385">
        <w:rPr>
          <w:szCs w:val="26"/>
        </w:rPr>
        <w:t>Республике Ингушетия</w:t>
      </w:r>
      <w:r w:rsidRPr="00A33F2B">
        <w:rPr>
          <w:szCs w:val="26"/>
        </w:rPr>
        <w:t xml:space="preserve"> применяются регистры бюджетного учета, утвержденные </w:t>
      </w:r>
      <w:r w:rsidRPr="00A33F2B">
        <w:rPr>
          <w:color w:val="000000"/>
          <w:szCs w:val="26"/>
        </w:rPr>
        <w:t>приказами</w:t>
      </w:r>
      <w:r w:rsidRPr="00A33F2B">
        <w:rPr>
          <w:szCs w:val="26"/>
        </w:rPr>
        <w:t xml:space="preserve"> Минфина РФ и </w:t>
      </w:r>
      <w:r w:rsidRPr="00D413D5">
        <w:rPr>
          <w:szCs w:val="26"/>
        </w:rPr>
        <w:t>предусмотренные приложением 3 к Учетной политике ПФР,</w:t>
      </w:r>
      <w:r>
        <w:rPr>
          <w:szCs w:val="26"/>
        </w:rPr>
        <w:t xml:space="preserve"> и </w:t>
      </w:r>
      <w:r w:rsidRPr="00A33F2B">
        <w:rPr>
          <w:szCs w:val="26"/>
        </w:rPr>
        <w:t xml:space="preserve"> используемым программным комплексом.</w:t>
      </w:r>
    </w:p>
    <w:p w:rsidR="006F3BAE" w:rsidRPr="00A33F2B" w:rsidRDefault="006F3BAE" w:rsidP="006F3BAE">
      <w:pPr>
        <w:pStyle w:val="a3"/>
        <w:ind w:firstLine="709"/>
        <w:rPr>
          <w:szCs w:val="26"/>
        </w:rPr>
      </w:pPr>
      <w:r w:rsidRPr="00A33F2B">
        <w:rPr>
          <w:szCs w:val="26"/>
        </w:rPr>
        <w:lastRenderedPageBreak/>
        <w:t>Записи в журналы операций осуществляются по мере получения документа о совершении факта хозяйственной жизни, но не позднее следующего дня после получения соответствующего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окончании месяца данные оборотов по счетам из журналов операций отражаются в Главной книге.</w:t>
      </w:r>
    </w:p>
    <w:p w:rsidR="00E226F6" w:rsidRDefault="00E226F6" w:rsidP="00E226F6">
      <w:pPr>
        <w:pStyle w:val="a3"/>
        <w:ind w:firstLine="709"/>
        <w:rPr>
          <w:szCs w:val="26"/>
        </w:rPr>
      </w:pPr>
      <w:r w:rsidRPr="00A33F2B">
        <w:rPr>
          <w:szCs w:val="26"/>
        </w:rPr>
        <w:t xml:space="preserve">В связи с большим объемом информации в журналах операций они могут формироваться на бумажном носителе в объеме титульного листа и листов, отражающих обороты для Главной книги, </w:t>
      </w:r>
      <w:r w:rsidRPr="00A33F2B">
        <w:rPr>
          <w:color w:val="000000"/>
          <w:szCs w:val="26"/>
        </w:rPr>
        <w:t>остальная информация хранится в электронном виде</w:t>
      </w:r>
      <w:r>
        <w:rPr>
          <w:szCs w:val="26"/>
        </w:rPr>
        <w:t>.</w:t>
      </w:r>
    </w:p>
    <w:p w:rsidR="00F4654B" w:rsidRPr="00A33F2B" w:rsidRDefault="00F56B05" w:rsidP="00781441">
      <w:pPr>
        <w:pStyle w:val="a3"/>
        <w:ind w:firstLine="709"/>
        <w:rPr>
          <w:szCs w:val="26"/>
        </w:rPr>
      </w:pPr>
      <w:r w:rsidRPr="008A615D">
        <w:rPr>
          <w:b/>
          <w:szCs w:val="26"/>
        </w:rPr>
        <w:t>3.</w:t>
      </w:r>
      <w:r w:rsidR="00E226F6">
        <w:rPr>
          <w:b/>
          <w:szCs w:val="26"/>
        </w:rPr>
        <w:t>6</w:t>
      </w:r>
      <w:r w:rsidRPr="008A615D">
        <w:rPr>
          <w:b/>
          <w:szCs w:val="26"/>
        </w:rPr>
        <w:t>.</w:t>
      </w:r>
      <w:r w:rsidRPr="00A33F2B">
        <w:rPr>
          <w:szCs w:val="26"/>
        </w:rPr>
        <w:t xml:space="preserve"> </w:t>
      </w:r>
      <w:r w:rsidR="00B4024D" w:rsidRPr="00A33F2B">
        <w:rPr>
          <w:szCs w:val="26"/>
        </w:rPr>
        <w:t>Пр</w:t>
      </w:r>
      <w:r w:rsidR="00F4654B" w:rsidRPr="00A33F2B">
        <w:rPr>
          <w:szCs w:val="26"/>
        </w:rPr>
        <w:t xml:space="preserve">и обнаружении в выходных формах документов ошибок работниками отдела казначейства осуществляется диагностика ошибочных данных, их исправление </w:t>
      </w:r>
      <w:r w:rsidRPr="00A33F2B">
        <w:rPr>
          <w:szCs w:val="26"/>
        </w:rPr>
        <w:t xml:space="preserve">в документальном виде </w:t>
      </w:r>
      <w:r w:rsidR="00F4654B" w:rsidRPr="00A33F2B">
        <w:rPr>
          <w:szCs w:val="26"/>
        </w:rPr>
        <w:t xml:space="preserve">и получение выходных форм документов с учетом исправлений. </w:t>
      </w:r>
    </w:p>
    <w:p w:rsidR="00F4654B" w:rsidRPr="00A33F2B" w:rsidRDefault="00F4654B" w:rsidP="00781441">
      <w:pPr>
        <w:pStyle w:val="a3"/>
        <w:ind w:firstLine="709"/>
        <w:rPr>
          <w:szCs w:val="26"/>
        </w:rPr>
      </w:pPr>
      <w:r w:rsidRPr="00A33F2B">
        <w:rPr>
          <w:szCs w:val="26"/>
        </w:rPr>
        <w:t>Без оформления документального подтверждения исправления непосредственно в электронных базах данных не допускаются.</w:t>
      </w:r>
    </w:p>
    <w:p w:rsidR="00F4654B" w:rsidRPr="000D4310" w:rsidRDefault="00F4654B" w:rsidP="00E226F6">
      <w:pPr>
        <w:pStyle w:val="a3"/>
        <w:ind w:firstLine="709"/>
        <w:rPr>
          <w:szCs w:val="26"/>
        </w:rPr>
      </w:pPr>
      <w:r w:rsidRPr="000D4310">
        <w:rPr>
          <w:szCs w:val="26"/>
        </w:rPr>
        <w:t>Отражение операций при ведении б</w:t>
      </w:r>
      <w:r w:rsidR="0015537F" w:rsidRPr="000D4310">
        <w:rPr>
          <w:szCs w:val="26"/>
        </w:rPr>
        <w:t>ухгалтерского</w:t>
      </w:r>
      <w:r w:rsidRPr="000D4310">
        <w:rPr>
          <w:szCs w:val="26"/>
        </w:rPr>
        <w:t xml:space="preserve"> учета, а также исправление ошибок, обнаруженных в регистрах учета, осуществляется в соответствии с Инструкцией по бюджетному учету.</w:t>
      </w:r>
    </w:p>
    <w:p w:rsidR="000A0D62" w:rsidRPr="00A33F2B" w:rsidRDefault="001C33E5" w:rsidP="00B2544D">
      <w:pPr>
        <w:pStyle w:val="a3"/>
        <w:numPr>
          <w:ilvl w:val="1"/>
          <w:numId w:val="13"/>
        </w:numPr>
        <w:ind w:left="0" w:firstLine="709"/>
        <w:rPr>
          <w:szCs w:val="26"/>
        </w:rPr>
      </w:pPr>
      <w:r w:rsidRPr="00A33F2B">
        <w:rPr>
          <w:szCs w:val="26"/>
        </w:rPr>
        <w:t xml:space="preserve">Перечисление денежных средств со счетов </w:t>
      </w:r>
      <w:r w:rsidR="000A0D62" w:rsidRPr="00A33F2B">
        <w:rPr>
          <w:szCs w:val="26"/>
        </w:rPr>
        <w:t>УФК</w:t>
      </w:r>
      <w:r w:rsidR="00BA3385">
        <w:rPr>
          <w:szCs w:val="26"/>
        </w:rPr>
        <w:t xml:space="preserve"> по Республике Ингушетия</w:t>
      </w:r>
      <w:r w:rsidR="000A0D62" w:rsidRPr="00A33F2B">
        <w:rPr>
          <w:szCs w:val="26"/>
        </w:rPr>
        <w:t>, открытых для Отделения ПФР,</w:t>
      </w:r>
      <w:r w:rsidRPr="00A33F2B">
        <w:rPr>
          <w:szCs w:val="26"/>
        </w:rPr>
        <w:t xml:space="preserve"> осуществляется на основании договора об </w:t>
      </w:r>
      <w:r w:rsidR="000A0D62" w:rsidRPr="00A33F2B">
        <w:rPr>
          <w:szCs w:val="26"/>
        </w:rPr>
        <w:t xml:space="preserve">обмене </w:t>
      </w:r>
      <w:r w:rsidRPr="00A33F2B">
        <w:rPr>
          <w:szCs w:val="26"/>
        </w:rPr>
        <w:t>электронн</w:t>
      </w:r>
      <w:r w:rsidR="000A0D62" w:rsidRPr="00A33F2B">
        <w:rPr>
          <w:szCs w:val="26"/>
        </w:rPr>
        <w:t>ыми</w:t>
      </w:r>
      <w:r w:rsidRPr="00A33F2B">
        <w:rPr>
          <w:szCs w:val="26"/>
        </w:rPr>
        <w:t xml:space="preserve"> документ</w:t>
      </w:r>
      <w:r w:rsidR="000A0D62" w:rsidRPr="00A33F2B">
        <w:rPr>
          <w:szCs w:val="26"/>
        </w:rPr>
        <w:t>ами</w:t>
      </w:r>
      <w:r w:rsidR="00412A45" w:rsidRPr="00A33F2B">
        <w:rPr>
          <w:szCs w:val="26"/>
        </w:rPr>
        <w:t xml:space="preserve"> с </w:t>
      </w:r>
      <w:r w:rsidR="000A0D62" w:rsidRPr="00A33F2B">
        <w:rPr>
          <w:szCs w:val="26"/>
        </w:rPr>
        <w:t>УФК</w:t>
      </w:r>
      <w:r w:rsidR="00F56B05" w:rsidRPr="00A33F2B">
        <w:rPr>
          <w:szCs w:val="26"/>
        </w:rPr>
        <w:t xml:space="preserve">, в котором открыты </w:t>
      </w:r>
      <w:r w:rsidR="000A0D62" w:rsidRPr="00A33F2B">
        <w:rPr>
          <w:szCs w:val="26"/>
        </w:rPr>
        <w:t xml:space="preserve">лицевые </w:t>
      </w:r>
      <w:r w:rsidR="00F56B05" w:rsidRPr="00A33F2B">
        <w:rPr>
          <w:szCs w:val="26"/>
        </w:rPr>
        <w:t>счета ОПФР</w:t>
      </w:r>
      <w:r w:rsidR="000A0D62" w:rsidRPr="00A33F2B">
        <w:rPr>
          <w:szCs w:val="26"/>
        </w:rPr>
        <w:t>,</w:t>
      </w:r>
      <w:r w:rsidR="00F56B05" w:rsidRPr="00A33F2B">
        <w:rPr>
          <w:szCs w:val="26"/>
        </w:rPr>
        <w:t xml:space="preserve"> </w:t>
      </w:r>
      <w:r w:rsidR="00412A45" w:rsidRPr="00A33F2B">
        <w:rPr>
          <w:szCs w:val="26"/>
        </w:rPr>
        <w:t>с обязательной распечаткой бумажных копий электронных документов</w:t>
      </w:r>
      <w:r w:rsidR="000A0D62" w:rsidRPr="00A33F2B">
        <w:rPr>
          <w:szCs w:val="26"/>
        </w:rPr>
        <w:t xml:space="preserve"> с отметкой ответственного лица, обработавшего документы Отделения со стороны УФК</w:t>
      </w:r>
      <w:r w:rsidR="00575026">
        <w:rPr>
          <w:szCs w:val="26"/>
        </w:rPr>
        <w:t xml:space="preserve"> </w:t>
      </w:r>
      <w:r w:rsidR="00575026" w:rsidRPr="00A33F2B">
        <w:rPr>
          <w:szCs w:val="26"/>
        </w:rPr>
        <w:t xml:space="preserve">по </w:t>
      </w:r>
      <w:r w:rsidR="00BA3385">
        <w:rPr>
          <w:szCs w:val="26"/>
        </w:rPr>
        <w:t>Республике Ингушетия</w:t>
      </w:r>
      <w:r w:rsidR="005D06F5">
        <w:rPr>
          <w:szCs w:val="26"/>
        </w:rPr>
        <w:t xml:space="preserve"> </w:t>
      </w:r>
      <w:r w:rsidR="005D06F5" w:rsidRPr="00B420F2">
        <w:rPr>
          <w:szCs w:val="26"/>
        </w:rPr>
        <w:t>(заявки на кассовый расход, заявки на возврат и др.)</w:t>
      </w:r>
      <w:r w:rsidR="000A0D62" w:rsidRPr="00B420F2">
        <w:rPr>
          <w:szCs w:val="26"/>
        </w:rPr>
        <w:t>.</w:t>
      </w:r>
      <w:r w:rsidR="00923A50" w:rsidRPr="00A33F2B">
        <w:rPr>
          <w:szCs w:val="26"/>
        </w:rPr>
        <w:t xml:space="preserve"> </w:t>
      </w:r>
    </w:p>
    <w:p w:rsidR="001C33E5" w:rsidRPr="00A33F2B" w:rsidRDefault="00FB61BD" w:rsidP="00B2544D">
      <w:pPr>
        <w:pStyle w:val="a3"/>
        <w:numPr>
          <w:ilvl w:val="1"/>
          <w:numId w:val="13"/>
        </w:numPr>
        <w:ind w:left="0" w:firstLine="709"/>
        <w:rPr>
          <w:szCs w:val="26"/>
        </w:rPr>
      </w:pPr>
      <w:r w:rsidRPr="00A33F2B">
        <w:rPr>
          <w:szCs w:val="26"/>
        </w:rPr>
        <w:t>При пере</w:t>
      </w:r>
      <w:r w:rsidR="005329E1" w:rsidRPr="00A33F2B">
        <w:rPr>
          <w:szCs w:val="26"/>
        </w:rPr>
        <w:t>воде</w:t>
      </w:r>
      <w:r w:rsidRPr="00A33F2B">
        <w:rPr>
          <w:szCs w:val="26"/>
        </w:rPr>
        <w:t xml:space="preserve"> средств на выплату пенсий, пособий и иных социальных выплат бумажные копии электронных </w:t>
      </w:r>
      <w:r w:rsidR="00414199" w:rsidRPr="00A33F2B">
        <w:rPr>
          <w:szCs w:val="26"/>
        </w:rPr>
        <w:t xml:space="preserve">платежных </w:t>
      </w:r>
      <w:r w:rsidRPr="00A33F2B">
        <w:rPr>
          <w:szCs w:val="26"/>
        </w:rPr>
        <w:t xml:space="preserve">документов не распечатываются </w:t>
      </w:r>
      <w:r w:rsidR="00A73453" w:rsidRPr="00A33F2B">
        <w:rPr>
          <w:szCs w:val="26"/>
        </w:rPr>
        <w:t xml:space="preserve">в связи с большим объемом информации </w:t>
      </w:r>
      <w:r w:rsidRPr="00A33F2B">
        <w:rPr>
          <w:szCs w:val="26"/>
        </w:rPr>
        <w:t>в целях экономии бумаги, а используются</w:t>
      </w:r>
      <w:r w:rsidR="00923A50" w:rsidRPr="00A33F2B">
        <w:rPr>
          <w:szCs w:val="26"/>
        </w:rPr>
        <w:t xml:space="preserve"> </w:t>
      </w:r>
      <w:r w:rsidR="00A73453" w:rsidRPr="00A33F2B">
        <w:rPr>
          <w:szCs w:val="26"/>
        </w:rPr>
        <w:t>документы</w:t>
      </w:r>
      <w:r w:rsidR="00206D02" w:rsidRPr="00A33F2B">
        <w:rPr>
          <w:szCs w:val="26"/>
        </w:rPr>
        <w:t xml:space="preserve">, предусмотренные </w:t>
      </w:r>
      <w:r w:rsidR="0015537F" w:rsidRPr="00A33F2B">
        <w:rPr>
          <w:szCs w:val="26"/>
        </w:rPr>
        <w:t>применяемым</w:t>
      </w:r>
      <w:r w:rsidR="00206D02" w:rsidRPr="00A33F2B">
        <w:rPr>
          <w:szCs w:val="26"/>
        </w:rPr>
        <w:t xml:space="preserve"> программным </w:t>
      </w:r>
      <w:r w:rsidR="005329E1" w:rsidRPr="00A33F2B">
        <w:rPr>
          <w:szCs w:val="26"/>
        </w:rPr>
        <w:t>комплексом</w:t>
      </w:r>
      <w:r w:rsidR="00206D02" w:rsidRPr="00A33F2B">
        <w:rPr>
          <w:szCs w:val="26"/>
        </w:rPr>
        <w:t>, а именно,</w:t>
      </w:r>
      <w:r w:rsidR="00A73453" w:rsidRPr="00A33F2B">
        <w:rPr>
          <w:szCs w:val="26"/>
        </w:rPr>
        <w:t xml:space="preserve"> </w:t>
      </w:r>
      <w:r w:rsidR="00A73453" w:rsidRPr="00A33F2B">
        <w:rPr>
          <w:b/>
          <w:szCs w:val="26"/>
        </w:rPr>
        <w:t>«</w:t>
      </w:r>
      <w:r w:rsidR="00A73453" w:rsidRPr="00A33F2B">
        <w:rPr>
          <w:szCs w:val="26"/>
        </w:rPr>
        <w:t>Р</w:t>
      </w:r>
      <w:r w:rsidR="00923A50" w:rsidRPr="00A33F2B">
        <w:rPr>
          <w:szCs w:val="26"/>
        </w:rPr>
        <w:t>еестр платежных поручений</w:t>
      </w:r>
      <w:r w:rsidR="00212F68" w:rsidRPr="00A33F2B">
        <w:rPr>
          <w:szCs w:val="26"/>
        </w:rPr>
        <w:t xml:space="preserve"> № … от … со</w:t>
      </w:r>
      <w:r w:rsidR="00A73453" w:rsidRPr="00A33F2B">
        <w:rPr>
          <w:szCs w:val="26"/>
        </w:rPr>
        <w:t xml:space="preserve"> счет</w:t>
      </w:r>
      <w:r w:rsidR="00212F68" w:rsidRPr="00A33F2B">
        <w:rPr>
          <w:szCs w:val="26"/>
        </w:rPr>
        <w:t>а</w:t>
      </w:r>
      <w:r w:rsidR="00A73453" w:rsidRPr="00A33F2B">
        <w:rPr>
          <w:szCs w:val="26"/>
        </w:rPr>
        <w:t xml:space="preserve"> …»</w:t>
      </w:r>
      <w:r w:rsidR="00923A50" w:rsidRPr="00A33F2B">
        <w:rPr>
          <w:szCs w:val="26"/>
        </w:rPr>
        <w:t>, содержащи</w:t>
      </w:r>
      <w:r w:rsidR="00212F68" w:rsidRPr="00A33F2B">
        <w:rPr>
          <w:szCs w:val="26"/>
        </w:rPr>
        <w:t>й</w:t>
      </w:r>
      <w:r w:rsidR="00923A50" w:rsidRPr="00A33F2B">
        <w:rPr>
          <w:szCs w:val="26"/>
        </w:rPr>
        <w:t xml:space="preserve"> полную информацию</w:t>
      </w:r>
      <w:r w:rsidR="00414199" w:rsidRPr="00A33F2B">
        <w:rPr>
          <w:szCs w:val="26"/>
        </w:rPr>
        <w:t xml:space="preserve"> по каждому </w:t>
      </w:r>
      <w:r w:rsidR="00923A50" w:rsidRPr="00A33F2B">
        <w:rPr>
          <w:szCs w:val="26"/>
        </w:rPr>
        <w:t>платежн</w:t>
      </w:r>
      <w:r w:rsidR="00414199" w:rsidRPr="00A33F2B">
        <w:rPr>
          <w:szCs w:val="26"/>
        </w:rPr>
        <w:t>ому</w:t>
      </w:r>
      <w:r w:rsidR="00923A50" w:rsidRPr="00A33F2B">
        <w:rPr>
          <w:szCs w:val="26"/>
        </w:rPr>
        <w:t xml:space="preserve"> поручени</w:t>
      </w:r>
      <w:r w:rsidR="00414199" w:rsidRPr="00A33F2B">
        <w:rPr>
          <w:szCs w:val="26"/>
        </w:rPr>
        <w:t>ю</w:t>
      </w:r>
      <w:r w:rsidRPr="00A33F2B">
        <w:rPr>
          <w:szCs w:val="26"/>
        </w:rPr>
        <w:t>, сформированн</w:t>
      </w:r>
      <w:r w:rsidR="00414199" w:rsidRPr="00A33F2B">
        <w:rPr>
          <w:szCs w:val="26"/>
        </w:rPr>
        <w:t>ый</w:t>
      </w:r>
      <w:r w:rsidRPr="00A33F2B">
        <w:rPr>
          <w:szCs w:val="26"/>
        </w:rPr>
        <w:t xml:space="preserve"> в автоматизированной базе</w:t>
      </w:r>
      <w:r w:rsidR="009B52B8" w:rsidRPr="00A33F2B">
        <w:rPr>
          <w:szCs w:val="26"/>
        </w:rPr>
        <w:t xml:space="preserve"> и подписанный руководителем, главным бухгалтером и исполнителем, осуществляющим обработку информации и формирование Реестра</w:t>
      </w:r>
      <w:r w:rsidR="008A615D">
        <w:rPr>
          <w:szCs w:val="26"/>
        </w:rPr>
        <w:t xml:space="preserve"> (</w:t>
      </w:r>
      <w:r w:rsidR="008A615D" w:rsidRPr="000D4310">
        <w:rPr>
          <w:szCs w:val="26"/>
        </w:rPr>
        <w:t>приложение 5</w:t>
      </w:r>
      <w:r w:rsidR="008A615D">
        <w:rPr>
          <w:szCs w:val="26"/>
        </w:rPr>
        <w:t xml:space="preserve"> к Учетной политике ПФР)</w:t>
      </w:r>
      <w:r w:rsidR="000A0D62" w:rsidRPr="00A33F2B">
        <w:rPr>
          <w:szCs w:val="26"/>
        </w:rPr>
        <w:t xml:space="preserve">. </w:t>
      </w:r>
      <w:r w:rsidR="00A73453" w:rsidRPr="00A33F2B">
        <w:rPr>
          <w:szCs w:val="26"/>
        </w:rPr>
        <w:t xml:space="preserve"> </w:t>
      </w:r>
    </w:p>
    <w:p w:rsidR="00245D64" w:rsidRPr="00A33F2B" w:rsidRDefault="00245D64" w:rsidP="00245D64">
      <w:pPr>
        <w:pStyle w:val="a3"/>
        <w:ind w:firstLine="709"/>
        <w:rPr>
          <w:szCs w:val="26"/>
        </w:rPr>
      </w:pPr>
      <w:r w:rsidRPr="00A33F2B">
        <w:rPr>
          <w:szCs w:val="26"/>
        </w:rPr>
        <w:t>Реестр платежных документов прилагается к выписке из лицевого счета в качестве первичного документа, заменяя платежные поручения.</w:t>
      </w:r>
    </w:p>
    <w:p w:rsidR="00F4654B" w:rsidRPr="00A33F2B" w:rsidRDefault="005329E1" w:rsidP="005731BD">
      <w:pPr>
        <w:pStyle w:val="a3"/>
        <w:ind w:firstLine="709"/>
        <w:rPr>
          <w:szCs w:val="26"/>
        </w:rPr>
      </w:pPr>
      <w:r w:rsidRPr="008A615D">
        <w:rPr>
          <w:b/>
          <w:szCs w:val="26"/>
        </w:rPr>
        <w:t>3.</w:t>
      </w:r>
      <w:r w:rsidR="006F3BAE">
        <w:rPr>
          <w:b/>
          <w:szCs w:val="26"/>
        </w:rPr>
        <w:t>9</w:t>
      </w:r>
      <w:r w:rsidR="005731BD" w:rsidRPr="008A615D">
        <w:rPr>
          <w:b/>
          <w:szCs w:val="26"/>
        </w:rPr>
        <w:t>.</w:t>
      </w:r>
      <w:r w:rsidR="005731BD" w:rsidRPr="00A33F2B">
        <w:rPr>
          <w:szCs w:val="26"/>
        </w:rPr>
        <w:t xml:space="preserve"> </w:t>
      </w:r>
      <w:r w:rsidR="00F4654B" w:rsidRPr="00A33F2B">
        <w:rPr>
          <w:szCs w:val="26"/>
        </w:rPr>
        <w:t xml:space="preserve">Документооборот </w:t>
      </w:r>
      <w:r w:rsidR="00F16100" w:rsidRPr="00A33F2B">
        <w:rPr>
          <w:szCs w:val="26"/>
        </w:rPr>
        <w:t xml:space="preserve">и порядок обработки учетной информации </w:t>
      </w:r>
      <w:r w:rsidR="005731BD" w:rsidRPr="00A33F2B">
        <w:rPr>
          <w:szCs w:val="26"/>
        </w:rPr>
        <w:t>в Отделении</w:t>
      </w:r>
      <w:r w:rsidR="00F16100" w:rsidRPr="00A33F2B">
        <w:rPr>
          <w:szCs w:val="26"/>
        </w:rPr>
        <w:t xml:space="preserve"> ПФР </w:t>
      </w:r>
      <w:r w:rsidR="005731BD" w:rsidRPr="00A33F2B">
        <w:rPr>
          <w:szCs w:val="26"/>
        </w:rPr>
        <w:t xml:space="preserve"> </w:t>
      </w:r>
      <w:r w:rsidR="00F4654B" w:rsidRPr="00A33F2B">
        <w:rPr>
          <w:szCs w:val="26"/>
        </w:rPr>
        <w:t>регламентируется график</w:t>
      </w:r>
      <w:r w:rsidR="0015537F" w:rsidRPr="00A33F2B">
        <w:rPr>
          <w:szCs w:val="26"/>
        </w:rPr>
        <w:t>ами</w:t>
      </w:r>
      <w:r w:rsidR="00F4654B" w:rsidRPr="00A33F2B">
        <w:rPr>
          <w:szCs w:val="26"/>
        </w:rPr>
        <w:t xml:space="preserve"> документооборота (приложени</w:t>
      </w:r>
      <w:r w:rsidR="00414199" w:rsidRPr="00A33F2B">
        <w:rPr>
          <w:szCs w:val="26"/>
        </w:rPr>
        <w:t>я</w:t>
      </w:r>
      <w:r w:rsidR="005B7F6E" w:rsidRPr="00A33F2B">
        <w:rPr>
          <w:szCs w:val="26"/>
        </w:rPr>
        <w:t xml:space="preserve">  </w:t>
      </w:r>
      <w:r w:rsidR="008820EF" w:rsidRPr="00A33F2B">
        <w:rPr>
          <w:szCs w:val="26"/>
        </w:rPr>
        <w:t>2</w:t>
      </w:r>
      <w:r w:rsidR="00414199" w:rsidRPr="00A33F2B">
        <w:rPr>
          <w:szCs w:val="26"/>
        </w:rPr>
        <w:t xml:space="preserve"> и 3</w:t>
      </w:r>
      <w:r w:rsidR="00797779" w:rsidRPr="00A33F2B">
        <w:rPr>
          <w:szCs w:val="26"/>
        </w:rPr>
        <w:t xml:space="preserve"> к </w:t>
      </w:r>
      <w:r w:rsidR="00875A9C">
        <w:rPr>
          <w:szCs w:val="26"/>
        </w:rPr>
        <w:t xml:space="preserve">настоящему </w:t>
      </w:r>
      <w:r w:rsidR="00797779" w:rsidRPr="00A33F2B">
        <w:rPr>
          <w:szCs w:val="26"/>
        </w:rPr>
        <w:t>приказу</w:t>
      </w:r>
      <w:r w:rsidR="008A615D">
        <w:rPr>
          <w:szCs w:val="26"/>
        </w:rPr>
        <w:t xml:space="preserve"> об утверждении Учетной политики</w:t>
      </w:r>
      <w:r w:rsidR="006F3BAE">
        <w:rPr>
          <w:szCs w:val="26"/>
        </w:rPr>
        <w:t xml:space="preserve"> ОПФР</w:t>
      </w:r>
      <w:r w:rsidR="00F16100" w:rsidRPr="00A33F2B">
        <w:rPr>
          <w:szCs w:val="26"/>
        </w:rPr>
        <w:t>)</w:t>
      </w:r>
      <w:r w:rsidR="005B7F6E" w:rsidRPr="00A33F2B">
        <w:rPr>
          <w:szCs w:val="26"/>
        </w:rPr>
        <w:t>.</w:t>
      </w:r>
    </w:p>
    <w:p w:rsidR="00F4654B" w:rsidRPr="00A33F2B" w:rsidRDefault="00F4654B" w:rsidP="00412A45">
      <w:pPr>
        <w:pStyle w:val="a3"/>
        <w:ind w:firstLine="720"/>
        <w:rPr>
          <w:szCs w:val="26"/>
        </w:rPr>
      </w:pPr>
      <w:r w:rsidRPr="00A33F2B">
        <w:rPr>
          <w:szCs w:val="26"/>
        </w:rPr>
        <w:t xml:space="preserve">График документооборота разрабатывается под руководством </w:t>
      </w:r>
      <w:r w:rsidR="00CC0D39" w:rsidRPr="00A33F2B">
        <w:rPr>
          <w:szCs w:val="26"/>
        </w:rPr>
        <w:t xml:space="preserve"> </w:t>
      </w:r>
      <w:r w:rsidRPr="00A33F2B">
        <w:rPr>
          <w:szCs w:val="26"/>
        </w:rPr>
        <w:t xml:space="preserve">главного бухгалтера – начальника отдела казначейства и утверждается управляющим ОПФР по </w:t>
      </w:r>
      <w:r w:rsidR="00BA3385">
        <w:rPr>
          <w:szCs w:val="26"/>
        </w:rPr>
        <w:t>Республике Ингушетия</w:t>
      </w:r>
      <w:r w:rsidRPr="00A33F2B">
        <w:rPr>
          <w:szCs w:val="26"/>
        </w:rPr>
        <w:t>.</w:t>
      </w:r>
    </w:p>
    <w:p w:rsidR="00F4654B" w:rsidRPr="00A33F2B" w:rsidRDefault="00F4654B" w:rsidP="005B7F6E">
      <w:pPr>
        <w:pStyle w:val="a3"/>
        <w:ind w:firstLine="709"/>
        <w:rPr>
          <w:szCs w:val="26"/>
        </w:rPr>
      </w:pPr>
      <w:r w:rsidRPr="00A33F2B">
        <w:rPr>
          <w:szCs w:val="26"/>
        </w:rPr>
        <w:t xml:space="preserve">В целях своевременного </w:t>
      </w:r>
      <w:r w:rsidR="00A56D85" w:rsidRPr="00A33F2B">
        <w:rPr>
          <w:szCs w:val="26"/>
        </w:rPr>
        <w:t xml:space="preserve">отражения </w:t>
      </w:r>
      <w:r w:rsidR="00875A9C">
        <w:rPr>
          <w:szCs w:val="26"/>
        </w:rPr>
        <w:t>фактов</w:t>
      </w:r>
      <w:r w:rsidR="00A56D85" w:rsidRPr="00A33F2B">
        <w:rPr>
          <w:szCs w:val="26"/>
        </w:rPr>
        <w:t xml:space="preserve"> </w:t>
      </w:r>
      <w:r w:rsidRPr="00A33F2B">
        <w:rPr>
          <w:szCs w:val="26"/>
        </w:rPr>
        <w:t>хозяйственн</w:t>
      </w:r>
      <w:r w:rsidR="00A56D85" w:rsidRPr="00A33F2B">
        <w:rPr>
          <w:szCs w:val="26"/>
        </w:rPr>
        <w:t>ой</w:t>
      </w:r>
      <w:r w:rsidRPr="00A33F2B">
        <w:rPr>
          <w:szCs w:val="26"/>
        </w:rPr>
        <w:t xml:space="preserve"> </w:t>
      </w:r>
      <w:r w:rsidR="00A56D85" w:rsidRPr="00A33F2B">
        <w:rPr>
          <w:szCs w:val="26"/>
        </w:rPr>
        <w:t>жизни</w:t>
      </w:r>
      <w:r w:rsidRPr="00A33F2B">
        <w:rPr>
          <w:szCs w:val="26"/>
        </w:rPr>
        <w:t xml:space="preserve"> в б</w:t>
      </w:r>
      <w:r w:rsidR="00A56D85" w:rsidRPr="00A33F2B">
        <w:rPr>
          <w:szCs w:val="26"/>
        </w:rPr>
        <w:t xml:space="preserve">ухгалтерском </w:t>
      </w:r>
      <w:r w:rsidRPr="00A33F2B">
        <w:rPr>
          <w:szCs w:val="26"/>
        </w:rPr>
        <w:t xml:space="preserve">учете приказы о командировках и отпусках представляются в отдел казначейства не позднее </w:t>
      </w:r>
      <w:r w:rsidR="005329E1" w:rsidRPr="00A33F2B">
        <w:rPr>
          <w:szCs w:val="26"/>
        </w:rPr>
        <w:t>1</w:t>
      </w:r>
      <w:r w:rsidRPr="00A33F2B">
        <w:rPr>
          <w:szCs w:val="26"/>
        </w:rPr>
        <w:t xml:space="preserve"> дн</w:t>
      </w:r>
      <w:r w:rsidR="005329E1" w:rsidRPr="00A33F2B">
        <w:rPr>
          <w:szCs w:val="26"/>
        </w:rPr>
        <w:t>я</w:t>
      </w:r>
      <w:r w:rsidRPr="00A33F2B">
        <w:rPr>
          <w:szCs w:val="26"/>
        </w:rPr>
        <w:t xml:space="preserve"> с даты </w:t>
      </w:r>
      <w:r w:rsidR="005731BD" w:rsidRPr="00A33F2B">
        <w:rPr>
          <w:szCs w:val="26"/>
        </w:rPr>
        <w:t>подписания</w:t>
      </w:r>
      <w:r w:rsidRPr="00A33F2B">
        <w:rPr>
          <w:szCs w:val="26"/>
        </w:rPr>
        <w:t xml:space="preserve"> указанных документов</w:t>
      </w:r>
      <w:r w:rsidR="00206D02" w:rsidRPr="00A33F2B">
        <w:rPr>
          <w:szCs w:val="26"/>
        </w:rPr>
        <w:t xml:space="preserve"> и </w:t>
      </w:r>
      <w:r w:rsidR="005329E1" w:rsidRPr="00A33F2B">
        <w:rPr>
          <w:szCs w:val="26"/>
        </w:rPr>
        <w:t>не позднее</w:t>
      </w:r>
      <w:r w:rsidR="00373344" w:rsidRPr="00A33F2B">
        <w:rPr>
          <w:szCs w:val="26"/>
        </w:rPr>
        <w:t>,</w:t>
      </w:r>
      <w:r w:rsidR="005329E1" w:rsidRPr="00A33F2B">
        <w:rPr>
          <w:szCs w:val="26"/>
        </w:rPr>
        <w:t xml:space="preserve"> </w:t>
      </w:r>
      <w:r w:rsidR="009B52B8" w:rsidRPr="00A33F2B">
        <w:rPr>
          <w:szCs w:val="26"/>
        </w:rPr>
        <w:t xml:space="preserve">чем за </w:t>
      </w:r>
      <w:r w:rsidR="005329E1" w:rsidRPr="00A33F2B">
        <w:rPr>
          <w:szCs w:val="26"/>
        </w:rPr>
        <w:t xml:space="preserve">5 рабочих дней </w:t>
      </w:r>
      <w:r w:rsidR="00206D02" w:rsidRPr="00A33F2B">
        <w:rPr>
          <w:szCs w:val="26"/>
        </w:rPr>
        <w:t>до наступления даты события</w:t>
      </w:r>
      <w:r w:rsidRPr="00A33F2B">
        <w:rPr>
          <w:szCs w:val="26"/>
        </w:rPr>
        <w:t>.</w:t>
      </w:r>
    </w:p>
    <w:p w:rsidR="00F4654B" w:rsidRPr="000D4310" w:rsidRDefault="00F4654B" w:rsidP="005B7F6E">
      <w:pPr>
        <w:pStyle w:val="a3"/>
        <w:ind w:firstLine="709"/>
        <w:rPr>
          <w:szCs w:val="26"/>
        </w:rPr>
      </w:pPr>
      <w:r w:rsidRPr="000D4310">
        <w:rPr>
          <w:szCs w:val="26"/>
        </w:rPr>
        <w:lastRenderedPageBreak/>
        <w:t>Контроль за соблюдением графика документооборота осуществляет главный бухгалтер – начальник отдела казначейства</w:t>
      </w:r>
      <w:r w:rsidR="00F16100" w:rsidRPr="000D4310">
        <w:rPr>
          <w:szCs w:val="26"/>
        </w:rPr>
        <w:t>, а в его отсутствие его заместитель</w:t>
      </w:r>
      <w:r w:rsidRPr="000D4310">
        <w:rPr>
          <w:szCs w:val="26"/>
        </w:rPr>
        <w:t>.</w:t>
      </w:r>
    </w:p>
    <w:p w:rsidR="004A2AC8" w:rsidRDefault="004A2AC8" w:rsidP="002F099C">
      <w:pPr>
        <w:suppressAutoHyphens/>
        <w:autoSpaceDE w:val="0"/>
        <w:autoSpaceDN w:val="0"/>
        <w:adjustRightInd w:val="0"/>
        <w:ind w:firstLine="709"/>
        <w:contextualSpacing/>
        <w:jc w:val="both"/>
        <w:rPr>
          <w:sz w:val="26"/>
          <w:szCs w:val="26"/>
        </w:rPr>
      </w:pPr>
      <w:r w:rsidRPr="008A615D">
        <w:rPr>
          <w:b/>
          <w:sz w:val="26"/>
          <w:szCs w:val="26"/>
        </w:rPr>
        <w:t>3.</w:t>
      </w:r>
      <w:r w:rsidR="00B9170D">
        <w:rPr>
          <w:b/>
          <w:sz w:val="26"/>
          <w:szCs w:val="26"/>
        </w:rPr>
        <w:t>1</w:t>
      </w:r>
      <w:r w:rsidR="006F3BAE">
        <w:rPr>
          <w:b/>
          <w:sz w:val="26"/>
          <w:szCs w:val="26"/>
        </w:rPr>
        <w:t>0</w:t>
      </w:r>
      <w:r w:rsidRPr="00EA265D">
        <w:rPr>
          <w:b/>
          <w:sz w:val="26"/>
          <w:szCs w:val="26"/>
        </w:rPr>
        <w:t>.</w:t>
      </w:r>
      <w:r w:rsidRPr="00EA265D">
        <w:rPr>
          <w:sz w:val="26"/>
          <w:szCs w:val="26"/>
        </w:rPr>
        <w:t xml:space="preserve"> Формирование входящих остатков по счетам бюджетного учета в связи с переходом на применение новой бюджетной классификации производится в межотчетный период согласно таблицам соответствия кодов на основании Бухгалтерской справки (код формы по ОКУД 0504833).</w:t>
      </w:r>
    </w:p>
    <w:p w:rsidR="005D06F5" w:rsidRPr="00B420F2" w:rsidRDefault="005D06F5" w:rsidP="002F099C">
      <w:pPr>
        <w:numPr>
          <w:ilvl w:val="1"/>
          <w:numId w:val="19"/>
        </w:numPr>
        <w:suppressAutoHyphens/>
        <w:autoSpaceDE w:val="0"/>
        <w:autoSpaceDN w:val="0"/>
        <w:adjustRightInd w:val="0"/>
        <w:ind w:left="0" w:firstLine="709"/>
        <w:contextualSpacing/>
        <w:jc w:val="both"/>
        <w:rPr>
          <w:sz w:val="26"/>
          <w:szCs w:val="26"/>
        </w:rPr>
      </w:pPr>
      <w:proofErr w:type="gramStart"/>
      <w:r w:rsidRPr="00B420F2">
        <w:rPr>
          <w:sz w:val="26"/>
          <w:szCs w:val="26"/>
        </w:rPr>
        <w:t xml:space="preserve">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0137E5" w:rsidRPr="00B420F2">
        <w:rPr>
          <w:sz w:val="26"/>
          <w:szCs w:val="26"/>
        </w:rPr>
        <w:t>Отделения</w:t>
      </w:r>
      <w:r w:rsidRPr="00B420F2">
        <w:rPr>
          <w:sz w:val="26"/>
          <w:szCs w:val="26"/>
        </w:rPr>
        <w:t xml:space="preserve"> ПФР и имели место в период между отчетной датой и датой подписания бухгалтерской (финансовой) отчетности за отчетный год, признаются событием после отчетной даты и отражаются в бюджетном учете в соответствии с Порядком признания в бухгалтерском учете и раскрытия в бухгалтерской</w:t>
      </w:r>
      <w:proofErr w:type="gramEnd"/>
      <w:r w:rsidRPr="00B420F2">
        <w:rPr>
          <w:sz w:val="26"/>
          <w:szCs w:val="26"/>
        </w:rPr>
        <w:t xml:space="preserve"> отчетности событий после отчетной даты (приложение 8 к Учетной политике</w:t>
      </w:r>
      <w:r w:rsidR="000F09EE" w:rsidRPr="00B420F2">
        <w:rPr>
          <w:sz w:val="26"/>
          <w:szCs w:val="26"/>
        </w:rPr>
        <w:t xml:space="preserve"> ПФР</w:t>
      </w:r>
      <w:r w:rsidRPr="00B420F2">
        <w:rPr>
          <w:sz w:val="26"/>
          <w:szCs w:val="26"/>
        </w:rPr>
        <w:t>).</w:t>
      </w:r>
    </w:p>
    <w:p w:rsidR="000137E5" w:rsidRPr="000137E5" w:rsidRDefault="00E16700" w:rsidP="000137E5">
      <w:pPr>
        <w:pStyle w:val="a5"/>
        <w:suppressAutoHyphens/>
        <w:spacing w:line="240" w:lineRule="auto"/>
        <w:ind w:firstLine="709"/>
        <w:contextualSpacing/>
        <w:rPr>
          <w:szCs w:val="26"/>
        </w:rPr>
      </w:pPr>
      <w:r w:rsidRPr="008A615D">
        <w:rPr>
          <w:b/>
          <w:szCs w:val="26"/>
        </w:rPr>
        <w:t>3.1</w:t>
      </w:r>
      <w:r w:rsidR="002F099C">
        <w:rPr>
          <w:b/>
          <w:szCs w:val="26"/>
        </w:rPr>
        <w:t>2</w:t>
      </w:r>
      <w:r w:rsidRPr="008A615D">
        <w:rPr>
          <w:b/>
          <w:szCs w:val="26"/>
        </w:rPr>
        <w:t>.</w:t>
      </w:r>
      <w:r w:rsidRPr="00A33F2B">
        <w:rPr>
          <w:szCs w:val="26"/>
        </w:rPr>
        <w:t xml:space="preserve"> </w:t>
      </w:r>
      <w:r w:rsidR="000137E5" w:rsidRPr="000137E5">
        <w:rPr>
          <w:szCs w:val="26"/>
        </w:rPr>
        <w:t>Отделение ПФР представляет месячную, квартальную, годовую бюджетную отчетность в составе</w:t>
      </w:r>
      <w:r w:rsidR="00EF56E3">
        <w:rPr>
          <w:szCs w:val="26"/>
        </w:rPr>
        <w:t xml:space="preserve"> форм документов</w:t>
      </w:r>
      <w:r w:rsidR="000137E5" w:rsidRPr="000137E5">
        <w:rPr>
          <w:szCs w:val="26"/>
        </w:rPr>
        <w:t>, порядке и сроках, которые установлены распоряжениями Правления ПФР на соответствующий финансовый год.</w:t>
      </w:r>
    </w:p>
    <w:p w:rsidR="000137E5" w:rsidRPr="000137E5" w:rsidRDefault="000137E5" w:rsidP="000137E5">
      <w:pPr>
        <w:pStyle w:val="a5"/>
        <w:suppressAutoHyphens/>
        <w:spacing w:line="240" w:lineRule="auto"/>
        <w:ind w:firstLine="709"/>
        <w:contextualSpacing/>
        <w:rPr>
          <w:szCs w:val="26"/>
        </w:rPr>
      </w:pPr>
      <w:r w:rsidRPr="000137E5">
        <w:rPr>
          <w:szCs w:val="26"/>
        </w:rPr>
        <w:t xml:space="preserve">Бюджетная отчетность представляется в ПФР </w:t>
      </w:r>
      <w:proofErr w:type="gramStart"/>
      <w:r w:rsidRPr="000137E5">
        <w:rPr>
          <w:szCs w:val="26"/>
        </w:rPr>
        <w:t xml:space="preserve">в виде электронного документа путем передачи по телекоммуникационным каналам связи с применением </w:t>
      </w:r>
      <w:r w:rsidRPr="000137E5">
        <w:rPr>
          <w:color w:val="000000"/>
          <w:szCs w:val="26"/>
        </w:rPr>
        <w:t xml:space="preserve">соответствующего вида электронной подписи </w:t>
      </w:r>
      <w:r w:rsidRPr="000137E5">
        <w:rPr>
          <w:szCs w:val="26"/>
        </w:rPr>
        <w:t>с последующим направлением годового отчета на бумажном носителе</w:t>
      </w:r>
      <w:proofErr w:type="gramEnd"/>
      <w:r w:rsidRPr="000137E5">
        <w:rPr>
          <w:szCs w:val="26"/>
        </w:rPr>
        <w:t>.</w:t>
      </w:r>
    </w:p>
    <w:p w:rsidR="000137E5" w:rsidRPr="000137E5" w:rsidRDefault="000137E5" w:rsidP="000137E5">
      <w:pPr>
        <w:pStyle w:val="a5"/>
        <w:suppressAutoHyphens/>
        <w:spacing w:line="240" w:lineRule="auto"/>
        <w:ind w:firstLine="709"/>
        <w:contextualSpacing/>
        <w:rPr>
          <w:szCs w:val="26"/>
        </w:rPr>
      </w:pPr>
      <w:r w:rsidRPr="000137E5">
        <w:rPr>
          <w:b/>
          <w:szCs w:val="26"/>
        </w:rPr>
        <w:t>3.1</w:t>
      </w:r>
      <w:r w:rsidR="002F099C">
        <w:rPr>
          <w:b/>
          <w:szCs w:val="26"/>
        </w:rPr>
        <w:t>3</w:t>
      </w:r>
      <w:r w:rsidRPr="000137E5">
        <w:rPr>
          <w:b/>
          <w:szCs w:val="26"/>
        </w:rPr>
        <w:t>.</w:t>
      </w:r>
      <w:r w:rsidRPr="000137E5">
        <w:rPr>
          <w:sz w:val="28"/>
          <w:szCs w:val="28"/>
        </w:rPr>
        <w:t xml:space="preserve"> </w:t>
      </w:r>
      <w:r w:rsidRPr="000137E5">
        <w:rPr>
          <w:szCs w:val="26"/>
        </w:rPr>
        <w:t>В целях публичного раскрытия информации Отделение ПФР размещает копии документов Учетной политики на официальном сайте ПФР в информационно-телекоммуникационной сети «Интернет»</w:t>
      </w:r>
      <w:r w:rsidR="00B420F2">
        <w:rPr>
          <w:szCs w:val="26"/>
        </w:rPr>
        <w:t xml:space="preserve"> (на странице Отделения ПФР)</w:t>
      </w:r>
      <w:r w:rsidRPr="000137E5">
        <w:rPr>
          <w:szCs w:val="26"/>
        </w:rPr>
        <w:t>.</w:t>
      </w:r>
    </w:p>
    <w:p w:rsidR="00FF5674" w:rsidRPr="00575026" w:rsidRDefault="00FF5674" w:rsidP="000D4310">
      <w:pPr>
        <w:pStyle w:val="a5"/>
        <w:suppressAutoHyphens/>
        <w:spacing w:line="240" w:lineRule="auto"/>
        <w:ind w:firstLine="709"/>
        <w:contextualSpacing/>
        <w:rPr>
          <w:color w:val="FF0000"/>
          <w:szCs w:val="26"/>
        </w:rPr>
      </w:pPr>
    </w:p>
    <w:p w:rsidR="00EB17E0" w:rsidRDefault="000F09EE" w:rsidP="008A362E">
      <w:pPr>
        <w:pStyle w:val="a3"/>
        <w:ind w:left="720"/>
        <w:rPr>
          <w:b/>
          <w:szCs w:val="26"/>
          <w:lang w:val="ru-RU"/>
        </w:rPr>
      </w:pPr>
      <w:r w:rsidRPr="005F2AB5">
        <w:rPr>
          <w:b/>
          <w:szCs w:val="26"/>
          <w:lang w:val="en-US"/>
        </w:rPr>
        <w:t>VI</w:t>
      </w:r>
      <w:r w:rsidRPr="005F2AB5">
        <w:rPr>
          <w:b/>
          <w:szCs w:val="26"/>
        </w:rPr>
        <w:t>.</w:t>
      </w:r>
      <w:r w:rsidRPr="000F09EE">
        <w:rPr>
          <w:b/>
          <w:i/>
          <w:szCs w:val="26"/>
        </w:rPr>
        <w:t xml:space="preserve"> </w:t>
      </w:r>
      <w:r w:rsidRPr="000F09EE">
        <w:rPr>
          <w:b/>
          <w:szCs w:val="26"/>
        </w:rPr>
        <w:t>Учет операций по осуществлению функций финансового органа</w:t>
      </w:r>
    </w:p>
    <w:p w:rsidR="00225C95" w:rsidRPr="00225C95" w:rsidRDefault="00225C95" w:rsidP="008A362E">
      <w:pPr>
        <w:pStyle w:val="a3"/>
        <w:ind w:left="720"/>
        <w:rPr>
          <w:sz w:val="24"/>
          <w:lang w:val="ru-RU"/>
        </w:rPr>
      </w:pPr>
    </w:p>
    <w:p w:rsidR="00280662" w:rsidRDefault="00280662" w:rsidP="00EB17E0">
      <w:pPr>
        <w:pStyle w:val="a5"/>
        <w:tabs>
          <w:tab w:val="num" w:pos="1344"/>
        </w:tabs>
        <w:spacing w:line="240" w:lineRule="auto"/>
        <w:ind w:firstLine="709"/>
        <w:rPr>
          <w:szCs w:val="26"/>
        </w:rPr>
      </w:pPr>
      <w:r w:rsidRPr="005A174E">
        <w:rPr>
          <w:b/>
          <w:szCs w:val="26"/>
        </w:rPr>
        <w:t>4.1.</w:t>
      </w:r>
      <w:r>
        <w:rPr>
          <w:szCs w:val="26"/>
        </w:rPr>
        <w:t xml:space="preserve"> </w:t>
      </w:r>
      <w:r w:rsidRPr="000A544B">
        <w:rPr>
          <w:szCs w:val="26"/>
        </w:rPr>
        <w:t>Отражение операций при ведении бюджетного учета финансовым орг</w:t>
      </w:r>
      <w:r w:rsidRPr="000A544B">
        <w:rPr>
          <w:szCs w:val="26"/>
        </w:rPr>
        <w:t>а</w:t>
      </w:r>
      <w:r w:rsidRPr="000A544B">
        <w:rPr>
          <w:szCs w:val="26"/>
        </w:rPr>
        <w:t xml:space="preserve">ном осуществляется в полном соответствии с разделом </w:t>
      </w:r>
      <w:r w:rsidRPr="000A544B">
        <w:rPr>
          <w:szCs w:val="26"/>
          <w:lang w:val="en-US"/>
        </w:rPr>
        <w:t>II</w:t>
      </w:r>
      <w:r w:rsidRPr="000A544B">
        <w:rPr>
          <w:szCs w:val="26"/>
        </w:rPr>
        <w:t xml:space="preserve"> Учетной политики по исполнению бюджета ПФР</w:t>
      </w:r>
      <w:r w:rsidR="009E45BF">
        <w:rPr>
          <w:szCs w:val="26"/>
        </w:rPr>
        <w:t xml:space="preserve">, утвержденной постановлением Правления ПФР </w:t>
      </w:r>
      <w:r w:rsidR="00765904">
        <w:rPr>
          <w:szCs w:val="26"/>
        </w:rPr>
        <w:t>18</w:t>
      </w:r>
      <w:r w:rsidR="009E45BF">
        <w:rPr>
          <w:szCs w:val="26"/>
        </w:rPr>
        <w:t>.</w:t>
      </w:r>
      <w:r w:rsidR="00765904">
        <w:rPr>
          <w:szCs w:val="26"/>
        </w:rPr>
        <w:t>05</w:t>
      </w:r>
      <w:r w:rsidR="009E45BF">
        <w:rPr>
          <w:szCs w:val="26"/>
        </w:rPr>
        <w:t>.</w:t>
      </w:r>
      <w:r w:rsidR="009E45BF" w:rsidRPr="00323EEF">
        <w:rPr>
          <w:szCs w:val="26"/>
        </w:rPr>
        <w:t>20</w:t>
      </w:r>
      <w:r w:rsidR="00765904">
        <w:rPr>
          <w:szCs w:val="26"/>
        </w:rPr>
        <w:t>21</w:t>
      </w:r>
      <w:r w:rsidR="009E45BF" w:rsidRPr="00323EEF">
        <w:rPr>
          <w:szCs w:val="26"/>
        </w:rPr>
        <w:t xml:space="preserve"> № </w:t>
      </w:r>
      <w:r w:rsidR="00765904">
        <w:rPr>
          <w:szCs w:val="26"/>
        </w:rPr>
        <w:t>192</w:t>
      </w:r>
      <w:r w:rsidR="009E45BF" w:rsidRPr="00323EEF">
        <w:rPr>
          <w:szCs w:val="26"/>
        </w:rPr>
        <w:t>п</w:t>
      </w:r>
      <w:r w:rsidRPr="00323EEF">
        <w:rPr>
          <w:szCs w:val="26"/>
        </w:rPr>
        <w:t>.</w:t>
      </w:r>
    </w:p>
    <w:p w:rsidR="005A174E" w:rsidRPr="00C36B9F" w:rsidRDefault="00715F0F" w:rsidP="00323EEF">
      <w:pPr>
        <w:pStyle w:val="a5"/>
        <w:tabs>
          <w:tab w:val="num" w:pos="720"/>
          <w:tab w:val="left" w:pos="1134"/>
        </w:tabs>
        <w:spacing w:line="240" w:lineRule="auto"/>
        <w:ind w:firstLine="709"/>
        <w:rPr>
          <w:szCs w:val="26"/>
        </w:rPr>
      </w:pPr>
      <w:r>
        <w:rPr>
          <w:b/>
          <w:szCs w:val="26"/>
        </w:rPr>
        <w:t>4.2.</w:t>
      </w:r>
      <w:r w:rsidRPr="00715F0F">
        <w:rPr>
          <w:color w:val="00B050"/>
          <w:szCs w:val="26"/>
        </w:rPr>
        <w:t xml:space="preserve"> </w:t>
      </w:r>
      <w:r w:rsidR="009E45BF">
        <w:rPr>
          <w:szCs w:val="26"/>
        </w:rPr>
        <w:t>Отделение ПФР как ф</w:t>
      </w:r>
      <w:r w:rsidR="005A174E" w:rsidRPr="00C36B9F">
        <w:rPr>
          <w:szCs w:val="26"/>
        </w:rPr>
        <w:t xml:space="preserve">инансовый орган ежедневно отражает данные Журнала операций в Главную книгу (код формы по ОКУД 0504072). </w:t>
      </w:r>
    </w:p>
    <w:p w:rsidR="005A174E" w:rsidRPr="00C36B9F" w:rsidRDefault="005A174E" w:rsidP="005A174E">
      <w:pPr>
        <w:pStyle w:val="a5"/>
        <w:spacing w:line="240" w:lineRule="auto"/>
        <w:ind w:firstLine="720"/>
        <w:rPr>
          <w:szCs w:val="26"/>
        </w:rPr>
      </w:pPr>
      <w:r w:rsidRPr="00C36B9F">
        <w:rPr>
          <w:szCs w:val="26"/>
        </w:rPr>
        <w:t>Финансовый орган ежедневно формирует в электронном виде регистры бюджетного учета и Главную книгу (код формы по ОКУД 0504072). Регистры бюджетного учета и Главная книга хранятся в электронных файлах в программном комплексе 1С, защищенных от н</w:t>
      </w:r>
      <w:r w:rsidRPr="00C36B9F">
        <w:rPr>
          <w:szCs w:val="26"/>
        </w:rPr>
        <w:t>е</w:t>
      </w:r>
      <w:r w:rsidRPr="00C36B9F">
        <w:rPr>
          <w:szCs w:val="26"/>
        </w:rPr>
        <w:t>санкционированного доступа третьих лиц, в течение сроков, предусмотренных правилами организации государственного архивного дела</w:t>
      </w:r>
      <w:r w:rsidR="00070683">
        <w:rPr>
          <w:szCs w:val="26"/>
        </w:rPr>
        <w:t xml:space="preserve"> и </w:t>
      </w:r>
      <w:r w:rsidR="00070683" w:rsidRPr="00323EEF">
        <w:rPr>
          <w:szCs w:val="26"/>
        </w:rPr>
        <w:t>номенклатурой отдела казначейства</w:t>
      </w:r>
      <w:r w:rsidRPr="00C36B9F">
        <w:rPr>
          <w:szCs w:val="26"/>
        </w:rPr>
        <w:t>, распечатываются на бумажные носители, подписываются исполнителем и главным бухгалтером по итогам каждого месяца. При нео</w:t>
      </w:r>
      <w:r w:rsidRPr="00C36B9F">
        <w:rPr>
          <w:szCs w:val="26"/>
        </w:rPr>
        <w:t>б</w:t>
      </w:r>
      <w:r w:rsidRPr="00C36B9F">
        <w:rPr>
          <w:szCs w:val="26"/>
        </w:rPr>
        <w:t>ходимости регистры бюджетного учета и Главная книга могут быть  распечатаны по запр</w:t>
      </w:r>
      <w:r w:rsidRPr="00C36B9F">
        <w:rPr>
          <w:szCs w:val="26"/>
        </w:rPr>
        <w:t>о</w:t>
      </w:r>
      <w:r w:rsidRPr="00C36B9F">
        <w:rPr>
          <w:szCs w:val="26"/>
        </w:rPr>
        <w:t>су уполномоченных лиц.</w:t>
      </w:r>
    </w:p>
    <w:p w:rsidR="005A174E" w:rsidRPr="004C08A1" w:rsidRDefault="005A174E" w:rsidP="00323EEF">
      <w:pPr>
        <w:pStyle w:val="a3"/>
        <w:rPr>
          <w:szCs w:val="26"/>
        </w:rPr>
      </w:pPr>
      <w:r w:rsidRPr="00A97DA9">
        <w:rPr>
          <w:szCs w:val="26"/>
        </w:rPr>
        <w:t xml:space="preserve">           </w:t>
      </w:r>
      <w:r w:rsidRPr="004C08A1">
        <w:rPr>
          <w:szCs w:val="26"/>
        </w:rPr>
        <w:t>Журналы операций в связи с большим объемом учитываемой информ</w:t>
      </w:r>
      <w:r w:rsidRPr="004C08A1">
        <w:rPr>
          <w:szCs w:val="26"/>
        </w:rPr>
        <w:t>а</w:t>
      </w:r>
      <w:r w:rsidRPr="004C08A1">
        <w:rPr>
          <w:szCs w:val="26"/>
        </w:rPr>
        <w:t>ции формируются на бумажном носителе по истечении каждого отчетного м</w:t>
      </w:r>
      <w:r w:rsidRPr="004C08A1">
        <w:rPr>
          <w:szCs w:val="26"/>
        </w:rPr>
        <w:t>е</w:t>
      </w:r>
      <w:r w:rsidRPr="004C08A1">
        <w:rPr>
          <w:szCs w:val="26"/>
        </w:rPr>
        <w:t>сяца в объеме титульного листа и листов, отражающих обороты для Главной кн</w:t>
      </w:r>
      <w:r w:rsidRPr="004C08A1">
        <w:rPr>
          <w:szCs w:val="26"/>
        </w:rPr>
        <w:t>и</w:t>
      </w:r>
      <w:r w:rsidRPr="004C08A1">
        <w:rPr>
          <w:szCs w:val="26"/>
        </w:rPr>
        <w:t>ги (код формы по ОКУД 0504072).</w:t>
      </w:r>
    </w:p>
    <w:p w:rsidR="005A174E" w:rsidRPr="004C08A1" w:rsidRDefault="005A174E" w:rsidP="005A174E">
      <w:pPr>
        <w:pStyle w:val="a5"/>
        <w:tabs>
          <w:tab w:val="num" w:pos="720"/>
          <w:tab w:val="left" w:pos="1134"/>
        </w:tabs>
        <w:spacing w:line="240" w:lineRule="auto"/>
        <w:ind w:firstLine="720"/>
        <w:rPr>
          <w:szCs w:val="26"/>
        </w:rPr>
      </w:pPr>
      <w:r w:rsidRPr="004C08A1">
        <w:rPr>
          <w:szCs w:val="26"/>
        </w:rPr>
        <w:lastRenderedPageBreak/>
        <w:t>Главная книга формируется и распечатывается по истечении каждого отчетного месяца, подписывается главным бухгалтером и исполнителем, составившим Гла</w:t>
      </w:r>
      <w:r w:rsidRPr="004C08A1">
        <w:rPr>
          <w:szCs w:val="26"/>
        </w:rPr>
        <w:t>в</w:t>
      </w:r>
      <w:r w:rsidRPr="004C08A1">
        <w:rPr>
          <w:szCs w:val="26"/>
        </w:rPr>
        <w:t>ную книгу.</w:t>
      </w:r>
    </w:p>
    <w:p w:rsidR="00715F0F" w:rsidRDefault="005A174E" w:rsidP="00715F0F">
      <w:pPr>
        <w:pStyle w:val="a5"/>
        <w:spacing w:line="240" w:lineRule="auto"/>
        <w:ind w:firstLine="709"/>
        <w:rPr>
          <w:szCs w:val="26"/>
        </w:rPr>
      </w:pPr>
      <w:r w:rsidRPr="00774BB2">
        <w:rPr>
          <w:b/>
          <w:szCs w:val="26"/>
        </w:rPr>
        <w:t>4.</w:t>
      </w:r>
      <w:r w:rsidR="00323EEF" w:rsidRPr="00774BB2">
        <w:rPr>
          <w:b/>
          <w:szCs w:val="26"/>
        </w:rPr>
        <w:t>3</w:t>
      </w:r>
      <w:r w:rsidRPr="00774BB2">
        <w:rPr>
          <w:b/>
          <w:szCs w:val="26"/>
        </w:rPr>
        <w:t>.</w:t>
      </w:r>
      <w:r w:rsidR="00715F0F" w:rsidRPr="00774BB2">
        <w:rPr>
          <w:color w:val="00B050"/>
          <w:szCs w:val="26"/>
        </w:rPr>
        <w:t xml:space="preserve"> </w:t>
      </w:r>
      <w:r w:rsidR="00715F0F" w:rsidRPr="00774BB2">
        <w:rPr>
          <w:szCs w:val="26"/>
        </w:rPr>
        <w:t>Финансовый орган операции поступления средств бюджета за операционный день отражает в учете одной записью по каждому коду доходов бюдже</w:t>
      </w:r>
      <w:r w:rsidR="00715F0F" w:rsidRPr="00774BB2">
        <w:rPr>
          <w:szCs w:val="26"/>
        </w:rPr>
        <w:t>т</w:t>
      </w:r>
      <w:r w:rsidR="00715F0F" w:rsidRPr="00774BB2">
        <w:rPr>
          <w:szCs w:val="26"/>
        </w:rPr>
        <w:t xml:space="preserve">ной классификации, на основании расчетных документов поступивших от УФК по </w:t>
      </w:r>
      <w:r w:rsidR="00A13B58" w:rsidRPr="00774BB2">
        <w:rPr>
          <w:szCs w:val="26"/>
        </w:rPr>
        <w:t>Республике Ингушетия</w:t>
      </w:r>
      <w:r w:rsidR="00715F0F" w:rsidRPr="00774BB2">
        <w:rPr>
          <w:szCs w:val="26"/>
        </w:rPr>
        <w:t>.</w:t>
      </w:r>
    </w:p>
    <w:p w:rsidR="00BB46AC" w:rsidRPr="00774BB2" w:rsidRDefault="00BB46AC" w:rsidP="00BB46AC">
      <w:pPr>
        <w:pStyle w:val="a5"/>
        <w:spacing w:line="240" w:lineRule="auto"/>
        <w:ind w:firstLine="709"/>
        <w:rPr>
          <w:szCs w:val="26"/>
        </w:rPr>
      </w:pPr>
      <w:r>
        <w:rPr>
          <w:szCs w:val="26"/>
        </w:rPr>
        <w:t>Для учета операции по кассовым поступлениям в бюджет, кассовым выплатам из бюджета</w:t>
      </w:r>
      <w:r w:rsidRPr="00BB46AC">
        <w:rPr>
          <w:szCs w:val="26"/>
        </w:rPr>
        <w:t xml:space="preserve"> </w:t>
      </w:r>
      <w:r>
        <w:rPr>
          <w:szCs w:val="26"/>
        </w:rPr>
        <w:t>формируется</w:t>
      </w:r>
      <w:r w:rsidRPr="00BB46AC">
        <w:rPr>
          <w:szCs w:val="26"/>
        </w:rPr>
        <w:t xml:space="preserve"> </w:t>
      </w:r>
      <w:r>
        <w:rPr>
          <w:szCs w:val="26"/>
        </w:rPr>
        <w:t>Журнал операций №8 по прочим операциям (код формы по ОКУД 0504071) по лицевым счетам, открытым в УФК по Республике Ингушетия.</w:t>
      </w:r>
    </w:p>
    <w:p w:rsidR="005A174E" w:rsidRDefault="005A174E" w:rsidP="005A174E">
      <w:pPr>
        <w:pStyle w:val="a5"/>
        <w:spacing w:line="240" w:lineRule="auto"/>
        <w:ind w:firstLine="709"/>
        <w:rPr>
          <w:szCs w:val="26"/>
        </w:rPr>
      </w:pPr>
      <w:r w:rsidRPr="00BC6823">
        <w:rPr>
          <w:szCs w:val="26"/>
        </w:rPr>
        <w:t>Бухгалтерские справки (форма 0504833) к документу «Выписка по 12 л/</w:t>
      </w:r>
      <w:proofErr w:type="gramStart"/>
      <w:r w:rsidRPr="00BC6823">
        <w:rPr>
          <w:szCs w:val="26"/>
        </w:rPr>
        <w:t>с</w:t>
      </w:r>
      <w:proofErr w:type="gramEnd"/>
      <w:r w:rsidRPr="00BC6823">
        <w:rPr>
          <w:szCs w:val="26"/>
        </w:rPr>
        <w:t xml:space="preserve">», </w:t>
      </w:r>
      <w:r w:rsidR="00511E35" w:rsidRPr="00BC6823">
        <w:rPr>
          <w:szCs w:val="26"/>
        </w:rPr>
        <w:t>Справка об операциях по исполнению бюджета  (форм 0531821), Справка о кассовых операциях со средствами бюджета (форм</w:t>
      </w:r>
      <w:r w:rsidR="004910B3" w:rsidRPr="00BC6823">
        <w:rPr>
          <w:szCs w:val="26"/>
        </w:rPr>
        <w:t>а</w:t>
      </w:r>
      <w:r w:rsidR="00511E35" w:rsidRPr="00BC6823">
        <w:rPr>
          <w:szCs w:val="26"/>
        </w:rPr>
        <w:t xml:space="preserve"> 0531855), </w:t>
      </w:r>
      <w:r w:rsidR="004910B3" w:rsidRPr="00BC6823">
        <w:rPr>
          <w:szCs w:val="26"/>
        </w:rPr>
        <w:t>Сводная справка по кассовым операциям (ежедневная) (форма 0531856), Сводная  справка по кассовым операциям со средствами бюджета (месячная) (форма 0531857), Отчет о состоянии лицевого счета территориального органа государственного внебюджетного фонда РФ (форма 0531972)</w:t>
      </w:r>
      <w:r w:rsidR="004910B3" w:rsidRPr="00BC6823">
        <w:rPr>
          <w:color w:val="00B050"/>
          <w:szCs w:val="26"/>
        </w:rPr>
        <w:t xml:space="preserve"> </w:t>
      </w:r>
      <w:r w:rsidRPr="00BC6823">
        <w:rPr>
          <w:szCs w:val="26"/>
        </w:rPr>
        <w:t>не распечатываются</w:t>
      </w:r>
      <w:r w:rsidR="004910B3" w:rsidRPr="00BC6823">
        <w:rPr>
          <w:szCs w:val="26"/>
        </w:rPr>
        <w:t xml:space="preserve"> в связи с большим объемом информации</w:t>
      </w:r>
      <w:r w:rsidRPr="00BC6823">
        <w:rPr>
          <w:szCs w:val="26"/>
        </w:rPr>
        <w:t xml:space="preserve">, а хранятся в электронном виде на </w:t>
      </w:r>
      <w:r w:rsidR="00D64D07" w:rsidRPr="00BC6823">
        <w:rPr>
          <w:szCs w:val="26"/>
        </w:rPr>
        <w:t>выделенном защищенном ресурсе (</w:t>
      </w:r>
      <w:r w:rsidRPr="00BC6823">
        <w:rPr>
          <w:szCs w:val="26"/>
        </w:rPr>
        <w:t>диске Х в папке «Электронные документы»</w:t>
      </w:r>
      <w:r w:rsidR="00D64D07" w:rsidRPr="00BC6823">
        <w:rPr>
          <w:szCs w:val="26"/>
        </w:rPr>
        <w:t>)</w:t>
      </w:r>
      <w:r w:rsidRPr="00BC6823">
        <w:rPr>
          <w:szCs w:val="26"/>
        </w:rPr>
        <w:t>.</w:t>
      </w:r>
    </w:p>
    <w:p w:rsidR="00B36C39" w:rsidRPr="00BC6823" w:rsidRDefault="00B36C39" w:rsidP="005A174E">
      <w:pPr>
        <w:pStyle w:val="a5"/>
        <w:spacing w:line="240" w:lineRule="auto"/>
        <w:ind w:firstLine="709"/>
        <w:rPr>
          <w:szCs w:val="26"/>
        </w:rPr>
      </w:pPr>
      <w:r>
        <w:rPr>
          <w:szCs w:val="26"/>
        </w:rPr>
        <w:t>Финансовый орган учет санкционирования расходов бюджета ПФР на текущий финансовый и плановый период осуществляет</w:t>
      </w:r>
      <w:r w:rsidR="00200E68">
        <w:rPr>
          <w:szCs w:val="26"/>
        </w:rPr>
        <w:t xml:space="preserve"> </w:t>
      </w:r>
      <w:r>
        <w:rPr>
          <w:szCs w:val="26"/>
        </w:rPr>
        <w:t xml:space="preserve"> </w:t>
      </w:r>
      <w:r w:rsidR="00FD7E3B">
        <w:rPr>
          <w:szCs w:val="26"/>
        </w:rPr>
        <w:t>Расходным расписанием (код формы по КФД 05317220) и Уведомлением о лимитах бюджетных обязательств (бюджетных</w:t>
      </w:r>
      <w:r w:rsidR="00452283">
        <w:rPr>
          <w:szCs w:val="26"/>
        </w:rPr>
        <w:t xml:space="preserve"> ассигнованиях) (код формы по ОК</w:t>
      </w:r>
      <w:r w:rsidR="00FD7E3B">
        <w:rPr>
          <w:szCs w:val="26"/>
        </w:rPr>
        <w:t>УД 0504822)</w:t>
      </w:r>
      <w:r w:rsidR="00452283">
        <w:rPr>
          <w:szCs w:val="26"/>
        </w:rPr>
        <w:t xml:space="preserve"> </w:t>
      </w:r>
      <w:r w:rsidR="00200E68">
        <w:rPr>
          <w:szCs w:val="26"/>
        </w:rPr>
        <w:t xml:space="preserve">в роли </w:t>
      </w:r>
      <w:r>
        <w:rPr>
          <w:szCs w:val="26"/>
        </w:rPr>
        <w:t>распорядител</w:t>
      </w:r>
      <w:r w:rsidR="00200E68">
        <w:rPr>
          <w:szCs w:val="26"/>
        </w:rPr>
        <w:t>я</w:t>
      </w:r>
      <w:r>
        <w:rPr>
          <w:szCs w:val="26"/>
        </w:rPr>
        <w:t xml:space="preserve"> бюджетных средств как получател</w:t>
      </w:r>
      <w:r w:rsidR="00200E68">
        <w:rPr>
          <w:szCs w:val="26"/>
        </w:rPr>
        <w:t>я</w:t>
      </w:r>
      <w:r>
        <w:rPr>
          <w:szCs w:val="26"/>
        </w:rPr>
        <w:t xml:space="preserve"> бюджетных средств</w:t>
      </w:r>
      <w:r w:rsidR="00200E68">
        <w:rPr>
          <w:szCs w:val="26"/>
        </w:rPr>
        <w:t>.</w:t>
      </w:r>
    </w:p>
    <w:p w:rsidR="00CE2B90" w:rsidRPr="00BC6823" w:rsidRDefault="00CE2B90" w:rsidP="00CE2B90">
      <w:pPr>
        <w:pStyle w:val="a5"/>
        <w:spacing w:line="240" w:lineRule="auto"/>
        <w:ind w:firstLine="709"/>
        <w:rPr>
          <w:szCs w:val="26"/>
        </w:rPr>
      </w:pPr>
      <w:r w:rsidRPr="00BC6823">
        <w:rPr>
          <w:b/>
          <w:szCs w:val="26"/>
        </w:rPr>
        <w:t>4.</w:t>
      </w:r>
      <w:r w:rsidR="00323EEF" w:rsidRPr="00BC6823">
        <w:rPr>
          <w:b/>
          <w:szCs w:val="26"/>
        </w:rPr>
        <w:t>4</w:t>
      </w:r>
      <w:r w:rsidRPr="00BC6823">
        <w:rPr>
          <w:b/>
          <w:szCs w:val="26"/>
        </w:rPr>
        <w:t>.</w:t>
      </w:r>
      <w:r w:rsidRPr="00BC6823">
        <w:rPr>
          <w:szCs w:val="26"/>
        </w:rPr>
        <w:t xml:space="preserve"> Особенности передачи документов финансовым органом не позднее следующего рабочего дня после операций по движению бюджетных данных: </w:t>
      </w:r>
    </w:p>
    <w:p w:rsidR="00CE2B90" w:rsidRPr="00BC6823" w:rsidRDefault="00CE2B90" w:rsidP="00CE2B90">
      <w:pPr>
        <w:pStyle w:val="a5"/>
        <w:spacing w:line="240" w:lineRule="auto"/>
        <w:ind w:firstLine="0"/>
        <w:rPr>
          <w:szCs w:val="26"/>
        </w:rPr>
      </w:pPr>
      <w:r w:rsidRPr="00BC6823">
        <w:rPr>
          <w:szCs w:val="26"/>
        </w:rPr>
        <w:t>1) Распорядителю бюджетных средств как получателю бюджетных средств:</w:t>
      </w:r>
    </w:p>
    <w:p w:rsidR="00CE2B90" w:rsidRPr="00BC6823" w:rsidRDefault="00CE2B90" w:rsidP="00CE2B90">
      <w:pPr>
        <w:pStyle w:val="a5"/>
        <w:spacing w:line="240" w:lineRule="auto"/>
        <w:ind w:firstLine="709"/>
        <w:rPr>
          <w:szCs w:val="26"/>
        </w:rPr>
      </w:pPr>
      <w:r w:rsidRPr="00BC6823">
        <w:rPr>
          <w:szCs w:val="26"/>
        </w:rPr>
        <w:t>Выписка из лицевого счета получателя бюджетных средств (код формы по КФД 0531759) и приложение к выписке из лицевого счета получателя бюджетных средств (код формы по КФД 0531778) не передается, а хранится в электронном виде на выделенном защищенном ресурсе (диске Х в папке «Электронные документы»);</w:t>
      </w:r>
    </w:p>
    <w:p w:rsidR="00CE2B90" w:rsidRPr="00BC6823" w:rsidRDefault="00CE2B90" w:rsidP="00CE2B90">
      <w:pPr>
        <w:pStyle w:val="a5"/>
        <w:spacing w:line="240" w:lineRule="auto"/>
        <w:ind w:firstLine="709"/>
        <w:rPr>
          <w:szCs w:val="26"/>
        </w:rPr>
      </w:pPr>
      <w:r w:rsidRPr="00BC6823">
        <w:rPr>
          <w:szCs w:val="26"/>
        </w:rPr>
        <w:t>Реестр платежных документов на бумажном носителе по счету по форме согласно приложению 5 к Учетной политике ПФР (по выбытию денежных средств) и Уведомление о возврате средств (приложение 44  к Учетной политике</w:t>
      </w:r>
      <w:r w:rsidR="003D3405" w:rsidRPr="00BC6823">
        <w:rPr>
          <w:szCs w:val="26"/>
        </w:rPr>
        <w:t xml:space="preserve"> ПФР</w:t>
      </w:r>
      <w:r w:rsidRPr="00BC6823">
        <w:rPr>
          <w:szCs w:val="26"/>
        </w:rPr>
        <w:t xml:space="preserve">) на бумажных носителях не передается, а хранится в документах финансового органа. </w:t>
      </w:r>
    </w:p>
    <w:p w:rsidR="00715F0F" w:rsidRPr="00BC6823" w:rsidRDefault="00715F0F" w:rsidP="00715F0F">
      <w:pPr>
        <w:pStyle w:val="a5"/>
        <w:spacing w:line="240" w:lineRule="auto"/>
        <w:ind w:firstLine="0"/>
        <w:rPr>
          <w:szCs w:val="26"/>
        </w:rPr>
      </w:pPr>
      <w:r w:rsidRPr="00BC6823">
        <w:rPr>
          <w:szCs w:val="26"/>
        </w:rPr>
        <w:t>2) Администратору доходов:</w:t>
      </w:r>
    </w:p>
    <w:p w:rsidR="00715F0F" w:rsidRPr="00951D9B" w:rsidRDefault="00715F0F" w:rsidP="00715F0F">
      <w:pPr>
        <w:pStyle w:val="a5"/>
        <w:spacing w:line="240" w:lineRule="auto"/>
        <w:ind w:firstLine="709"/>
        <w:rPr>
          <w:szCs w:val="26"/>
        </w:rPr>
      </w:pPr>
      <w:r w:rsidRPr="00951D9B">
        <w:rPr>
          <w:szCs w:val="26"/>
        </w:rPr>
        <w:t xml:space="preserve">Выписку из лицевого счета администратора доходов бюджета (код формы по КФД  0531761), которая загружается из СУФД и хранится в электронном виде на </w:t>
      </w:r>
      <w:r w:rsidR="007E0FB9" w:rsidRPr="00951D9B">
        <w:rPr>
          <w:szCs w:val="26"/>
        </w:rPr>
        <w:t>защищенном ресурсе (</w:t>
      </w:r>
      <w:r w:rsidRPr="00951D9B">
        <w:rPr>
          <w:szCs w:val="26"/>
        </w:rPr>
        <w:t>диске Х</w:t>
      </w:r>
      <w:r w:rsidR="007E0FB9" w:rsidRPr="00951D9B">
        <w:rPr>
          <w:szCs w:val="26"/>
        </w:rPr>
        <w:t>)</w:t>
      </w:r>
      <w:r w:rsidRPr="00951D9B">
        <w:rPr>
          <w:szCs w:val="26"/>
        </w:rPr>
        <w:t>;</w:t>
      </w:r>
    </w:p>
    <w:p w:rsidR="00715F0F" w:rsidRPr="00951D9B" w:rsidRDefault="00715F0F" w:rsidP="00715F0F">
      <w:pPr>
        <w:pStyle w:val="11"/>
        <w:spacing w:line="240" w:lineRule="auto"/>
        <w:ind w:firstLine="709"/>
        <w:rPr>
          <w:szCs w:val="26"/>
        </w:rPr>
      </w:pPr>
      <w:r w:rsidRPr="00951D9B">
        <w:rPr>
          <w:szCs w:val="26"/>
        </w:rPr>
        <w:t>Справку о перечислении поступлений в б</w:t>
      </w:r>
      <w:r w:rsidR="00FE44C5">
        <w:rPr>
          <w:szCs w:val="26"/>
        </w:rPr>
        <w:t>юджет (код формы по КФД 0531468</w:t>
      </w:r>
      <w:r w:rsidRPr="00951D9B">
        <w:rPr>
          <w:szCs w:val="26"/>
        </w:rPr>
        <w:t>);</w:t>
      </w:r>
    </w:p>
    <w:p w:rsidR="00715F0F" w:rsidRPr="00951D9B" w:rsidRDefault="00715F0F" w:rsidP="00715F0F">
      <w:pPr>
        <w:pStyle w:val="a5"/>
        <w:spacing w:line="240" w:lineRule="auto"/>
        <w:ind w:firstLine="709"/>
        <w:rPr>
          <w:szCs w:val="26"/>
        </w:rPr>
      </w:pPr>
      <w:r w:rsidRPr="00951D9B">
        <w:rPr>
          <w:szCs w:val="26"/>
        </w:rPr>
        <w:t>Реестр платежных документов на бумажном носителе по счету по форме согласно приложению 5 к Учетной политике ПФР (по поступлению денежных средств). Реестр по поступлению администратору не передается, а хранится в документах финансового органа</w:t>
      </w:r>
      <w:r w:rsidR="007E0FB9" w:rsidRPr="00951D9B">
        <w:rPr>
          <w:szCs w:val="26"/>
        </w:rPr>
        <w:t>.</w:t>
      </w:r>
    </w:p>
    <w:p w:rsidR="00280662" w:rsidRDefault="00280662" w:rsidP="00EB17E0">
      <w:pPr>
        <w:pStyle w:val="a5"/>
        <w:tabs>
          <w:tab w:val="num" w:pos="1344"/>
        </w:tabs>
        <w:spacing w:line="240" w:lineRule="auto"/>
        <w:ind w:firstLine="709"/>
        <w:rPr>
          <w:szCs w:val="26"/>
        </w:rPr>
      </w:pPr>
    </w:p>
    <w:p w:rsidR="00225C95" w:rsidRPr="00951D9B" w:rsidRDefault="00225C95" w:rsidP="00EB17E0">
      <w:pPr>
        <w:pStyle w:val="a5"/>
        <w:tabs>
          <w:tab w:val="num" w:pos="1344"/>
        </w:tabs>
        <w:spacing w:line="240" w:lineRule="auto"/>
        <w:ind w:firstLine="709"/>
        <w:rPr>
          <w:szCs w:val="26"/>
        </w:rPr>
      </w:pPr>
    </w:p>
    <w:p w:rsidR="00E03603" w:rsidRDefault="00E03603" w:rsidP="00034F1A">
      <w:pPr>
        <w:pStyle w:val="a3"/>
        <w:ind w:firstLine="567"/>
        <w:jc w:val="center"/>
        <w:rPr>
          <w:b/>
          <w:szCs w:val="26"/>
          <w:lang w:val="ru-RU"/>
        </w:rPr>
      </w:pPr>
      <w:r>
        <w:rPr>
          <w:b/>
          <w:szCs w:val="26"/>
          <w:lang w:val="en-US"/>
        </w:rPr>
        <w:lastRenderedPageBreak/>
        <w:t>V</w:t>
      </w:r>
      <w:r w:rsidRPr="00E03603">
        <w:rPr>
          <w:b/>
          <w:szCs w:val="26"/>
        </w:rPr>
        <w:t>.</w:t>
      </w:r>
      <w:r>
        <w:rPr>
          <w:b/>
          <w:szCs w:val="26"/>
        </w:rPr>
        <w:t xml:space="preserve"> </w:t>
      </w:r>
      <w:r w:rsidRPr="00E03603">
        <w:rPr>
          <w:b/>
          <w:szCs w:val="26"/>
        </w:rPr>
        <w:t>Учет операций по осуществлению функций получателя бюджетных средств и распорядителя бю</w:t>
      </w:r>
      <w:r w:rsidRPr="00E03603">
        <w:rPr>
          <w:b/>
          <w:szCs w:val="26"/>
        </w:rPr>
        <w:t>д</w:t>
      </w:r>
      <w:r w:rsidRPr="00E03603">
        <w:rPr>
          <w:b/>
          <w:szCs w:val="26"/>
        </w:rPr>
        <w:t xml:space="preserve">жетных </w:t>
      </w:r>
      <w:proofErr w:type="gramStart"/>
      <w:r w:rsidRPr="00E03603">
        <w:rPr>
          <w:b/>
          <w:szCs w:val="26"/>
        </w:rPr>
        <w:t>средств  к</w:t>
      </w:r>
      <w:r w:rsidR="00225C95">
        <w:rPr>
          <w:b/>
          <w:szCs w:val="26"/>
        </w:rPr>
        <w:t>ак</w:t>
      </w:r>
      <w:proofErr w:type="gramEnd"/>
      <w:r w:rsidR="00225C95">
        <w:rPr>
          <w:b/>
          <w:szCs w:val="26"/>
        </w:rPr>
        <w:t xml:space="preserve"> получателя бюджетных средств</w:t>
      </w:r>
    </w:p>
    <w:p w:rsidR="00225C95" w:rsidRPr="00225C95" w:rsidRDefault="00225C95" w:rsidP="00034F1A">
      <w:pPr>
        <w:pStyle w:val="a3"/>
        <w:ind w:firstLine="567"/>
        <w:jc w:val="center"/>
        <w:rPr>
          <w:b/>
          <w:szCs w:val="26"/>
          <w:lang w:val="ru-RU"/>
        </w:rPr>
      </w:pPr>
    </w:p>
    <w:p w:rsidR="00737BD3" w:rsidRDefault="00034F1A" w:rsidP="00737BD3">
      <w:pPr>
        <w:pStyle w:val="a5"/>
        <w:tabs>
          <w:tab w:val="num" w:pos="1344"/>
        </w:tabs>
        <w:spacing w:line="240" w:lineRule="auto"/>
        <w:ind w:firstLine="709"/>
        <w:rPr>
          <w:szCs w:val="26"/>
        </w:rPr>
      </w:pPr>
      <w:r>
        <w:rPr>
          <w:b/>
          <w:szCs w:val="26"/>
        </w:rPr>
        <w:t>5</w:t>
      </w:r>
      <w:r w:rsidR="00E03603">
        <w:rPr>
          <w:b/>
          <w:szCs w:val="26"/>
        </w:rPr>
        <w:t xml:space="preserve">.1. </w:t>
      </w:r>
      <w:r w:rsidR="00E03603" w:rsidRPr="001F6D2A">
        <w:rPr>
          <w:szCs w:val="26"/>
        </w:rPr>
        <w:t>Отражение операций при ведении бюджетного учета получателя бюджетных средств и распорядителя бю</w:t>
      </w:r>
      <w:r w:rsidR="00E03603" w:rsidRPr="001F6D2A">
        <w:rPr>
          <w:szCs w:val="26"/>
        </w:rPr>
        <w:t>д</w:t>
      </w:r>
      <w:r w:rsidR="00E03603" w:rsidRPr="001F6D2A">
        <w:rPr>
          <w:szCs w:val="26"/>
        </w:rPr>
        <w:t xml:space="preserve">жетных средств как получателя бюджетных средств осуществляется в полном соответствии с разделом </w:t>
      </w:r>
      <w:r w:rsidR="00E03603" w:rsidRPr="001F6D2A">
        <w:rPr>
          <w:szCs w:val="26"/>
          <w:lang w:val="en-US"/>
        </w:rPr>
        <w:t>V</w:t>
      </w:r>
      <w:r w:rsidR="00E03603" w:rsidRPr="001F6D2A">
        <w:rPr>
          <w:szCs w:val="26"/>
        </w:rPr>
        <w:t xml:space="preserve"> Учетной политики ПФР</w:t>
      </w:r>
      <w:r w:rsidR="00737BD3">
        <w:rPr>
          <w:szCs w:val="26"/>
        </w:rPr>
        <w:t>.</w:t>
      </w:r>
    </w:p>
    <w:p w:rsidR="00E03603" w:rsidRPr="00D36C87" w:rsidRDefault="00034F1A" w:rsidP="00E03603">
      <w:pPr>
        <w:pStyle w:val="a3"/>
        <w:ind w:firstLine="709"/>
        <w:rPr>
          <w:szCs w:val="26"/>
        </w:rPr>
      </w:pPr>
      <w:r>
        <w:rPr>
          <w:b/>
          <w:szCs w:val="26"/>
          <w:lang w:val="ru-RU"/>
        </w:rPr>
        <w:t>5</w:t>
      </w:r>
      <w:r w:rsidR="00E03603" w:rsidRPr="00E03603">
        <w:rPr>
          <w:b/>
          <w:szCs w:val="26"/>
        </w:rPr>
        <w:t xml:space="preserve">.2. </w:t>
      </w:r>
      <w:r w:rsidR="00E03603" w:rsidRPr="00D36C87">
        <w:rPr>
          <w:szCs w:val="26"/>
        </w:rPr>
        <w:t>Объекты б</w:t>
      </w:r>
      <w:r>
        <w:rPr>
          <w:szCs w:val="26"/>
          <w:lang w:val="ru-RU"/>
        </w:rPr>
        <w:t>юджетного</w:t>
      </w:r>
      <w:r w:rsidR="00E03603" w:rsidRPr="00D36C87">
        <w:rPr>
          <w:szCs w:val="26"/>
        </w:rPr>
        <w:t xml:space="preserve"> учета подлежат оценке в соответствии с Методами оценки объектов б</w:t>
      </w:r>
      <w:r>
        <w:rPr>
          <w:szCs w:val="26"/>
          <w:lang w:val="ru-RU"/>
        </w:rPr>
        <w:t>юджетного</w:t>
      </w:r>
      <w:r w:rsidR="00E03603" w:rsidRPr="00D36C87">
        <w:rPr>
          <w:szCs w:val="26"/>
        </w:rPr>
        <w:t xml:space="preserve"> учета (приложение 10 к Учетной политике ПФР).</w:t>
      </w:r>
    </w:p>
    <w:p w:rsidR="001A27E6" w:rsidRPr="005B4D6A" w:rsidRDefault="00034F1A" w:rsidP="001A27E6">
      <w:pPr>
        <w:pStyle w:val="a5"/>
        <w:spacing w:line="240" w:lineRule="auto"/>
        <w:ind w:firstLine="709"/>
        <w:rPr>
          <w:color w:val="0070C0"/>
          <w:szCs w:val="26"/>
        </w:rPr>
      </w:pPr>
      <w:r>
        <w:rPr>
          <w:b/>
          <w:szCs w:val="26"/>
        </w:rPr>
        <w:t>5</w:t>
      </w:r>
      <w:r w:rsidR="00507774">
        <w:rPr>
          <w:b/>
          <w:szCs w:val="26"/>
        </w:rPr>
        <w:t>.3</w:t>
      </w:r>
      <w:r w:rsidR="001A27E6" w:rsidRPr="001A27E6">
        <w:rPr>
          <w:b/>
          <w:szCs w:val="26"/>
        </w:rPr>
        <w:t xml:space="preserve">. </w:t>
      </w:r>
      <w:r w:rsidR="001A27E6" w:rsidRPr="00D36C87">
        <w:rPr>
          <w:szCs w:val="26"/>
        </w:rPr>
        <w:t xml:space="preserve">Получатель бюджетных средств ежемесячно формирует журналы операций, которые подписываются исполнителем и главным бухгалтером. Журналы операций получателя бюджетных средств по расходам на </w:t>
      </w:r>
      <w:r w:rsidR="00B95ABB" w:rsidRPr="00323EEF">
        <w:rPr>
          <w:szCs w:val="26"/>
        </w:rPr>
        <w:t xml:space="preserve">финансирование </w:t>
      </w:r>
      <w:r w:rsidR="001A27E6" w:rsidRPr="00323EEF">
        <w:rPr>
          <w:szCs w:val="26"/>
        </w:rPr>
        <w:t>выплат</w:t>
      </w:r>
      <w:r w:rsidR="00B95ABB" w:rsidRPr="00323EEF">
        <w:rPr>
          <w:szCs w:val="26"/>
        </w:rPr>
        <w:t>ы</w:t>
      </w:r>
      <w:r w:rsidR="001A27E6" w:rsidRPr="00D36C87">
        <w:rPr>
          <w:szCs w:val="26"/>
        </w:rPr>
        <w:t xml:space="preserve"> пенсий, учитывая большой объем информации, фо</w:t>
      </w:r>
      <w:r w:rsidR="001A27E6" w:rsidRPr="00D36C87">
        <w:rPr>
          <w:szCs w:val="26"/>
        </w:rPr>
        <w:t>р</w:t>
      </w:r>
      <w:r w:rsidR="001A27E6" w:rsidRPr="00D36C87">
        <w:rPr>
          <w:szCs w:val="26"/>
        </w:rPr>
        <w:t>мируются на бумажном носителе в объеме титульного листа и листов, отражающих обороты для Главной кн</w:t>
      </w:r>
      <w:r w:rsidR="001A27E6" w:rsidRPr="00D36C87">
        <w:rPr>
          <w:szCs w:val="26"/>
        </w:rPr>
        <w:t>и</w:t>
      </w:r>
      <w:r w:rsidR="001A27E6" w:rsidRPr="00D36C87">
        <w:rPr>
          <w:szCs w:val="26"/>
        </w:rPr>
        <w:t>ги (код формы по ОКУД 0504072). Журналы операций получателя бюджетных средств по расходам на содержание органов ПФР фо</w:t>
      </w:r>
      <w:r w:rsidR="001A27E6" w:rsidRPr="00D36C87">
        <w:rPr>
          <w:szCs w:val="26"/>
        </w:rPr>
        <w:t>р</w:t>
      </w:r>
      <w:r w:rsidR="001A27E6" w:rsidRPr="00D36C87">
        <w:rPr>
          <w:szCs w:val="26"/>
        </w:rPr>
        <w:t>мируются на бумажном носителе в полном объеме с отражением оборотов для Главной кн</w:t>
      </w:r>
      <w:r w:rsidR="001A27E6" w:rsidRPr="00D36C87">
        <w:rPr>
          <w:szCs w:val="26"/>
        </w:rPr>
        <w:t>и</w:t>
      </w:r>
      <w:r w:rsidR="001A27E6" w:rsidRPr="00D36C87">
        <w:rPr>
          <w:szCs w:val="26"/>
        </w:rPr>
        <w:t>ги (код формы по ОКУД 0504072).</w:t>
      </w:r>
    </w:p>
    <w:p w:rsidR="00782564" w:rsidRDefault="0084493E" w:rsidP="00782564">
      <w:pPr>
        <w:pStyle w:val="a3"/>
        <w:ind w:firstLine="709"/>
        <w:rPr>
          <w:szCs w:val="26"/>
          <w:lang w:val="ru-RU"/>
        </w:rPr>
      </w:pPr>
      <w:r>
        <w:rPr>
          <w:b/>
          <w:szCs w:val="26"/>
          <w:lang w:val="ru-RU"/>
        </w:rPr>
        <w:t>5</w:t>
      </w:r>
      <w:r w:rsidR="005B4D6A">
        <w:rPr>
          <w:b/>
          <w:szCs w:val="26"/>
        </w:rPr>
        <w:t>.</w:t>
      </w:r>
      <w:r w:rsidR="00507774">
        <w:rPr>
          <w:b/>
          <w:szCs w:val="26"/>
        </w:rPr>
        <w:t>4</w:t>
      </w:r>
      <w:r w:rsidR="005B4D6A">
        <w:rPr>
          <w:b/>
          <w:szCs w:val="26"/>
        </w:rPr>
        <w:t xml:space="preserve">. </w:t>
      </w:r>
      <w:r w:rsidR="005B4D6A" w:rsidRPr="000E346B">
        <w:rPr>
          <w:szCs w:val="26"/>
        </w:rPr>
        <w:t>Учет бюджетных обязательств, денежных обязательств, лимитов бюджетных обязательств, бюджетных ассигнований осуществляется в соответствии с п</w:t>
      </w:r>
      <w:r w:rsidR="002B7A3E" w:rsidRPr="000E346B">
        <w:rPr>
          <w:szCs w:val="26"/>
        </w:rPr>
        <w:t xml:space="preserve">унктом </w:t>
      </w:r>
      <w:r w:rsidR="00034F1A">
        <w:rPr>
          <w:szCs w:val="26"/>
          <w:lang w:val="ru-RU"/>
        </w:rPr>
        <w:t xml:space="preserve"> </w:t>
      </w:r>
      <w:r w:rsidR="005B4D6A" w:rsidRPr="000E346B">
        <w:rPr>
          <w:szCs w:val="26"/>
        </w:rPr>
        <w:t xml:space="preserve">2 </w:t>
      </w:r>
      <w:r w:rsidR="002B7A3E" w:rsidRPr="000E346B">
        <w:rPr>
          <w:szCs w:val="26"/>
        </w:rPr>
        <w:t xml:space="preserve">«Учет санкционирования   расходов   бюджета» </w:t>
      </w:r>
      <w:r w:rsidR="005B4D6A" w:rsidRPr="000E346B">
        <w:rPr>
          <w:szCs w:val="26"/>
        </w:rPr>
        <w:t xml:space="preserve">раздела </w:t>
      </w:r>
      <w:r w:rsidR="005B4D6A" w:rsidRPr="000E346B">
        <w:rPr>
          <w:szCs w:val="26"/>
          <w:lang w:val="en-US"/>
        </w:rPr>
        <w:t>V</w:t>
      </w:r>
      <w:r w:rsidR="005B4D6A" w:rsidRPr="000E346B">
        <w:rPr>
          <w:szCs w:val="26"/>
        </w:rPr>
        <w:t xml:space="preserve"> Учетной политики ПФР.</w:t>
      </w:r>
      <w:r w:rsidR="00782564" w:rsidRPr="00782564">
        <w:rPr>
          <w:szCs w:val="26"/>
          <w:lang w:val="ru-RU"/>
        </w:rPr>
        <w:t xml:space="preserve"> </w:t>
      </w:r>
    </w:p>
    <w:p w:rsidR="00782564" w:rsidRDefault="00782564" w:rsidP="00782564">
      <w:pPr>
        <w:pStyle w:val="a3"/>
        <w:ind w:firstLine="709"/>
        <w:rPr>
          <w:szCs w:val="26"/>
          <w:lang w:val="ru-RU"/>
        </w:rPr>
      </w:pPr>
      <w:r>
        <w:rPr>
          <w:szCs w:val="26"/>
          <w:lang w:val="ru-RU"/>
        </w:rPr>
        <w:t>Отдел казначейства принимает к учету бюджетные обязательства  по следующим документам:</w:t>
      </w:r>
    </w:p>
    <w:p w:rsidR="00782564" w:rsidRDefault="00782564" w:rsidP="00782564">
      <w:pPr>
        <w:pStyle w:val="a3"/>
        <w:ind w:firstLine="709"/>
        <w:rPr>
          <w:szCs w:val="26"/>
          <w:lang w:val="ru-RU"/>
        </w:rPr>
      </w:pPr>
      <w:r>
        <w:rPr>
          <w:szCs w:val="26"/>
          <w:lang w:val="ru-RU"/>
        </w:rPr>
        <w:t>Ведомость по принятию бюджетных обязательств по расходам на заработную плату (приложение 11);</w:t>
      </w:r>
    </w:p>
    <w:p w:rsidR="00782564" w:rsidRDefault="00782564" w:rsidP="00782564">
      <w:pPr>
        <w:pStyle w:val="a3"/>
        <w:ind w:firstLine="709"/>
        <w:rPr>
          <w:szCs w:val="26"/>
          <w:lang w:val="ru-RU"/>
        </w:rPr>
      </w:pPr>
      <w:r>
        <w:rPr>
          <w:szCs w:val="26"/>
          <w:lang w:val="ru-RU"/>
        </w:rPr>
        <w:t>Ведомость по принятию бюджетных обязательств по расходам на иные выплаты персоналу, за исключением фонда оплаты труда (приложение 12);</w:t>
      </w:r>
    </w:p>
    <w:p w:rsidR="006B1895" w:rsidRPr="003F1F93" w:rsidRDefault="006B1895" w:rsidP="006B1895">
      <w:pPr>
        <w:suppressAutoHyphens/>
        <w:ind w:firstLine="567"/>
        <w:contextualSpacing/>
        <w:jc w:val="both"/>
        <w:rPr>
          <w:sz w:val="28"/>
          <w:szCs w:val="28"/>
        </w:rPr>
      </w:pPr>
      <w:r w:rsidRPr="003F1F93">
        <w:rPr>
          <w:sz w:val="28"/>
          <w:szCs w:val="28"/>
        </w:rPr>
        <w:t xml:space="preserve">Ведомость </w:t>
      </w:r>
      <w:proofErr w:type="gramStart"/>
      <w:r w:rsidRPr="003F1F93">
        <w:rPr>
          <w:sz w:val="28"/>
          <w:szCs w:val="28"/>
        </w:rPr>
        <w:t>по принятию бюджетных обязательств по расходам по взносам</w:t>
      </w:r>
      <w:r w:rsidRPr="003F1F93">
        <w:rPr>
          <w:sz w:val="28"/>
        </w:rPr>
        <w:t xml:space="preserve"> по обязательному социальному страхов</w:t>
      </w:r>
      <w:r w:rsidRPr="003F1F93">
        <w:rPr>
          <w:sz w:val="28"/>
        </w:rPr>
        <w:t>а</w:t>
      </w:r>
      <w:r w:rsidRPr="003F1F93">
        <w:rPr>
          <w:sz w:val="28"/>
        </w:rPr>
        <w:t>нию на выплаты</w:t>
      </w:r>
      <w:proofErr w:type="gramEnd"/>
      <w:r w:rsidRPr="003F1F93">
        <w:rPr>
          <w:sz w:val="28"/>
        </w:rPr>
        <w:t xml:space="preserve"> по оплате труда работников и иные выплаты работникам государственных внебюджетных фондов </w:t>
      </w:r>
      <w:r w:rsidRPr="003F1F93">
        <w:rPr>
          <w:sz w:val="28"/>
          <w:szCs w:val="28"/>
        </w:rPr>
        <w:t>(приложение 13);</w:t>
      </w:r>
    </w:p>
    <w:p w:rsidR="006B1895" w:rsidRPr="003F1F93" w:rsidRDefault="006B1895" w:rsidP="006B1895">
      <w:pPr>
        <w:suppressAutoHyphens/>
        <w:ind w:firstLine="567"/>
        <w:jc w:val="both"/>
        <w:rPr>
          <w:sz w:val="28"/>
          <w:szCs w:val="28"/>
        </w:rPr>
      </w:pPr>
      <w:r w:rsidRPr="003F1F93">
        <w:rPr>
          <w:sz w:val="28"/>
          <w:szCs w:val="28"/>
        </w:rPr>
        <w:t xml:space="preserve">Ведомость по принятию бюджетных обязательств по расходам на </w:t>
      </w:r>
      <w:r>
        <w:rPr>
          <w:sz w:val="28"/>
        </w:rPr>
        <w:t xml:space="preserve">уплату налогов, </w:t>
      </w:r>
      <w:r w:rsidRPr="003F1F93">
        <w:rPr>
          <w:sz w:val="28"/>
        </w:rPr>
        <w:t>сборов и иных плат</w:t>
      </w:r>
      <w:r>
        <w:rPr>
          <w:sz w:val="28"/>
        </w:rPr>
        <w:t xml:space="preserve">ежей, исполнение судебных актов </w:t>
      </w:r>
      <w:r w:rsidRPr="003F1F93">
        <w:rPr>
          <w:sz w:val="28"/>
        </w:rPr>
        <w:t>по возмещению причиненного вреда, иные выплаты населению</w:t>
      </w:r>
      <w:r>
        <w:rPr>
          <w:sz w:val="28"/>
          <w:szCs w:val="28"/>
        </w:rPr>
        <w:t xml:space="preserve"> (приложение 14);</w:t>
      </w:r>
    </w:p>
    <w:p w:rsidR="006B1895" w:rsidRPr="003F1F93" w:rsidRDefault="006B1895" w:rsidP="006B1895">
      <w:pPr>
        <w:suppressAutoHyphens/>
        <w:ind w:firstLine="567"/>
        <w:contextualSpacing/>
        <w:jc w:val="both"/>
        <w:rPr>
          <w:sz w:val="28"/>
          <w:szCs w:val="28"/>
        </w:rPr>
      </w:pPr>
      <w:r w:rsidRPr="003F1F93">
        <w:rPr>
          <w:sz w:val="28"/>
          <w:szCs w:val="28"/>
        </w:rPr>
        <w:t xml:space="preserve">Ведомость по принятию бюджетных обязательств по расходам на </w:t>
      </w:r>
      <w:r w:rsidRPr="003F1F93">
        <w:rPr>
          <w:sz w:val="28"/>
        </w:rPr>
        <w:t>пособия, компенс</w:t>
      </w:r>
      <w:r w:rsidRPr="003F1F93">
        <w:rPr>
          <w:sz w:val="28"/>
        </w:rPr>
        <w:t>а</w:t>
      </w:r>
      <w:r w:rsidRPr="003F1F93">
        <w:rPr>
          <w:sz w:val="28"/>
        </w:rPr>
        <w:t>ции и иные социальные выплаты гражданам (кроме публичных нормативных обязательств) (</w:t>
      </w:r>
      <w:r w:rsidRPr="003F1F93">
        <w:rPr>
          <w:sz w:val="28"/>
          <w:szCs w:val="28"/>
        </w:rPr>
        <w:t>приложение 15);</w:t>
      </w:r>
    </w:p>
    <w:p w:rsidR="006B1895" w:rsidRDefault="006B1895" w:rsidP="006B1895">
      <w:pPr>
        <w:suppressAutoHyphens/>
        <w:ind w:firstLine="567"/>
        <w:contextualSpacing/>
        <w:jc w:val="both"/>
        <w:rPr>
          <w:sz w:val="28"/>
          <w:szCs w:val="28"/>
        </w:rPr>
      </w:pPr>
      <w:r w:rsidRPr="003F1F93">
        <w:rPr>
          <w:sz w:val="28"/>
          <w:szCs w:val="28"/>
        </w:rPr>
        <w:t>Ведомость по принятию бюджетных обязательств по расходам на пенсионное обеспечение, социальные выплаты и мероприятия в области социальной политики (приложение 16).</w:t>
      </w:r>
    </w:p>
    <w:p w:rsidR="005B4D6A" w:rsidRPr="00C702BD" w:rsidRDefault="00C702BD" w:rsidP="00C702BD">
      <w:pPr>
        <w:suppressAutoHyphens/>
        <w:ind w:firstLine="567"/>
        <w:contextualSpacing/>
        <w:jc w:val="both"/>
        <w:rPr>
          <w:sz w:val="28"/>
          <w:szCs w:val="28"/>
        </w:rPr>
      </w:pPr>
      <w:proofErr w:type="gramStart"/>
      <w:r>
        <w:rPr>
          <w:sz w:val="28"/>
          <w:szCs w:val="28"/>
        </w:rPr>
        <w:t>Бюджетный отдел</w:t>
      </w:r>
      <w:r w:rsidRPr="003F1F93">
        <w:rPr>
          <w:sz w:val="28"/>
          <w:szCs w:val="28"/>
        </w:rPr>
        <w:t xml:space="preserve">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 в том числе на текущий и следующие финансовые годы.</w:t>
      </w:r>
      <w:r w:rsidR="00A87B89">
        <w:rPr>
          <w:szCs w:val="26"/>
        </w:rPr>
        <w:t xml:space="preserve">                                                                                                                                                                                                                                                                                                                                                                                                                                                                                                                                                                                                                                                                                                                                                                                                                                                           </w:t>
      </w:r>
      <w:proofErr w:type="gramEnd"/>
    </w:p>
    <w:p w:rsidR="00D80736" w:rsidRDefault="00D80736" w:rsidP="00D80736">
      <w:pPr>
        <w:pStyle w:val="a3"/>
        <w:ind w:firstLine="709"/>
        <w:rPr>
          <w:szCs w:val="26"/>
          <w:lang w:val="ru-RU"/>
        </w:rPr>
      </w:pPr>
      <w:r w:rsidRPr="00D36C87">
        <w:rPr>
          <w:szCs w:val="26"/>
        </w:rPr>
        <w:lastRenderedPageBreak/>
        <w:t>Денежные обязательства принимаются к учету в момент проведения кассовых операций, а именно, перечисление денежных средств со счетов Отделения, выдача из кассы денежных средств. Возникновение денежного обязательства подтверждается не более чем о</w:t>
      </w:r>
      <w:r w:rsidRPr="00D36C87">
        <w:rPr>
          <w:szCs w:val="26"/>
        </w:rPr>
        <w:t>д</w:t>
      </w:r>
      <w:r w:rsidRPr="00D36C87">
        <w:rPr>
          <w:szCs w:val="26"/>
        </w:rPr>
        <w:t>ним документом - основанием.</w:t>
      </w:r>
    </w:p>
    <w:p w:rsidR="00D13304" w:rsidRPr="000F6BB0" w:rsidRDefault="00D13304" w:rsidP="000F6BB0">
      <w:pPr>
        <w:autoSpaceDE w:val="0"/>
        <w:autoSpaceDN w:val="0"/>
        <w:adjustRightInd w:val="0"/>
        <w:ind w:firstLine="567"/>
        <w:jc w:val="both"/>
        <w:rPr>
          <w:sz w:val="28"/>
          <w:szCs w:val="28"/>
        </w:rPr>
      </w:pPr>
      <w:r w:rsidRPr="003F1F93">
        <w:rPr>
          <w:sz w:val="28"/>
          <w:szCs w:val="28"/>
        </w:rPr>
        <w:t>Аналитический учет расчетов ведется в разрезе  организаций, занимающихся доставкой пенсий, в Карточке учета расчетов по исполнению денежных обязательств через третьих лиц (приложение</w:t>
      </w:r>
      <w:r>
        <w:rPr>
          <w:sz w:val="28"/>
          <w:szCs w:val="28"/>
        </w:rPr>
        <w:t xml:space="preserve"> 76</w:t>
      </w:r>
      <w:r w:rsidRPr="003F1F93">
        <w:rPr>
          <w:sz w:val="28"/>
          <w:szCs w:val="28"/>
        </w:rPr>
        <w:t>).</w:t>
      </w:r>
    </w:p>
    <w:p w:rsidR="005F647F" w:rsidRPr="003F1F93" w:rsidRDefault="005F647F" w:rsidP="005F647F">
      <w:pPr>
        <w:suppressAutoHyphens/>
        <w:ind w:firstLine="567"/>
        <w:contextualSpacing/>
        <w:jc w:val="both"/>
        <w:rPr>
          <w:sz w:val="28"/>
          <w:szCs w:val="28"/>
        </w:rPr>
      </w:pPr>
      <w:r>
        <w:rPr>
          <w:sz w:val="28"/>
          <w:szCs w:val="28"/>
        </w:rPr>
        <w:t>Для проведения операции «сторно»</w:t>
      </w:r>
      <w:r w:rsidRPr="003F1F93">
        <w:rPr>
          <w:sz w:val="28"/>
          <w:szCs w:val="28"/>
        </w:rPr>
        <w:t xml:space="preserve"> денежны</w:t>
      </w:r>
      <w:r>
        <w:rPr>
          <w:sz w:val="28"/>
          <w:szCs w:val="28"/>
        </w:rPr>
        <w:t>х</w:t>
      </w:r>
      <w:r w:rsidRPr="003F1F93">
        <w:rPr>
          <w:sz w:val="28"/>
          <w:szCs w:val="28"/>
        </w:rPr>
        <w:t xml:space="preserve"> о</w:t>
      </w:r>
      <w:r>
        <w:rPr>
          <w:sz w:val="28"/>
          <w:szCs w:val="28"/>
        </w:rPr>
        <w:t>бязательств</w:t>
      </w:r>
      <w:r w:rsidRPr="003F1F93">
        <w:rPr>
          <w:sz w:val="28"/>
          <w:szCs w:val="28"/>
        </w:rPr>
        <w:t xml:space="preserve"> на основании документов, </w:t>
      </w:r>
      <w:r>
        <w:rPr>
          <w:sz w:val="28"/>
          <w:szCs w:val="28"/>
        </w:rPr>
        <w:t xml:space="preserve">указанных в  </w:t>
      </w:r>
      <w:r w:rsidRPr="003F1F93">
        <w:rPr>
          <w:sz w:val="28"/>
          <w:szCs w:val="28"/>
        </w:rPr>
        <w:t>приложени</w:t>
      </w:r>
      <w:r>
        <w:rPr>
          <w:sz w:val="28"/>
          <w:szCs w:val="28"/>
        </w:rPr>
        <w:t>и</w:t>
      </w:r>
      <w:r w:rsidRPr="003F1F93">
        <w:rPr>
          <w:sz w:val="28"/>
          <w:szCs w:val="28"/>
        </w:rPr>
        <w:t xml:space="preserve"> 17 </w:t>
      </w:r>
      <w:r>
        <w:rPr>
          <w:sz w:val="28"/>
          <w:szCs w:val="28"/>
        </w:rPr>
        <w:t xml:space="preserve"> «</w:t>
      </w:r>
      <w:r w:rsidRPr="003F1F93">
        <w:rPr>
          <w:sz w:val="28"/>
          <w:szCs w:val="28"/>
        </w:rPr>
        <w:t>Переч</w:t>
      </w:r>
      <w:r>
        <w:rPr>
          <w:sz w:val="28"/>
          <w:szCs w:val="28"/>
        </w:rPr>
        <w:t>ень</w:t>
      </w:r>
      <w:r w:rsidRPr="003F1F93">
        <w:rPr>
          <w:sz w:val="28"/>
          <w:szCs w:val="28"/>
        </w:rPr>
        <w:t xml:space="preserve"> документов для принятия и корректировки денежных обязательст</w:t>
      </w:r>
      <w:r>
        <w:rPr>
          <w:sz w:val="28"/>
          <w:szCs w:val="28"/>
        </w:rPr>
        <w:t>в получателем бюджетных средств», используется момент отражения в бюджетном учете.</w:t>
      </w:r>
    </w:p>
    <w:p w:rsidR="00D80736" w:rsidRPr="00D36C87" w:rsidRDefault="00D80736" w:rsidP="00D80736">
      <w:pPr>
        <w:suppressAutoHyphens/>
        <w:ind w:firstLine="709"/>
        <w:contextualSpacing/>
        <w:jc w:val="both"/>
        <w:rPr>
          <w:sz w:val="26"/>
          <w:szCs w:val="26"/>
        </w:rPr>
      </w:pPr>
      <w:r w:rsidRPr="00D36C87">
        <w:rPr>
          <w:sz w:val="26"/>
          <w:szCs w:val="26"/>
        </w:rPr>
        <w:t>Для операции «красное сторно» и включения остатка денежных сре</w:t>
      </w:r>
      <w:proofErr w:type="gramStart"/>
      <w:r w:rsidRPr="00D36C87">
        <w:rPr>
          <w:sz w:val="26"/>
          <w:szCs w:val="26"/>
        </w:rPr>
        <w:t>дств в р</w:t>
      </w:r>
      <w:proofErr w:type="gramEnd"/>
      <w:r w:rsidRPr="00D36C87">
        <w:rPr>
          <w:sz w:val="26"/>
          <w:szCs w:val="26"/>
        </w:rPr>
        <w:t>асчетах с Управлением Федеральной почтовой связи на начало и конец отчетного периода при принятии денежных обязательств применяется Ведомость расчетов с организацией, занимающейся доставкой пенсий (приложение 50 к Учетной политике ПФР).</w:t>
      </w:r>
    </w:p>
    <w:p w:rsidR="00D80736" w:rsidRDefault="00D80736" w:rsidP="005B4D6A">
      <w:pPr>
        <w:pStyle w:val="a3"/>
        <w:ind w:firstLine="709"/>
        <w:rPr>
          <w:color w:val="00B050"/>
          <w:sz w:val="24"/>
        </w:rPr>
      </w:pPr>
    </w:p>
    <w:p w:rsidR="002B7A3E" w:rsidRDefault="00C35BC7" w:rsidP="002B7A3E">
      <w:pPr>
        <w:pStyle w:val="a3"/>
        <w:ind w:left="709"/>
        <w:jc w:val="center"/>
        <w:rPr>
          <w:szCs w:val="26"/>
          <w:lang w:val="ru-RU"/>
        </w:rPr>
      </w:pPr>
      <w:r>
        <w:rPr>
          <w:b/>
          <w:sz w:val="24"/>
          <w:lang w:val="en-US"/>
        </w:rPr>
        <w:t>VI</w:t>
      </w:r>
      <w:r w:rsidR="002B7A3E" w:rsidRPr="002B7A3E">
        <w:rPr>
          <w:b/>
          <w:sz w:val="24"/>
        </w:rPr>
        <w:t>.</w:t>
      </w:r>
      <w:r w:rsidR="002B7A3E" w:rsidRPr="002B7A3E">
        <w:rPr>
          <w:b/>
          <w:color w:val="00B050"/>
          <w:sz w:val="24"/>
        </w:rPr>
        <w:t xml:space="preserve"> </w:t>
      </w:r>
      <w:r w:rsidR="002B7A3E" w:rsidRPr="002B7A3E">
        <w:rPr>
          <w:b/>
          <w:szCs w:val="26"/>
        </w:rPr>
        <w:t>Учет нефинансовых активов</w:t>
      </w:r>
    </w:p>
    <w:p w:rsidR="00225C95" w:rsidRPr="00225C95" w:rsidRDefault="00225C95" w:rsidP="002B7A3E">
      <w:pPr>
        <w:pStyle w:val="a3"/>
        <w:ind w:left="709"/>
        <w:jc w:val="center"/>
        <w:rPr>
          <w:i/>
          <w:szCs w:val="26"/>
          <w:u w:val="single"/>
          <w:lang w:val="ru-RU"/>
        </w:rPr>
      </w:pPr>
    </w:p>
    <w:p w:rsidR="002B7A3E" w:rsidRDefault="00C35BC7" w:rsidP="00104FD5">
      <w:pPr>
        <w:pStyle w:val="a3"/>
        <w:ind w:firstLine="709"/>
        <w:rPr>
          <w:color w:val="00B050"/>
          <w:szCs w:val="26"/>
        </w:rPr>
      </w:pPr>
      <w:r>
        <w:rPr>
          <w:b/>
          <w:szCs w:val="26"/>
          <w:lang w:val="ru-RU"/>
        </w:rPr>
        <w:t>6</w:t>
      </w:r>
      <w:r w:rsidR="002B7A3E" w:rsidRPr="00104FD5">
        <w:rPr>
          <w:b/>
          <w:szCs w:val="26"/>
        </w:rPr>
        <w:t>.1.</w:t>
      </w:r>
      <w:r w:rsidR="002B7A3E">
        <w:rPr>
          <w:szCs w:val="26"/>
        </w:rPr>
        <w:t xml:space="preserve"> Учет нефинансовых активов осуществляется в соответствии с п</w:t>
      </w:r>
      <w:r w:rsidR="003A5B60">
        <w:rPr>
          <w:szCs w:val="26"/>
        </w:rPr>
        <w:t xml:space="preserve">унктом </w:t>
      </w:r>
      <w:r w:rsidR="002B7A3E">
        <w:rPr>
          <w:szCs w:val="26"/>
        </w:rPr>
        <w:t xml:space="preserve">3 </w:t>
      </w:r>
      <w:r w:rsidR="002B7A3E" w:rsidRPr="007E0FB9">
        <w:rPr>
          <w:szCs w:val="26"/>
        </w:rPr>
        <w:t xml:space="preserve">раздела </w:t>
      </w:r>
      <w:r w:rsidR="002B7A3E" w:rsidRPr="007E0FB9">
        <w:rPr>
          <w:szCs w:val="26"/>
          <w:lang w:val="en-US"/>
        </w:rPr>
        <w:t>V</w:t>
      </w:r>
      <w:r w:rsidR="002B7A3E" w:rsidRPr="007E0FB9">
        <w:rPr>
          <w:szCs w:val="26"/>
        </w:rPr>
        <w:t xml:space="preserve"> Учетной политики ПФР.</w:t>
      </w:r>
    </w:p>
    <w:p w:rsidR="00104FD5" w:rsidRPr="005F3BC5" w:rsidRDefault="00C35BC7" w:rsidP="00104FD5">
      <w:pPr>
        <w:suppressAutoHyphens/>
        <w:ind w:firstLine="709"/>
        <w:contextualSpacing/>
        <w:jc w:val="both"/>
        <w:rPr>
          <w:sz w:val="26"/>
          <w:szCs w:val="26"/>
        </w:rPr>
      </w:pPr>
      <w:r w:rsidRPr="00C35BC7">
        <w:rPr>
          <w:b/>
          <w:sz w:val="28"/>
          <w:szCs w:val="28"/>
        </w:rPr>
        <w:t>6</w:t>
      </w:r>
      <w:r w:rsidR="00104FD5" w:rsidRPr="00C35BC7">
        <w:rPr>
          <w:b/>
          <w:sz w:val="28"/>
          <w:szCs w:val="28"/>
        </w:rPr>
        <w:t>.2.</w:t>
      </w:r>
      <w:r w:rsidR="00104FD5">
        <w:rPr>
          <w:color w:val="00B050"/>
          <w:szCs w:val="26"/>
        </w:rPr>
        <w:t xml:space="preserve"> </w:t>
      </w:r>
      <w:r w:rsidR="00104FD5" w:rsidRPr="005F3BC5">
        <w:rPr>
          <w:sz w:val="26"/>
          <w:szCs w:val="26"/>
        </w:rPr>
        <w:t xml:space="preserve">Единицей учета основных средств является инвентарный объект. </w:t>
      </w:r>
    </w:p>
    <w:p w:rsidR="00104FD5" w:rsidRDefault="00104FD5" w:rsidP="00104FD5">
      <w:pPr>
        <w:suppressAutoHyphens/>
        <w:ind w:firstLine="709"/>
        <w:contextualSpacing/>
        <w:jc w:val="both"/>
        <w:rPr>
          <w:sz w:val="26"/>
          <w:szCs w:val="26"/>
        </w:rPr>
      </w:pPr>
      <w:r w:rsidRPr="005F3BC5">
        <w:rPr>
          <w:sz w:val="26"/>
          <w:szCs w:val="26"/>
        </w:rPr>
        <w:t>Для организации учета и обеспечения контроля за сохранностью основных средств каждому объекту основных сре</w:t>
      </w:r>
      <w:proofErr w:type="gramStart"/>
      <w:r w:rsidRPr="005F3BC5">
        <w:rPr>
          <w:sz w:val="26"/>
          <w:szCs w:val="26"/>
        </w:rPr>
        <w:t>дств пр</w:t>
      </w:r>
      <w:proofErr w:type="gramEnd"/>
      <w:r w:rsidRPr="005F3BC5">
        <w:rPr>
          <w:sz w:val="26"/>
          <w:szCs w:val="26"/>
        </w:rPr>
        <w:t>исваивается уникальный порядковый инвентарный номер,</w:t>
      </w:r>
      <w:r w:rsidR="00C23855">
        <w:rPr>
          <w:sz w:val="26"/>
          <w:szCs w:val="26"/>
        </w:rPr>
        <w:t xml:space="preserve"> который состоит </w:t>
      </w:r>
      <w:r w:rsidR="007461DD">
        <w:rPr>
          <w:sz w:val="26"/>
          <w:szCs w:val="26"/>
        </w:rPr>
        <w:t>от 15 до</w:t>
      </w:r>
      <w:r w:rsidR="00C23855">
        <w:rPr>
          <w:sz w:val="26"/>
          <w:szCs w:val="26"/>
        </w:rPr>
        <w:t xml:space="preserve"> 20</w:t>
      </w:r>
      <w:r w:rsidRPr="005F3BC5">
        <w:rPr>
          <w:sz w:val="26"/>
          <w:szCs w:val="26"/>
        </w:rPr>
        <w:t xml:space="preserve"> знаков в соответствии со Структурой кодовых обозначений, присваиваемых инвентарным номерам объектов основных средств (приложение </w:t>
      </w:r>
      <w:r w:rsidR="00AE4291" w:rsidRPr="007E0FB9">
        <w:rPr>
          <w:sz w:val="26"/>
          <w:szCs w:val="26"/>
        </w:rPr>
        <w:t>19</w:t>
      </w:r>
      <w:r w:rsidRPr="005F3BC5">
        <w:rPr>
          <w:sz w:val="26"/>
          <w:szCs w:val="26"/>
        </w:rPr>
        <w:t xml:space="preserve"> к Учетной политике ПФР).</w:t>
      </w:r>
    </w:p>
    <w:p w:rsidR="00104FD5" w:rsidRPr="003A5B60" w:rsidRDefault="00104FD5" w:rsidP="00104FD5">
      <w:pPr>
        <w:suppressAutoHyphens/>
        <w:ind w:firstLine="709"/>
        <w:contextualSpacing/>
        <w:jc w:val="both"/>
        <w:rPr>
          <w:sz w:val="26"/>
          <w:szCs w:val="26"/>
        </w:rPr>
      </w:pPr>
      <w:r w:rsidRPr="003A5B60">
        <w:rPr>
          <w:sz w:val="26"/>
          <w:szCs w:val="26"/>
        </w:rPr>
        <w:t>Не проставляются инвентарные номера на следующих объектах имущества в силу особенностей регистрации их учета (кадастровый номер, государственный регистрационный знак):</w:t>
      </w:r>
    </w:p>
    <w:p w:rsidR="00104FD5" w:rsidRPr="003A5B60" w:rsidRDefault="00104FD5" w:rsidP="00104FD5">
      <w:pPr>
        <w:suppressAutoHyphens/>
        <w:ind w:firstLine="709"/>
        <w:contextualSpacing/>
        <w:jc w:val="both"/>
        <w:rPr>
          <w:sz w:val="26"/>
          <w:szCs w:val="26"/>
        </w:rPr>
      </w:pPr>
      <w:r w:rsidRPr="003A5B60">
        <w:rPr>
          <w:sz w:val="26"/>
          <w:szCs w:val="26"/>
        </w:rPr>
        <w:t>- здания, помещения;</w:t>
      </w:r>
    </w:p>
    <w:p w:rsidR="00104FD5" w:rsidRPr="003A5B60" w:rsidRDefault="00104FD5" w:rsidP="00DD6593">
      <w:pPr>
        <w:suppressAutoHyphens/>
        <w:ind w:firstLine="709"/>
        <w:contextualSpacing/>
        <w:jc w:val="both"/>
        <w:rPr>
          <w:sz w:val="26"/>
          <w:szCs w:val="26"/>
        </w:rPr>
      </w:pPr>
      <w:r w:rsidRPr="003A5B60">
        <w:rPr>
          <w:sz w:val="26"/>
          <w:szCs w:val="26"/>
        </w:rPr>
        <w:t>- автомобили.</w:t>
      </w:r>
    </w:p>
    <w:p w:rsidR="00104FD5" w:rsidRPr="003A5B60" w:rsidRDefault="00104FD5" w:rsidP="00104FD5">
      <w:pPr>
        <w:suppressAutoHyphens/>
        <w:ind w:firstLine="709"/>
        <w:contextualSpacing/>
        <w:jc w:val="both"/>
        <w:rPr>
          <w:sz w:val="26"/>
          <w:szCs w:val="26"/>
        </w:rPr>
      </w:pPr>
      <w:r w:rsidRPr="003A5B60">
        <w:rPr>
          <w:sz w:val="26"/>
          <w:szCs w:val="26"/>
        </w:rPr>
        <w:t>Не наносятся инвентарные номера на объекты биологических ресурсов.</w:t>
      </w:r>
    </w:p>
    <w:p w:rsidR="00104FD5" w:rsidRPr="001931C6" w:rsidRDefault="00DD6593" w:rsidP="00104FD5">
      <w:pPr>
        <w:pStyle w:val="a5"/>
        <w:spacing w:line="240" w:lineRule="auto"/>
        <w:ind w:firstLine="709"/>
        <w:rPr>
          <w:szCs w:val="26"/>
        </w:rPr>
      </w:pPr>
      <w:r>
        <w:rPr>
          <w:b/>
          <w:szCs w:val="26"/>
        </w:rPr>
        <w:t>6</w:t>
      </w:r>
      <w:r w:rsidR="00104FD5" w:rsidRPr="00AE4291">
        <w:rPr>
          <w:b/>
          <w:szCs w:val="26"/>
        </w:rPr>
        <w:t>.</w:t>
      </w:r>
      <w:r w:rsidR="003A5B60">
        <w:rPr>
          <w:b/>
          <w:szCs w:val="26"/>
        </w:rPr>
        <w:t>3</w:t>
      </w:r>
      <w:r w:rsidR="00104FD5" w:rsidRPr="00AE4291">
        <w:rPr>
          <w:b/>
          <w:szCs w:val="26"/>
        </w:rPr>
        <w:t>.</w:t>
      </w:r>
      <w:r w:rsidR="00104FD5">
        <w:rPr>
          <w:szCs w:val="26"/>
        </w:rPr>
        <w:t xml:space="preserve"> </w:t>
      </w:r>
      <w:r w:rsidR="00104FD5" w:rsidRPr="001931C6">
        <w:rPr>
          <w:szCs w:val="26"/>
        </w:rPr>
        <w:t>Сроки</w:t>
      </w:r>
      <w:r w:rsidR="004C0752" w:rsidRPr="004C0752">
        <w:rPr>
          <w:sz w:val="28"/>
          <w:szCs w:val="28"/>
        </w:rPr>
        <w:t xml:space="preserve"> </w:t>
      </w:r>
      <w:r w:rsidR="00104FD5" w:rsidRPr="001931C6">
        <w:rPr>
          <w:szCs w:val="26"/>
        </w:rPr>
        <w:t xml:space="preserve">полезного использования основных средств, которые не указаны в </w:t>
      </w:r>
      <w:r w:rsidR="004C0752" w:rsidRPr="004C0752">
        <w:rPr>
          <w:szCs w:val="26"/>
        </w:rPr>
        <w:t xml:space="preserve">Классификации основных средств, включаемых в амортизационные группы, утвержденной постановлением Правительства Российской Федерации от 1 января </w:t>
      </w:r>
      <w:smartTag w:uri="urn:schemas-microsoft-com:office:smarttags" w:element="metricconverter">
        <w:smartTagPr>
          <w:attr w:name="ProductID" w:val="2002 г"/>
        </w:smartTagPr>
        <w:r w:rsidR="004C0752" w:rsidRPr="004C0752">
          <w:rPr>
            <w:szCs w:val="26"/>
          </w:rPr>
          <w:t>2002 г</w:t>
        </w:r>
      </w:smartTag>
      <w:r w:rsidR="004C0752" w:rsidRPr="004C0752">
        <w:rPr>
          <w:szCs w:val="26"/>
        </w:rPr>
        <w:t>. № 1</w:t>
      </w:r>
      <w:r w:rsidR="00104FD5" w:rsidRPr="001931C6">
        <w:rPr>
          <w:szCs w:val="26"/>
        </w:rPr>
        <w:t>, устанавл</w:t>
      </w:r>
      <w:r w:rsidR="00104FD5" w:rsidRPr="001931C6">
        <w:rPr>
          <w:szCs w:val="26"/>
        </w:rPr>
        <w:t>и</w:t>
      </w:r>
      <w:r w:rsidR="00104FD5" w:rsidRPr="001931C6">
        <w:rPr>
          <w:szCs w:val="26"/>
        </w:rPr>
        <w:t>ваются комиссией</w:t>
      </w:r>
      <w:r w:rsidR="00104FD5">
        <w:rPr>
          <w:szCs w:val="26"/>
        </w:rPr>
        <w:t xml:space="preserve"> </w:t>
      </w:r>
      <w:r w:rsidR="00104FD5" w:rsidRPr="001931C6">
        <w:rPr>
          <w:szCs w:val="26"/>
        </w:rPr>
        <w:t>Отделения</w:t>
      </w:r>
      <w:r w:rsidR="00104FD5" w:rsidRPr="00751F2F">
        <w:rPr>
          <w:szCs w:val="26"/>
        </w:rPr>
        <w:t xml:space="preserve"> </w:t>
      </w:r>
      <w:r w:rsidR="00104FD5" w:rsidRPr="001931C6">
        <w:rPr>
          <w:szCs w:val="26"/>
        </w:rPr>
        <w:t>по</w:t>
      </w:r>
      <w:r w:rsidR="00104FD5">
        <w:rPr>
          <w:szCs w:val="26"/>
        </w:rPr>
        <w:t xml:space="preserve"> приему и оценке материальных ценностей</w:t>
      </w:r>
      <w:r w:rsidR="00104FD5" w:rsidRPr="001931C6">
        <w:rPr>
          <w:szCs w:val="26"/>
        </w:rPr>
        <w:t xml:space="preserve"> в соответствии с техническими условиями или рекомендациями орг</w:t>
      </w:r>
      <w:r w:rsidR="00104FD5" w:rsidRPr="001931C6">
        <w:rPr>
          <w:szCs w:val="26"/>
        </w:rPr>
        <w:t>а</w:t>
      </w:r>
      <w:r w:rsidR="00104FD5" w:rsidRPr="001931C6">
        <w:rPr>
          <w:szCs w:val="26"/>
        </w:rPr>
        <w:t>низаций-изготовителей и т.д. В случаях отсутствия информации в законодательстве Российской Федерации и в документах производителя (организации–изготовителя) – на основании решения комиссии по</w:t>
      </w:r>
      <w:r w:rsidR="00104FD5">
        <w:rPr>
          <w:szCs w:val="26"/>
        </w:rPr>
        <w:t xml:space="preserve"> приему и оценке материальных ценностей</w:t>
      </w:r>
      <w:r w:rsidR="00104FD5" w:rsidRPr="001931C6">
        <w:rPr>
          <w:szCs w:val="26"/>
        </w:rPr>
        <w:t>.</w:t>
      </w:r>
    </w:p>
    <w:p w:rsidR="00206354" w:rsidRPr="00683095" w:rsidRDefault="00206354" w:rsidP="00206354">
      <w:pPr>
        <w:suppressAutoHyphens/>
        <w:ind w:firstLine="709"/>
        <w:contextualSpacing/>
        <w:jc w:val="both"/>
        <w:rPr>
          <w:sz w:val="26"/>
          <w:szCs w:val="26"/>
        </w:rPr>
      </w:pPr>
      <w:r w:rsidRPr="00683095">
        <w:rPr>
          <w:sz w:val="26"/>
          <w:szCs w:val="26"/>
        </w:rPr>
        <w:t>Материальные ценности, которые в соответствии с нормативными правовыми актами Минфина России относятся к объектам  основных средств, но не вошли в ОКОФ ОК 013-2014, принимаются к учету как объекты основных сре</w:t>
      </w:r>
      <w:proofErr w:type="gramStart"/>
      <w:r w:rsidRPr="00683095">
        <w:rPr>
          <w:sz w:val="26"/>
          <w:szCs w:val="26"/>
        </w:rPr>
        <w:t>дств с гр</w:t>
      </w:r>
      <w:proofErr w:type="gramEnd"/>
      <w:r w:rsidRPr="00683095">
        <w:rPr>
          <w:sz w:val="26"/>
          <w:szCs w:val="26"/>
        </w:rPr>
        <w:t xml:space="preserve">уппировкой согласно Общероссийскому классификатору основных фондов ОК 013-94, утвержденному постановлением Госкомстата Российской Федерации от 26.12.1994 № 359. </w:t>
      </w:r>
    </w:p>
    <w:p w:rsidR="00206354" w:rsidRPr="00F00274" w:rsidRDefault="00206354" w:rsidP="00206354">
      <w:pPr>
        <w:pStyle w:val="a3"/>
        <w:ind w:firstLine="709"/>
        <w:rPr>
          <w:szCs w:val="26"/>
        </w:rPr>
      </w:pPr>
      <w:r w:rsidRPr="00F00274">
        <w:rPr>
          <w:szCs w:val="26"/>
        </w:rPr>
        <w:lastRenderedPageBreak/>
        <w:t>Конкретный срок полезного использования объекта основных средств (внутри общего срока, установленного для амортизационной группы), а также срок полезного использования объекта основных средств, не названного в классификации основных средств, включаемых в амортизационные группы, определяются при принятии к учету данного объекта комиссией</w:t>
      </w:r>
      <w:r>
        <w:rPr>
          <w:szCs w:val="26"/>
        </w:rPr>
        <w:t xml:space="preserve"> по приему и оценке материальных ценностей</w:t>
      </w:r>
      <w:r w:rsidRPr="00F00274">
        <w:rPr>
          <w:szCs w:val="26"/>
        </w:rPr>
        <w:t xml:space="preserve">, назначенной руководителем ОПФР по </w:t>
      </w:r>
      <w:r w:rsidR="00FA05ED">
        <w:rPr>
          <w:szCs w:val="26"/>
          <w:lang w:val="ru-RU"/>
        </w:rPr>
        <w:t>Республике Ингушетия</w:t>
      </w:r>
      <w:r w:rsidRPr="00F00274">
        <w:rPr>
          <w:szCs w:val="26"/>
        </w:rPr>
        <w:t>. В этом случае определение срока полезного использования объекта основных средств производится исходя из ожидаемого срока использования объекта в соответствии с техническими условиями или рекомендациями организаций-изготовителей.</w:t>
      </w:r>
    </w:p>
    <w:p w:rsidR="00206354" w:rsidRPr="00F00274" w:rsidRDefault="00206354" w:rsidP="00206354">
      <w:pPr>
        <w:pStyle w:val="a3"/>
        <w:ind w:firstLine="709"/>
        <w:rPr>
          <w:szCs w:val="26"/>
        </w:rPr>
      </w:pPr>
      <w:r w:rsidRPr="00F00274">
        <w:rPr>
          <w:szCs w:val="26"/>
        </w:rPr>
        <w:t xml:space="preserve">Решение комиссии ОПФР по </w:t>
      </w:r>
      <w:r w:rsidR="002A045C">
        <w:rPr>
          <w:szCs w:val="26"/>
        </w:rPr>
        <w:t>Республике Ингушетия</w:t>
      </w:r>
      <w:r w:rsidRPr="00F00274">
        <w:rPr>
          <w:szCs w:val="26"/>
        </w:rPr>
        <w:t xml:space="preserve"> оформляется протоколом.</w:t>
      </w:r>
    </w:p>
    <w:p w:rsidR="00206354" w:rsidRPr="00D90978" w:rsidRDefault="00206354" w:rsidP="00206354">
      <w:pPr>
        <w:suppressAutoHyphens/>
        <w:ind w:firstLine="709"/>
        <w:contextualSpacing/>
        <w:jc w:val="both"/>
        <w:rPr>
          <w:sz w:val="26"/>
          <w:szCs w:val="26"/>
        </w:rPr>
      </w:pPr>
      <w:r w:rsidRPr="00D90978">
        <w:rPr>
          <w:sz w:val="26"/>
          <w:szCs w:val="26"/>
        </w:rPr>
        <w:t>В целях объединения объектов основных сре</w:t>
      </w:r>
      <w:proofErr w:type="gramStart"/>
      <w:r w:rsidRPr="00D90978">
        <w:rPr>
          <w:sz w:val="26"/>
          <w:szCs w:val="26"/>
        </w:rPr>
        <w:t>дств в к</w:t>
      </w:r>
      <w:proofErr w:type="gramEnd"/>
      <w:r w:rsidRPr="00D90978">
        <w:rPr>
          <w:sz w:val="26"/>
          <w:szCs w:val="26"/>
        </w:rPr>
        <w:t>омплекс объектов основных средств используются следующие критерии:</w:t>
      </w:r>
    </w:p>
    <w:p w:rsidR="00206354" w:rsidRPr="00D90978" w:rsidRDefault="00206354" w:rsidP="00206354">
      <w:pPr>
        <w:suppressAutoHyphens/>
        <w:ind w:firstLine="709"/>
        <w:contextualSpacing/>
        <w:jc w:val="both"/>
        <w:rPr>
          <w:sz w:val="26"/>
          <w:szCs w:val="26"/>
        </w:rPr>
      </w:pPr>
      <w:r>
        <w:rPr>
          <w:sz w:val="26"/>
          <w:szCs w:val="26"/>
        </w:rPr>
        <w:t xml:space="preserve">- </w:t>
      </w:r>
      <w:r w:rsidRPr="00D90978">
        <w:rPr>
          <w:sz w:val="26"/>
          <w:szCs w:val="26"/>
        </w:rPr>
        <w:t>срок полезного использования объединяемых основных средств одинаков;</w:t>
      </w:r>
    </w:p>
    <w:p w:rsidR="00206354" w:rsidRPr="00D90978" w:rsidRDefault="00206354" w:rsidP="00206354">
      <w:pPr>
        <w:suppressAutoHyphens/>
        <w:ind w:firstLine="709"/>
        <w:contextualSpacing/>
        <w:jc w:val="both"/>
        <w:rPr>
          <w:sz w:val="26"/>
          <w:szCs w:val="26"/>
        </w:rPr>
      </w:pPr>
      <w:r>
        <w:rPr>
          <w:sz w:val="26"/>
          <w:szCs w:val="26"/>
        </w:rPr>
        <w:t xml:space="preserve">- </w:t>
      </w:r>
      <w:r w:rsidRPr="00D90978">
        <w:rPr>
          <w:sz w:val="26"/>
          <w:szCs w:val="26"/>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начисляется в размере 100% первоначальной стоимости при выдаче его в эксплуатацию.</w:t>
      </w:r>
    </w:p>
    <w:p w:rsidR="00206354" w:rsidRPr="00D90978" w:rsidRDefault="00206354" w:rsidP="00206354">
      <w:pPr>
        <w:suppressAutoHyphens/>
        <w:ind w:firstLine="709"/>
        <w:contextualSpacing/>
        <w:jc w:val="both"/>
        <w:rPr>
          <w:sz w:val="26"/>
          <w:szCs w:val="26"/>
        </w:rPr>
      </w:pPr>
      <w:r w:rsidRPr="00D90978">
        <w:rPr>
          <w:sz w:val="26"/>
          <w:szCs w:val="26"/>
        </w:rPr>
        <w:t>Решение об объединении объектов основных сре</w:t>
      </w:r>
      <w:proofErr w:type="gramStart"/>
      <w:r w:rsidRPr="00D90978">
        <w:rPr>
          <w:sz w:val="26"/>
          <w:szCs w:val="26"/>
        </w:rPr>
        <w:t>дств в к</w:t>
      </w:r>
      <w:proofErr w:type="gramEnd"/>
      <w:r w:rsidRPr="00D90978">
        <w:rPr>
          <w:sz w:val="26"/>
          <w:szCs w:val="26"/>
        </w:rPr>
        <w:t xml:space="preserve">омплекс объектов основных средств принимается комиссией по </w:t>
      </w:r>
      <w:r>
        <w:rPr>
          <w:sz w:val="26"/>
          <w:szCs w:val="26"/>
        </w:rPr>
        <w:t>приему и оценке материальных ценностей</w:t>
      </w:r>
      <w:r w:rsidRPr="00D90978">
        <w:rPr>
          <w:sz w:val="26"/>
          <w:szCs w:val="26"/>
        </w:rPr>
        <w:t xml:space="preserve">. </w:t>
      </w:r>
    </w:p>
    <w:p w:rsidR="00104FD5" w:rsidRPr="0032273C" w:rsidRDefault="007B1526" w:rsidP="0032273C">
      <w:pPr>
        <w:suppressAutoHyphens/>
        <w:ind w:firstLine="709"/>
        <w:contextualSpacing/>
        <w:jc w:val="both"/>
        <w:rPr>
          <w:sz w:val="26"/>
          <w:szCs w:val="26"/>
        </w:rPr>
      </w:pPr>
      <w:r>
        <w:rPr>
          <w:b/>
          <w:sz w:val="26"/>
          <w:szCs w:val="26"/>
        </w:rPr>
        <w:t>6</w:t>
      </w:r>
      <w:r w:rsidR="00AE4291" w:rsidRPr="00AE4291">
        <w:rPr>
          <w:b/>
          <w:sz w:val="26"/>
          <w:szCs w:val="26"/>
        </w:rPr>
        <w:t>.</w:t>
      </w:r>
      <w:r w:rsidR="000E346B">
        <w:rPr>
          <w:b/>
          <w:sz w:val="26"/>
          <w:szCs w:val="26"/>
        </w:rPr>
        <w:t>4</w:t>
      </w:r>
      <w:r w:rsidR="00AE4291" w:rsidRPr="00AE4291">
        <w:rPr>
          <w:b/>
          <w:sz w:val="26"/>
          <w:szCs w:val="26"/>
        </w:rPr>
        <w:t>.</w:t>
      </w:r>
      <w:r w:rsidR="00AE4291">
        <w:rPr>
          <w:color w:val="00B050"/>
          <w:sz w:val="26"/>
          <w:szCs w:val="26"/>
        </w:rPr>
        <w:t xml:space="preserve"> </w:t>
      </w:r>
      <w:r w:rsidR="00104FD5" w:rsidRPr="0032273C">
        <w:rPr>
          <w:sz w:val="26"/>
          <w:szCs w:val="26"/>
        </w:rPr>
        <w:t xml:space="preserve">В целях обеспечения сохранности нефинансовых активов ответственность за контролем их движения в ОПФР по </w:t>
      </w:r>
      <w:r w:rsidR="002A045C">
        <w:rPr>
          <w:sz w:val="26"/>
          <w:szCs w:val="26"/>
        </w:rPr>
        <w:t>Республике Ингушетия</w:t>
      </w:r>
      <w:r w:rsidR="00104FD5" w:rsidRPr="0032273C">
        <w:rPr>
          <w:sz w:val="26"/>
          <w:szCs w:val="26"/>
        </w:rPr>
        <w:t xml:space="preserve"> возлагается на материально-ответственных лиц административно-хозяйственного отдела (далее - АХО) и работников отдела информационных технологий (далее ОИТ) в части вычислительной техники и </w:t>
      </w:r>
      <w:r w:rsidR="004C0752">
        <w:rPr>
          <w:sz w:val="26"/>
          <w:szCs w:val="26"/>
        </w:rPr>
        <w:t xml:space="preserve">комплектующих и </w:t>
      </w:r>
      <w:r w:rsidR="00104FD5" w:rsidRPr="0032273C">
        <w:rPr>
          <w:sz w:val="26"/>
          <w:szCs w:val="26"/>
        </w:rPr>
        <w:t>запасных частей к этой технике. С материально-ответственными лицами заключается письменный договор о полной индивидуальной материальной ответственности. В документах на приобретение материальных ценностей должна быть подпись материально-ответственного лица в получении этих ценностей, а в документах за выполненные объемы работ – подтверждение принятия объема работ ответственными лицами.</w:t>
      </w:r>
    </w:p>
    <w:p w:rsidR="00104FD5" w:rsidRPr="00793497" w:rsidRDefault="007B1526" w:rsidP="00104FD5">
      <w:pPr>
        <w:pStyle w:val="a3"/>
        <w:ind w:firstLine="709"/>
        <w:rPr>
          <w:color w:val="FF0000"/>
          <w:szCs w:val="26"/>
          <w:u w:val="single"/>
        </w:rPr>
      </w:pPr>
      <w:r>
        <w:rPr>
          <w:b/>
          <w:color w:val="000000"/>
          <w:szCs w:val="26"/>
          <w:lang w:val="ru-RU"/>
        </w:rPr>
        <w:t>6</w:t>
      </w:r>
      <w:r w:rsidR="00206354" w:rsidRPr="00206354">
        <w:rPr>
          <w:b/>
          <w:color w:val="000000"/>
          <w:szCs w:val="26"/>
        </w:rPr>
        <w:t>.5.</w:t>
      </w:r>
      <w:r w:rsidR="00206354">
        <w:rPr>
          <w:color w:val="000000"/>
          <w:szCs w:val="26"/>
        </w:rPr>
        <w:t xml:space="preserve"> </w:t>
      </w:r>
      <w:r w:rsidR="00104FD5" w:rsidRPr="00793497">
        <w:rPr>
          <w:color w:val="000000"/>
          <w:szCs w:val="26"/>
        </w:rPr>
        <w:t xml:space="preserve">Получение нефинансовых активов (материальных ценностей) осуществляется по доверенности. Доверенности  в  Отделении ПФР по </w:t>
      </w:r>
      <w:r w:rsidR="002A045C">
        <w:rPr>
          <w:color w:val="000000"/>
          <w:szCs w:val="26"/>
        </w:rPr>
        <w:t>Республике Ингушетия</w:t>
      </w:r>
      <w:r w:rsidR="00104FD5" w:rsidRPr="00793497">
        <w:rPr>
          <w:color w:val="000000"/>
          <w:szCs w:val="26"/>
        </w:rPr>
        <w:t xml:space="preserve"> оформляются по типовой форме № М-2, утвержденной постановлением Госкомстата России от 30.10.1997 № 71а. Доверенности на получение товарно-материальных ценностей подписывает управляющий ОПФР по </w:t>
      </w:r>
      <w:r w:rsidR="002A045C">
        <w:rPr>
          <w:color w:val="000000"/>
          <w:szCs w:val="26"/>
        </w:rPr>
        <w:t>Республике Ингушетия</w:t>
      </w:r>
      <w:r w:rsidR="007B4250">
        <w:rPr>
          <w:color w:val="000000"/>
          <w:szCs w:val="26"/>
          <w:lang w:val="ru-RU"/>
        </w:rPr>
        <w:t>,</w:t>
      </w:r>
      <w:r w:rsidR="002A045C">
        <w:rPr>
          <w:color w:val="000000"/>
          <w:szCs w:val="26"/>
        </w:rPr>
        <w:t xml:space="preserve"> </w:t>
      </w:r>
      <w:r w:rsidR="00104FD5" w:rsidRPr="00793497">
        <w:rPr>
          <w:color w:val="000000"/>
          <w:szCs w:val="26"/>
        </w:rPr>
        <w:t>либо его заместитель и главный бухгалтер-начальник отдела казначейства</w:t>
      </w:r>
      <w:r w:rsidR="007B4250">
        <w:rPr>
          <w:color w:val="000000"/>
          <w:szCs w:val="26"/>
          <w:lang w:val="ru-RU"/>
        </w:rPr>
        <w:t>,</w:t>
      </w:r>
      <w:r w:rsidR="00104FD5" w:rsidRPr="00793497">
        <w:rPr>
          <w:color w:val="000000"/>
          <w:szCs w:val="26"/>
        </w:rPr>
        <w:t xml:space="preserve"> либо его заместитель. Выдача доверенностей лицам, не работающим в организации, не допускается. </w:t>
      </w:r>
    </w:p>
    <w:p w:rsidR="00104FD5" w:rsidRDefault="00104FD5" w:rsidP="00104FD5">
      <w:pPr>
        <w:pStyle w:val="a5"/>
        <w:spacing w:line="240" w:lineRule="auto"/>
        <w:ind w:firstLine="709"/>
        <w:rPr>
          <w:szCs w:val="26"/>
        </w:rPr>
      </w:pPr>
      <w:r w:rsidRPr="005800D7">
        <w:rPr>
          <w:szCs w:val="26"/>
        </w:rPr>
        <w:t>Принятие на учет вновь поступивших объектов основных средств и нематериальных активов, внутреннее перемещение и выбытие нефинансовых акт</w:t>
      </w:r>
      <w:r w:rsidRPr="005800D7">
        <w:rPr>
          <w:szCs w:val="26"/>
        </w:rPr>
        <w:t>и</w:t>
      </w:r>
      <w:r w:rsidRPr="005800D7">
        <w:rPr>
          <w:szCs w:val="26"/>
        </w:rPr>
        <w:t>вов осуществляется на основании решений постоянно действующ</w:t>
      </w:r>
      <w:r>
        <w:rPr>
          <w:szCs w:val="26"/>
        </w:rPr>
        <w:t>их</w:t>
      </w:r>
      <w:r w:rsidRPr="005800D7">
        <w:rPr>
          <w:szCs w:val="26"/>
        </w:rPr>
        <w:t xml:space="preserve"> комисси</w:t>
      </w:r>
      <w:r>
        <w:rPr>
          <w:szCs w:val="26"/>
        </w:rPr>
        <w:t>й</w:t>
      </w:r>
      <w:r w:rsidRPr="005800D7">
        <w:rPr>
          <w:szCs w:val="26"/>
        </w:rPr>
        <w:t xml:space="preserve">, </w:t>
      </w:r>
      <w:r>
        <w:rPr>
          <w:szCs w:val="26"/>
        </w:rPr>
        <w:t xml:space="preserve">состав которых </w:t>
      </w:r>
      <w:r w:rsidRPr="005800D7">
        <w:rPr>
          <w:szCs w:val="26"/>
        </w:rPr>
        <w:t>утвержден приказом управляющего ОПФР, в соответствии с Порядком оформления поступления и выбытия объектов основных средств, утвержденным распоряжен</w:t>
      </w:r>
      <w:r w:rsidRPr="005800D7">
        <w:rPr>
          <w:szCs w:val="26"/>
        </w:rPr>
        <w:t>и</w:t>
      </w:r>
      <w:r w:rsidRPr="005800D7">
        <w:rPr>
          <w:szCs w:val="26"/>
        </w:rPr>
        <w:t xml:space="preserve">ем Правления ПФР от 05.09.2006 № 164р. </w:t>
      </w:r>
    </w:p>
    <w:p w:rsidR="0032273C" w:rsidRPr="000E346B" w:rsidRDefault="0032273C" w:rsidP="00104FD5">
      <w:pPr>
        <w:pStyle w:val="a5"/>
        <w:spacing w:line="240" w:lineRule="auto"/>
        <w:ind w:firstLine="709"/>
        <w:rPr>
          <w:szCs w:val="26"/>
        </w:rPr>
      </w:pPr>
      <w:r w:rsidRPr="000E346B">
        <w:rPr>
          <w:szCs w:val="26"/>
        </w:rPr>
        <w:t>Для определения справедливой стоимости соответствующего вида актива используется метод, установленный Методами оценки объектов бухгалтерского учета (приложение 10 к Учетной политике ПФР).</w:t>
      </w:r>
    </w:p>
    <w:p w:rsidR="00104FD5" w:rsidRDefault="00104FD5" w:rsidP="00104FD5">
      <w:pPr>
        <w:suppressAutoHyphens/>
        <w:ind w:firstLine="709"/>
        <w:contextualSpacing/>
        <w:jc w:val="both"/>
        <w:rPr>
          <w:sz w:val="26"/>
          <w:szCs w:val="26"/>
        </w:rPr>
      </w:pPr>
      <w:r w:rsidRPr="006F5E29">
        <w:rPr>
          <w:sz w:val="26"/>
          <w:szCs w:val="26"/>
        </w:rPr>
        <w:lastRenderedPageBreak/>
        <w:t>Материальные ценности, которые в соответствии с ОКОФ ОК 013-2014 отнесены к основным фондам, но в соответствии с нормативными правовыми 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p>
    <w:p w:rsidR="0032273C" w:rsidRDefault="007B1526" w:rsidP="00206354">
      <w:pPr>
        <w:suppressAutoHyphens/>
        <w:ind w:firstLine="709"/>
        <w:contextualSpacing/>
        <w:jc w:val="both"/>
        <w:rPr>
          <w:i/>
          <w:sz w:val="26"/>
          <w:szCs w:val="26"/>
        </w:rPr>
      </w:pPr>
      <w:r>
        <w:rPr>
          <w:b/>
          <w:sz w:val="26"/>
          <w:szCs w:val="26"/>
        </w:rPr>
        <w:t>6</w:t>
      </w:r>
      <w:r w:rsidR="0032273C" w:rsidRPr="00955413">
        <w:rPr>
          <w:b/>
          <w:sz w:val="26"/>
          <w:szCs w:val="26"/>
        </w:rPr>
        <w:t>.6.</w:t>
      </w:r>
      <w:r w:rsidR="0032273C">
        <w:rPr>
          <w:szCs w:val="26"/>
        </w:rPr>
        <w:t xml:space="preserve"> </w:t>
      </w:r>
      <w:r w:rsidR="0032273C" w:rsidRPr="007D0356">
        <w:rPr>
          <w:sz w:val="26"/>
          <w:szCs w:val="26"/>
        </w:rPr>
        <w:t>Разукомплектация объекта основных средств, ликвидация части объекта основных средств, являющегося единицей и</w:t>
      </w:r>
      <w:r w:rsidR="0032273C" w:rsidRPr="007D0356">
        <w:rPr>
          <w:sz w:val="26"/>
          <w:szCs w:val="26"/>
        </w:rPr>
        <w:t>н</w:t>
      </w:r>
      <w:r w:rsidR="0032273C" w:rsidRPr="007D0356">
        <w:rPr>
          <w:sz w:val="26"/>
          <w:szCs w:val="26"/>
        </w:rPr>
        <w:t xml:space="preserve">вентарного учета, отражается на основании Акта о разукомплектации (частичной ликвидации) объекта нефинансовых активов (приложение </w:t>
      </w:r>
      <w:r w:rsidR="00065A2B" w:rsidRPr="00B6469B">
        <w:rPr>
          <w:sz w:val="26"/>
          <w:szCs w:val="26"/>
        </w:rPr>
        <w:t>27</w:t>
      </w:r>
      <w:r w:rsidR="0032273C" w:rsidRPr="007D0356">
        <w:rPr>
          <w:sz w:val="26"/>
          <w:szCs w:val="26"/>
        </w:rPr>
        <w:t xml:space="preserve"> к Учетной п</w:t>
      </w:r>
      <w:r w:rsidR="0032273C" w:rsidRPr="007D0356">
        <w:rPr>
          <w:sz w:val="26"/>
          <w:szCs w:val="26"/>
        </w:rPr>
        <w:t>о</w:t>
      </w:r>
      <w:r w:rsidR="0032273C" w:rsidRPr="007D0356">
        <w:rPr>
          <w:sz w:val="26"/>
          <w:szCs w:val="26"/>
        </w:rPr>
        <w:t>литике ПФР)</w:t>
      </w:r>
      <w:r w:rsidR="0032273C" w:rsidRPr="007D0356">
        <w:rPr>
          <w:i/>
          <w:sz w:val="26"/>
          <w:szCs w:val="26"/>
        </w:rPr>
        <w:t>.</w:t>
      </w:r>
    </w:p>
    <w:p w:rsidR="0032273C" w:rsidRPr="00D36C87" w:rsidRDefault="0032273C" w:rsidP="0032273C">
      <w:pPr>
        <w:widowControl w:val="0"/>
        <w:autoSpaceDE w:val="0"/>
        <w:autoSpaceDN w:val="0"/>
        <w:adjustRightInd w:val="0"/>
        <w:ind w:firstLine="709"/>
        <w:jc w:val="both"/>
        <w:rPr>
          <w:sz w:val="26"/>
          <w:szCs w:val="26"/>
        </w:rPr>
      </w:pPr>
      <w:r w:rsidRPr="00D36C87">
        <w:rPr>
          <w:sz w:val="26"/>
          <w:szCs w:val="26"/>
        </w:rPr>
        <w:t>Стоимость разукомплектованных частей объектов основных средств определяется на основании информации, указанной в инвентарной карточке учета нефинансовых активов</w:t>
      </w:r>
      <w:r w:rsidR="007739B7">
        <w:rPr>
          <w:sz w:val="26"/>
          <w:szCs w:val="26"/>
        </w:rPr>
        <w:t>,</w:t>
      </w:r>
      <w:r w:rsidRPr="00D36C87">
        <w:rPr>
          <w:sz w:val="26"/>
          <w:szCs w:val="26"/>
        </w:rPr>
        <w:t xml:space="preserve"> либо первичных учетных документов, а при отсутствии такой информации – определяется  </w:t>
      </w:r>
      <w:r w:rsidRPr="00323EEF">
        <w:rPr>
          <w:sz w:val="26"/>
          <w:szCs w:val="26"/>
        </w:rPr>
        <w:t xml:space="preserve">комиссией по поступлению и выбытию </w:t>
      </w:r>
      <w:r w:rsidR="007D3EC4" w:rsidRPr="00323EEF">
        <w:rPr>
          <w:sz w:val="26"/>
          <w:szCs w:val="26"/>
        </w:rPr>
        <w:t>материальных ценностей</w:t>
      </w:r>
      <w:r w:rsidRPr="007D3EC4">
        <w:rPr>
          <w:color w:val="0070C0"/>
          <w:sz w:val="26"/>
          <w:szCs w:val="26"/>
        </w:rPr>
        <w:t xml:space="preserve"> </w:t>
      </w:r>
      <w:r w:rsidRPr="00D36C87">
        <w:rPr>
          <w:sz w:val="26"/>
          <w:szCs w:val="26"/>
        </w:rPr>
        <w:t>как справедливая стоимость.</w:t>
      </w:r>
    </w:p>
    <w:p w:rsidR="0032273C" w:rsidRPr="006F5E29" w:rsidRDefault="0032273C" w:rsidP="0032273C">
      <w:pPr>
        <w:widowControl w:val="0"/>
        <w:autoSpaceDE w:val="0"/>
        <w:autoSpaceDN w:val="0"/>
        <w:adjustRightInd w:val="0"/>
        <w:ind w:firstLine="709"/>
        <w:jc w:val="both"/>
        <w:rPr>
          <w:sz w:val="26"/>
          <w:szCs w:val="26"/>
        </w:rPr>
      </w:pPr>
      <w:r w:rsidRPr="006F5E29">
        <w:rPr>
          <w:sz w:val="26"/>
          <w:szCs w:val="26"/>
        </w:rPr>
        <w:t xml:space="preserve">Пункты 27, 28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w:t>
      </w:r>
      <w:smartTag w:uri="urn:schemas-microsoft-com:office:smarttags" w:element="metricconverter">
        <w:smartTagPr>
          <w:attr w:name="ProductID" w:val="2016 г"/>
        </w:smartTagPr>
        <w:r w:rsidRPr="006F5E29">
          <w:rPr>
            <w:sz w:val="26"/>
            <w:szCs w:val="26"/>
          </w:rPr>
          <w:t>2016 г</w:t>
        </w:r>
      </w:smartTag>
      <w:r w:rsidRPr="006F5E29">
        <w:rPr>
          <w:sz w:val="26"/>
          <w:szCs w:val="26"/>
        </w:rPr>
        <w:t xml:space="preserve">. № 257н, </w:t>
      </w:r>
      <w:r w:rsidR="00206354">
        <w:rPr>
          <w:sz w:val="26"/>
          <w:szCs w:val="26"/>
        </w:rPr>
        <w:t>Отделением</w:t>
      </w:r>
      <w:r w:rsidRPr="006F5E29">
        <w:rPr>
          <w:sz w:val="26"/>
          <w:szCs w:val="26"/>
        </w:rPr>
        <w:t xml:space="preserve"> ПФР не применяются.</w:t>
      </w:r>
    </w:p>
    <w:p w:rsidR="0032273C" w:rsidRPr="00305C91" w:rsidRDefault="007B1526" w:rsidP="00305C91">
      <w:pPr>
        <w:suppressAutoHyphens/>
        <w:ind w:firstLine="567"/>
        <w:contextualSpacing/>
        <w:jc w:val="both"/>
        <w:rPr>
          <w:sz w:val="28"/>
          <w:szCs w:val="28"/>
        </w:rPr>
      </w:pPr>
      <w:r>
        <w:rPr>
          <w:b/>
          <w:sz w:val="26"/>
          <w:szCs w:val="26"/>
        </w:rPr>
        <w:t>6</w:t>
      </w:r>
      <w:r w:rsidR="00065A2B" w:rsidRPr="00065A2B">
        <w:rPr>
          <w:b/>
          <w:sz w:val="26"/>
          <w:szCs w:val="26"/>
        </w:rPr>
        <w:t>.</w:t>
      </w:r>
      <w:r w:rsidR="00206354">
        <w:rPr>
          <w:b/>
          <w:sz w:val="26"/>
          <w:szCs w:val="26"/>
        </w:rPr>
        <w:t>7</w:t>
      </w:r>
      <w:r w:rsidR="00065A2B" w:rsidRPr="00065A2B">
        <w:rPr>
          <w:b/>
          <w:sz w:val="26"/>
          <w:szCs w:val="26"/>
        </w:rPr>
        <w:t>.</w:t>
      </w:r>
      <w:r w:rsidR="00065A2B">
        <w:rPr>
          <w:sz w:val="26"/>
          <w:szCs w:val="26"/>
        </w:rPr>
        <w:t xml:space="preserve"> </w:t>
      </w:r>
      <w:r w:rsidR="0032273C" w:rsidRPr="0052219B">
        <w:rPr>
          <w:sz w:val="26"/>
          <w:szCs w:val="26"/>
        </w:rPr>
        <w:t>Начисление амортизации по объектам основных сре</w:t>
      </w:r>
      <w:proofErr w:type="gramStart"/>
      <w:r w:rsidR="0032273C" w:rsidRPr="0052219B">
        <w:rPr>
          <w:sz w:val="26"/>
          <w:szCs w:val="26"/>
        </w:rPr>
        <w:t>дств пр</w:t>
      </w:r>
      <w:proofErr w:type="gramEnd"/>
      <w:r w:rsidR="0032273C" w:rsidRPr="0052219B">
        <w:rPr>
          <w:sz w:val="26"/>
          <w:szCs w:val="26"/>
        </w:rPr>
        <w:t>оизводится в карточках учета основных средств по установленным нормам</w:t>
      </w:r>
      <w:r w:rsidR="007739B7">
        <w:rPr>
          <w:sz w:val="26"/>
          <w:szCs w:val="26"/>
        </w:rPr>
        <w:t>,</w:t>
      </w:r>
      <w:r w:rsidR="007739B7" w:rsidRPr="007739B7">
        <w:rPr>
          <w:sz w:val="28"/>
          <w:szCs w:val="28"/>
        </w:rPr>
        <w:t xml:space="preserve"> </w:t>
      </w:r>
      <w:r w:rsidR="007739B7" w:rsidRPr="003F1F93">
        <w:rPr>
          <w:sz w:val="28"/>
          <w:szCs w:val="28"/>
        </w:rPr>
        <w:t>осуществляется линейным способом.</w:t>
      </w:r>
      <w:r w:rsidR="00305C91">
        <w:rPr>
          <w:sz w:val="28"/>
          <w:szCs w:val="28"/>
        </w:rPr>
        <w:t xml:space="preserve"> </w:t>
      </w:r>
      <w:r w:rsidR="0032273C" w:rsidRPr="0052219B">
        <w:rPr>
          <w:sz w:val="26"/>
          <w:szCs w:val="26"/>
        </w:rPr>
        <w:t xml:space="preserve">К журналу операций № 7 по выбытию и перемещению нефинансовых активов (код формы по ОКУД 0504071) прилагаются документы для отражения амортизации имущества: Справка (код формы по ОКУД 0504833) и первичный документ «Ведомость начисленной амортизации основных средств», реализованный разработчиками используемого в ОПФР по </w:t>
      </w:r>
      <w:r w:rsidR="002A045C">
        <w:rPr>
          <w:sz w:val="26"/>
          <w:szCs w:val="26"/>
        </w:rPr>
        <w:t>Республике Ингушетия</w:t>
      </w:r>
      <w:r w:rsidR="0032273C" w:rsidRPr="0052219B">
        <w:rPr>
          <w:sz w:val="26"/>
          <w:szCs w:val="26"/>
        </w:rPr>
        <w:t xml:space="preserve"> программного обеспечения 1С</w:t>
      </w:r>
      <w:r w:rsidR="001C030C">
        <w:rPr>
          <w:sz w:val="26"/>
          <w:szCs w:val="26"/>
        </w:rPr>
        <w:t>.</w:t>
      </w:r>
    </w:p>
    <w:p w:rsidR="0047122D" w:rsidRPr="0047122D" w:rsidRDefault="0047122D" w:rsidP="0047122D">
      <w:pPr>
        <w:suppressAutoHyphens/>
        <w:ind w:firstLine="567"/>
        <w:contextualSpacing/>
        <w:jc w:val="both"/>
        <w:rPr>
          <w:sz w:val="26"/>
          <w:szCs w:val="26"/>
        </w:rPr>
      </w:pPr>
      <w:r w:rsidRPr="0047122D">
        <w:rPr>
          <w:b/>
          <w:sz w:val="26"/>
          <w:szCs w:val="26"/>
        </w:rPr>
        <w:t>6</w:t>
      </w:r>
      <w:r w:rsidR="00065A2B" w:rsidRPr="0047122D">
        <w:rPr>
          <w:b/>
          <w:sz w:val="26"/>
          <w:szCs w:val="26"/>
        </w:rPr>
        <w:t>.</w:t>
      </w:r>
      <w:r w:rsidR="00D36C87" w:rsidRPr="0047122D">
        <w:rPr>
          <w:b/>
          <w:sz w:val="26"/>
          <w:szCs w:val="26"/>
        </w:rPr>
        <w:t>8</w:t>
      </w:r>
      <w:r w:rsidR="00065A2B" w:rsidRPr="0047122D">
        <w:rPr>
          <w:b/>
          <w:sz w:val="26"/>
          <w:szCs w:val="26"/>
        </w:rPr>
        <w:t>.</w:t>
      </w:r>
      <w:r w:rsidR="00065A2B" w:rsidRPr="0047122D">
        <w:rPr>
          <w:sz w:val="26"/>
          <w:szCs w:val="26"/>
        </w:rPr>
        <w:t xml:space="preserve"> </w:t>
      </w:r>
      <w:r w:rsidR="0032273C" w:rsidRPr="0047122D">
        <w:rPr>
          <w:sz w:val="26"/>
          <w:szCs w:val="26"/>
        </w:rPr>
        <w:t>Решение о списании</w:t>
      </w:r>
      <w:r w:rsidR="00D36C87" w:rsidRPr="0047122D">
        <w:rPr>
          <w:sz w:val="26"/>
          <w:szCs w:val="26"/>
        </w:rPr>
        <w:t xml:space="preserve"> объектов основных средств</w:t>
      </w:r>
      <w:r w:rsidR="0032273C" w:rsidRPr="0047122D">
        <w:rPr>
          <w:sz w:val="26"/>
          <w:szCs w:val="26"/>
        </w:rPr>
        <w:t xml:space="preserve"> выносит комиссия по списанию материальных ценностей (Комиссия по списанию федерального имущества)</w:t>
      </w:r>
      <w:r w:rsidRPr="0047122D">
        <w:rPr>
          <w:sz w:val="26"/>
          <w:szCs w:val="26"/>
        </w:rPr>
        <w:t xml:space="preserve"> в соответствии с постановлением</w:t>
      </w:r>
      <w:r w:rsidR="006E3A02">
        <w:rPr>
          <w:sz w:val="26"/>
          <w:szCs w:val="26"/>
        </w:rPr>
        <w:t xml:space="preserve"> </w:t>
      </w:r>
      <w:r w:rsidRPr="0047122D">
        <w:rPr>
          <w:sz w:val="26"/>
          <w:szCs w:val="26"/>
        </w:rPr>
        <w:t xml:space="preserve"> Правления ПФР от 26 сентября 2012 г. № 262п «Об организации работы по списанию федерального имущества, находящегося у Пенсионного фонда Российской Федерации и его территориальных органов на праве оперативного управления».</w:t>
      </w:r>
    </w:p>
    <w:p w:rsidR="0032273C" w:rsidRPr="009051C6" w:rsidRDefault="0032273C" w:rsidP="0032273C">
      <w:pPr>
        <w:pStyle w:val="a3"/>
        <w:ind w:firstLine="709"/>
        <w:rPr>
          <w:szCs w:val="26"/>
        </w:rPr>
      </w:pPr>
      <w:r w:rsidRPr="009051C6">
        <w:rPr>
          <w:szCs w:val="26"/>
        </w:rPr>
        <w:t xml:space="preserve">Данное решение оформляется протоколом и утверждается управляющим ОПФР по </w:t>
      </w:r>
      <w:r w:rsidR="002A045C">
        <w:rPr>
          <w:szCs w:val="26"/>
        </w:rPr>
        <w:t>Республике Ингушетия</w:t>
      </w:r>
      <w:r w:rsidRPr="009051C6">
        <w:rPr>
          <w:szCs w:val="26"/>
        </w:rPr>
        <w:t>. Протокол передается в отдел казначейства для дальнейшего оформления необходимых документов.</w:t>
      </w:r>
    </w:p>
    <w:p w:rsidR="0032273C" w:rsidRPr="00D36C87" w:rsidRDefault="0032273C" w:rsidP="0032273C">
      <w:pPr>
        <w:pStyle w:val="a5"/>
        <w:spacing w:line="240" w:lineRule="auto"/>
        <w:ind w:firstLine="709"/>
        <w:rPr>
          <w:szCs w:val="26"/>
        </w:rPr>
      </w:pPr>
      <w:r w:rsidRPr="00D36C87">
        <w:rPr>
          <w:szCs w:val="26"/>
        </w:rPr>
        <w:t>Положение о Комиссии и состав комиссии утверждаются распорядительным актом руководителя ОПФР.</w:t>
      </w:r>
    </w:p>
    <w:p w:rsidR="0032273C" w:rsidRPr="009051C6" w:rsidRDefault="0032273C" w:rsidP="0032273C">
      <w:pPr>
        <w:pStyle w:val="a5"/>
        <w:spacing w:line="240" w:lineRule="auto"/>
        <w:ind w:firstLine="709"/>
        <w:rPr>
          <w:szCs w:val="26"/>
        </w:rPr>
      </w:pPr>
      <w:r w:rsidRPr="009051C6">
        <w:rPr>
          <w:szCs w:val="26"/>
        </w:rPr>
        <w:t>Комиссия устанавливает возможность использования отдельных узлов, деталей, конструкций и материалов списанного объекта в деятельности учрежд</w:t>
      </w:r>
      <w:r w:rsidRPr="009051C6">
        <w:rPr>
          <w:szCs w:val="26"/>
        </w:rPr>
        <w:t>е</w:t>
      </w:r>
      <w:r w:rsidRPr="009051C6">
        <w:rPr>
          <w:szCs w:val="26"/>
        </w:rPr>
        <w:t>ния, производит их оценку и контролирует передачу на склад извлеченных пре</w:t>
      </w:r>
      <w:r w:rsidRPr="009051C6">
        <w:rPr>
          <w:szCs w:val="26"/>
        </w:rPr>
        <w:t>д</w:t>
      </w:r>
      <w:r w:rsidRPr="009051C6">
        <w:rPr>
          <w:szCs w:val="26"/>
        </w:rPr>
        <w:t>метов.</w:t>
      </w:r>
    </w:p>
    <w:p w:rsidR="0032273C" w:rsidRPr="00D36C87" w:rsidRDefault="00166C49" w:rsidP="0032273C">
      <w:pPr>
        <w:suppressAutoHyphens/>
        <w:ind w:firstLine="709"/>
        <w:contextualSpacing/>
        <w:jc w:val="both"/>
        <w:rPr>
          <w:sz w:val="26"/>
          <w:szCs w:val="26"/>
        </w:rPr>
      </w:pPr>
      <w:r>
        <w:rPr>
          <w:b/>
          <w:sz w:val="26"/>
          <w:szCs w:val="26"/>
        </w:rPr>
        <w:t>6</w:t>
      </w:r>
      <w:r w:rsidR="003361EE" w:rsidRPr="003361EE">
        <w:rPr>
          <w:b/>
          <w:sz w:val="26"/>
          <w:szCs w:val="26"/>
        </w:rPr>
        <w:t>.</w:t>
      </w:r>
      <w:r>
        <w:rPr>
          <w:b/>
          <w:sz w:val="26"/>
          <w:szCs w:val="26"/>
        </w:rPr>
        <w:t>9</w:t>
      </w:r>
      <w:r w:rsidR="003361EE" w:rsidRPr="003361EE">
        <w:rPr>
          <w:b/>
          <w:sz w:val="26"/>
          <w:szCs w:val="26"/>
        </w:rPr>
        <w:t>.</w:t>
      </w:r>
      <w:r w:rsidR="0032273C">
        <w:rPr>
          <w:sz w:val="26"/>
          <w:szCs w:val="26"/>
        </w:rPr>
        <w:t xml:space="preserve"> </w:t>
      </w:r>
      <w:proofErr w:type="gramStart"/>
      <w:r w:rsidR="0032273C" w:rsidRPr="00D36C87">
        <w:rPr>
          <w:sz w:val="26"/>
          <w:szCs w:val="26"/>
        </w:rPr>
        <w:t>Инвентарные карточки учета нефинансовых активов (код формы по ОКУД 0504031) и Инвентарные карточки группового учета нефинансовых активов (код формы по ОКУД 0504032), подписанные главным бухгалтером и исполнителем, хранятся в архиве или архивных электронных файлах (при автоматизированном учете), защищенных от несанкционированного доступа третьих лиц, в течение сроков, предусмотренных правилами организации государственного архивного дела.</w:t>
      </w:r>
      <w:proofErr w:type="gramEnd"/>
      <w:r w:rsidR="0032273C" w:rsidRPr="00D36C87">
        <w:rPr>
          <w:sz w:val="26"/>
          <w:szCs w:val="26"/>
        </w:rPr>
        <w:t xml:space="preserve"> Распечатываются инвентарные карточки ежегодно на 31 декабря при условии движения по этим карточкам (поступление, выбытие, перемещение </w:t>
      </w:r>
      <w:proofErr w:type="gramStart"/>
      <w:r w:rsidR="0032273C" w:rsidRPr="00D36C87">
        <w:rPr>
          <w:sz w:val="26"/>
          <w:szCs w:val="26"/>
        </w:rPr>
        <w:t>между</w:t>
      </w:r>
      <w:proofErr w:type="gramEnd"/>
      <w:r w:rsidR="0032273C" w:rsidRPr="00D36C87">
        <w:rPr>
          <w:sz w:val="26"/>
          <w:szCs w:val="26"/>
        </w:rPr>
        <w:t xml:space="preserve"> </w:t>
      </w:r>
      <w:proofErr w:type="gramStart"/>
      <w:r w:rsidR="0032273C" w:rsidRPr="00D36C87">
        <w:rPr>
          <w:sz w:val="26"/>
          <w:szCs w:val="26"/>
        </w:rPr>
        <w:t>МОЛ</w:t>
      </w:r>
      <w:proofErr w:type="gramEnd"/>
      <w:r w:rsidR="0032273C" w:rsidRPr="00D36C87">
        <w:rPr>
          <w:sz w:val="26"/>
          <w:szCs w:val="26"/>
        </w:rPr>
        <w:t>, начисление амортизации).</w:t>
      </w:r>
    </w:p>
    <w:p w:rsidR="0032273C" w:rsidRPr="00D36C87" w:rsidRDefault="007F40C3" w:rsidP="0032273C">
      <w:pPr>
        <w:pStyle w:val="a5"/>
        <w:spacing w:line="240" w:lineRule="auto"/>
        <w:ind w:firstLine="709"/>
        <w:rPr>
          <w:szCs w:val="26"/>
        </w:rPr>
      </w:pPr>
      <w:r>
        <w:rPr>
          <w:b/>
          <w:szCs w:val="26"/>
        </w:rPr>
        <w:lastRenderedPageBreak/>
        <w:t>6</w:t>
      </w:r>
      <w:r w:rsidR="003361EE" w:rsidRPr="003361EE">
        <w:rPr>
          <w:b/>
          <w:szCs w:val="26"/>
        </w:rPr>
        <w:t>.1</w:t>
      </w:r>
      <w:r>
        <w:rPr>
          <w:b/>
          <w:szCs w:val="26"/>
        </w:rPr>
        <w:t>0</w:t>
      </w:r>
      <w:r w:rsidR="003361EE" w:rsidRPr="003361EE">
        <w:rPr>
          <w:b/>
          <w:szCs w:val="26"/>
        </w:rPr>
        <w:t>.</w:t>
      </w:r>
      <w:r w:rsidR="003361EE">
        <w:rPr>
          <w:szCs w:val="26"/>
        </w:rPr>
        <w:t xml:space="preserve"> </w:t>
      </w:r>
      <w:r w:rsidR="0032273C" w:rsidRPr="00D36C87">
        <w:rPr>
          <w:szCs w:val="26"/>
        </w:rPr>
        <w:t>В случае выявления в Отделении имущества, на которое отсутствует соответствующая документация (бесхозяйное имущество), принятие его к учету осуществляется на основании решения комиссии по приему и оценке материальных ценностей. Учет такого имущества вести на забалансовом счете 02 «Материальные ценности, принятые (принимаемые) на хранение» в условной оценке 1 рубль за единицу, либо 1 рубль за 1 квадратный метр.</w:t>
      </w:r>
    </w:p>
    <w:p w:rsidR="0032273C" w:rsidRDefault="005B6F3C" w:rsidP="0032273C">
      <w:pPr>
        <w:pStyle w:val="a3"/>
        <w:ind w:firstLine="709"/>
        <w:rPr>
          <w:color w:val="002060"/>
          <w:szCs w:val="26"/>
        </w:rPr>
      </w:pPr>
      <w:r>
        <w:rPr>
          <w:b/>
          <w:szCs w:val="26"/>
          <w:lang w:val="ru-RU"/>
        </w:rPr>
        <w:t>6</w:t>
      </w:r>
      <w:r w:rsidR="003361EE" w:rsidRPr="003361EE">
        <w:rPr>
          <w:b/>
          <w:szCs w:val="26"/>
        </w:rPr>
        <w:t>.1</w:t>
      </w:r>
      <w:r>
        <w:rPr>
          <w:b/>
          <w:szCs w:val="26"/>
          <w:lang w:val="ru-RU"/>
        </w:rPr>
        <w:t>1</w:t>
      </w:r>
      <w:r w:rsidR="0032273C" w:rsidRPr="003361EE">
        <w:rPr>
          <w:b/>
          <w:szCs w:val="26"/>
        </w:rPr>
        <w:t>.</w:t>
      </w:r>
      <w:r w:rsidR="0032273C">
        <w:rPr>
          <w:szCs w:val="26"/>
        </w:rPr>
        <w:t xml:space="preserve"> </w:t>
      </w:r>
      <w:r w:rsidR="0032273C" w:rsidRPr="00D36C87">
        <w:rPr>
          <w:szCs w:val="26"/>
        </w:rPr>
        <w:t>Расходы на ремонт основных средств отражаются в бюджетном учете по мере их фактического осуществления.</w:t>
      </w:r>
    </w:p>
    <w:p w:rsidR="003361EE" w:rsidRDefault="005B6F3C" w:rsidP="003361EE">
      <w:pPr>
        <w:pStyle w:val="a3"/>
        <w:ind w:left="720"/>
        <w:rPr>
          <w:szCs w:val="26"/>
        </w:rPr>
      </w:pPr>
      <w:r>
        <w:rPr>
          <w:b/>
          <w:szCs w:val="26"/>
          <w:lang w:val="ru-RU"/>
        </w:rPr>
        <w:t>6</w:t>
      </w:r>
      <w:r w:rsidR="003361EE" w:rsidRPr="003361EE">
        <w:rPr>
          <w:b/>
          <w:szCs w:val="26"/>
        </w:rPr>
        <w:t>.1</w:t>
      </w:r>
      <w:r>
        <w:rPr>
          <w:b/>
          <w:szCs w:val="26"/>
          <w:lang w:val="ru-RU"/>
        </w:rPr>
        <w:t>2</w:t>
      </w:r>
      <w:r w:rsidR="003361EE" w:rsidRPr="003361EE">
        <w:rPr>
          <w:szCs w:val="26"/>
        </w:rPr>
        <w:t>. Учет нематериальных активов.</w:t>
      </w:r>
    </w:p>
    <w:p w:rsidR="00572A44" w:rsidRPr="00A8670E" w:rsidRDefault="00572A44" w:rsidP="00572A44">
      <w:pPr>
        <w:pStyle w:val="a3"/>
        <w:ind w:firstLine="709"/>
        <w:rPr>
          <w:szCs w:val="26"/>
        </w:rPr>
      </w:pPr>
      <w:r w:rsidRPr="00A8670E">
        <w:rPr>
          <w:szCs w:val="26"/>
        </w:rPr>
        <w:t>Учет нематериальных активов ведется в соответствии с пунктом 3.10 Учетной политики ПФР (изменения внесены постановлением Правления ПФР от 25.12.2020 № 913п).</w:t>
      </w:r>
    </w:p>
    <w:p w:rsidR="003361EE" w:rsidRPr="00EA265D" w:rsidRDefault="003361EE" w:rsidP="003361EE">
      <w:pPr>
        <w:pStyle w:val="a3"/>
        <w:ind w:firstLine="709"/>
        <w:rPr>
          <w:szCs w:val="26"/>
          <w:lang w:val="ru-RU"/>
        </w:rPr>
      </w:pPr>
      <w:r w:rsidRPr="00D36C87">
        <w:rPr>
          <w:szCs w:val="26"/>
        </w:rPr>
        <w:t xml:space="preserve">Срок полезного использования объекта нематериальных активов определяется при принятии к учету данного объекта комиссией, решение комиссии оформляется протоколом, утверждается управляющим ОПФР по </w:t>
      </w:r>
      <w:r w:rsidR="00EA265D">
        <w:rPr>
          <w:szCs w:val="26"/>
          <w:lang w:val="ru-RU"/>
        </w:rPr>
        <w:t>Республике Ингушетия.</w:t>
      </w:r>
    </w:p>
    <w:p w:rsidR="00E705FB" w:rsidRPr="00D36C87" w:rsidRDefault="00E705FB" w:rsidP="003361EE">
      <w:pPr>
        <w:pStyle w:val="a3"/>
        <w:ind w:firstLine="709"/>
        <w:rPr>
          <w:szCs w:val="26"/>
        </w:rPr>
      </w:pPr>
      <w:r>
        <w:rPr>
          <w:szCs w:val="26"/>
        </w:rPr>
        <w:t>Нематериальные активы сроком использования более 12 месяцев учитываются на счете 111 60 «Права пользования нематериальными активами».</w:t>
      </w:r>
    </w:p>
    <w:p w:rsidR="003361EE" w:rsidRPr="00D36C87" w:rsidRDefault="003361EE" w:rsidP="003361EE">
      <w:pPr>
        <w:pStyle w:val="a3"/>
        <w:ind w:firstLine="709"/>
        <w:rPr>
          <w:szCs w:val="26"/>
        </w:rPr>
      </w:pPr>
      <w:r w:rsidRPr="00D36C87">
        <w:rPr>
          <w:szCs w:val="26"/>
        </w:rPr>
        <w:t>По нематериальным активам, по которым невозможно определить срок полезного использования, нормы амортизации устанавливаются в расчете на двадцать лет (но не более срока деятельности учреждения).</w:t>
      </w:r>
    </w:p>
    <w:p w:rsidR="003361EE" w:rsidRDefault="003361EE" w:rsidP="003361EE">
      <w:pPr>
        <w:pStyle w:val="a3"/>
        <w:ind w:firstLine="709"/>
        <w:rPr>
          <w:szCs w:val="26"/>
          <w:lang w:val="ru-RU"/>
        </w:rPr>
      </w:pPr>
      <w:r w:rsidRPr="00D36C87">
        <w:rPr>
          <w:szCs w:val="26"/>
        </w:rPr>
        <w:t>Списание нематериальных активов производится аналогично списанию объектов основных средств.</w:t>
      </w:r>
    </w:p>
    <w:p w:rsidR="00166C49" w:rsidRPr="00166C49" w:rsidRDefault="00166C49" w:rsidP="00166C49">
      <w:pPr>
        <w:suppressAutoHyphens/>
        <w:ind w:firstLine="709"/>
        <w:contextualSpacing/>
        <w:jc w:val="both"/>
        <w:rPr>
          <w:sz w:val="26"/>
          <w:szCs w:val="26"/>
        </w:rPr>
      </w:pPr>
      <w:r>
        <w:rPr>
          <w:sz w:val="28"/>
          <w:szCs w:val="28"/>
        </w:rPr>
        <w:t>Регистрация в бюджетном учете операций с объектами нематериальных активов осуществляется на основании первичных учетных документов, указанных в Перечне первичных учетных документов, для отражения  операций по поступлению, внутреннему перемещению, выбытию объектов нефинансовых активов (приложение 20).</w:t>
      </w:r>
    </w:p>
    <w:p w:rsidR="003361EE" w:rsidRPr="003361EE" w:rsidRDefault="005B6F3C" w:rsidP="005B6F3C">
      <w:pPr>
        <w:pStyle w:val="a3"/>
        <w:ind w:left="709"/>
        <w:rPr>
          <w:szCs w:val="26"/>
        </w:rPr>
      </w:pPr>
      <w:r>
        <w:rPr>
          <w:b/>
          <w:szCs w:val="26"/>
          <w:lang w:val="ru-RU"/>
        </w:rPr>
        <w:t>6</w:t>
      </w:r>
      <w:r w:rsidRPr="003361EE">
        <w:rPr>
          <w:b/>
          <w:szCs w:val="26"/>
        </w:rPr>
        <w:t>.1</w:t>
      </w:r>
      <w:r>
        <w:rPr>
          <w:b/>
          <w:szCs w:val="26"/>
          <w:lang w:val="ru-RU"/>
        </w:rPr>
        <w:t>3</w:t>
      </w:r>
      <w:r w:rsidRPr="003361EE">
        <w:rPr>
          <w:szCs w:val="26"/>
        </w:rPr>
        <w:t xml:space="preserve">. </w:t>
      </w:r>
      <w:r w:rsidR="003361EE" w:rsidRPr="003361EE">
        <w:rPr>
          <w:szCs w:val="26"/>
        </w:rPr>
        <w:t>Учет материальных запасов.</w:t>
      </w:r>
    </w:p>
    <w:p w:rsidR="003361EE" w:rsidRPr="002C473E" w:rsidRDefault="003361EE" w:rsidP="003361EE">
      <w:pPr>
        <w:suppressAutoHyphens/>
        <w:ind w:firstLine="709"/>
        <w:contextualSpacing/>
        <w:jc w:val="both"/>
        <w:rPr>
          <w:sz w:val="26"/>
          <w:szCs w:val="26"/>
        </w:rPr>
      </w:pPr>
      <w:r w:rsidRPr="002C473E">
        <w:rPr>
          <w:sz w:val="26"/>
          <w:szCs w:val="26"/>
        </w:rPr>
        <w:t>Оценка материальных запасов осуществляется по фактической стоимости каждой единицы. Единицей учета материальных запасов является номенклатурн</w:t>
      </w:r>
      <w:r w:rsidR="00094A40">
        <w:rPr>
          <w:sz w:val="26"/>
          <w:szCs w:val="26"/>
        </w:rPr>
        <w:t>ая</w:t>
      </w:r>
      <w:r w:rsidRPr="002C473E">
        <w:rPr>
          <w:sz w:val="26"/>
          <w:szCs w:val="26"/>
        </w:rPr>
        <w:t xml:space="preserve"> </w:t>
      </w:r>
      <w:r w:rsidR="00094A40">
        <w:rPr>
          <w:sz w:val="26"/>
          <w:szCs w:val="26"/>
        </w:rPr>
        <w:t>единица</w:t>
      </w:r>
      <w:r w:rsidRPr="002C473E">
        <w:rPr>
          <w:sz w:val="26"/>
          <w:szCs w:val="26"/>
        </w:rPr>
        <w:t>.</w:t>
      </w:r>
    </w:p>
    <w:p w:rsidR="003361EE" w:rsidRPr="002C473E" w:rsidRDefault="003361EE" w:rsidP="002C473E">
      <w:pPr>
        <w:suppressAutoHyphens/>
        <w:ind w:firstLine="709"/>
        <w:contextualSpacing/>
        <w:jc w:val="both"/>
        <w:rPr>
          <w:sz w:val="26"/>
          <w:szCs w:val="26"/>
        </w:rPr>
      </w:pPr>
      <w:r w:rsidRPr="002C473E">
        <w:rPr>
          <w:sz w:val="26"/>
          <w:szCs w:val="26"/>
        </w:rPr>
        <w:t>Списание материальных запасов производится по средней фактической</w:t>
      </w:r>
      <w:r w:rsidRPr="003361EE">
        <w:rPr>
          <w:color w:val="00B0F0"/>
          <w:sz w:val="26"/>
          <w:szCs w:val="26"/>
        </w:rPr>
        <w:t xml:space="preserve"> </w:t>
      </w:r>
      <w:r w:rsidRPr="002C473E">
        <w:rPr>
          <w:sz w:val="26"/>
          <w:szCs w:val="26"/>
        </w:rPr>
        <w:t xml:space="preserve">стоимости. </w:t>
      </w:r>
    </w:p>
    <w:p w:rsidR="003361EE" w:rsidRPr="003361EE" w:rsidRDefault="003361EE" w:rsidP="003361EE">
      <w:pPr>
        <w:suppressAutoHyphens/>
        <w:ind w:firstLine="709"/>
        <w:contextualSpacing/>
        <w:jc w:val="both"/>
        <w:rPr>
          <w:color w:val="00B0F0"/>
          <w:sz w:val="26"/>
          <w:szCs w:val="26"/>
        </w:rPr>
      </w:pPr>
      <w:r w:rsidRPr="002C473E">
        <w:rPr>
          <w:sz w:val="26"/>
          <w:szCs w:val="26"/>
        </w:rPr>
        <w:t>Хозяйственные материалы для текущих нужд, канцелярские принадлежности списываются на расходы</w:t>
      </w:r>
      <w:r w:rsidR="005E27EA">
        <w:rPr>
          <w:sz w:val="26"/>
          <w:szCs w:val="26"/>
        </w:rPr>
        <w:t xml:space="preserve"> учреждения</w:t>
      </w:r>
      <w:r w:rsidRPr="002C473E">
        <w:rPr>
          <w:sz w:val="26"/>
          <w:szCs w:val="26"/>
        </w:rPr>
        <w:t>, если указанные материальные запасы приобретены и одновременно выданы на текущие нужды, на основании Ведомости выдачи материальных ценностей на нужды учреждения (код формы по ОКУД 0504210)</w:t>
      </w:r>
      <w:r w:rsidRPr="0003367D">
        <w:rPr>
          <w:sz w:val="26"/>
          <w:szCs w:val="26"/>
        </w:rPr>
        <w:t>.</w:t>
      </w:r>
      <w:r w:rsidRPr="003361EE">
        <w:rPr>
          <w:color w:val="00B0F0"/>
          <w:sz w:val="26"/>
          <w:szCs w:val="26"/>
        </w:rPr>
        <w:t xml:space="preserve"> </w:t>
      </w:r>
      <w:r w:rsidR="005E27EA" w:rsidRPr="005E27EA">
        <w:rPr>
          <w:sz w:val="26"/>
          <w:szCs w:val="26"/>
        </w:rPr>
        <w:t xml:space="preserve">Строительные материалы, приобретенные для текущего ремонта, проводимого силами работников административно-хозяйственного отдела, списываются на расходы учреждения при наличии акта о списании строительных материалов. В акте </w:t>
      </w:r>
      <w:proofErr w:type="gramStart"/>
      <w:r w:rsidR="005E27EA" w:rsidRPr="005E27EA">
        <w:rPr>
          <w:sz w:val="26"/>
          <w:szCs w:val="26"/>
        </w:rPr>
        <w:t>указывается</w:t>
      </w:r>
      <w:proofErr w:type="gramEnd"/>
      <w:r w:rsidR="005E27EA" w:rsidRPr="005E27EA">
        <w:rPr>
          <w:sz w:val="26"/>
          <w:szCs w:val="26"/>
        </w:rPr>
        <w:t xml:space="preserve"> какой конкретно проведен ремонт, расчет материалов по нормам, подписи работников, проводивших ремонт.</w:t>
      </w:r>
      <w:r w:rsidR="005E27EA">
        <w:rPr>
          <w:color w:val="00B0F0"/>
          <w:sz w:val="26"/>
          <w:szCs w:val="26"/>
        </w:rPr>
        <w:t xml:space="preserve">  </w:t>
      </w:r>
    </w:p>
    <w:p w:rsidR="003361EE" w:rsidRPr="00CA0D34" w:rsidRDefault="003361EE" w:rsidP="002C473E">
      <w:pPr>
        <w:pStyle w:val="a5"/>
        <w:spacing w:line="240" w:lineRule="auto"/>
        <w:ind w:firstLine="709"/>
        <w:rPr>
          <w:szCs w:val="26"/>
        </w:rPr>
      </w:pPr>
      <w:r w:rsidRPr="00793497">
        <w:rPr>
          <w:szCs w:val="26"/>
        </w:rPr>
        <w:t xml:space="preserve">Учет израсходованных горюче-смазочных материалов производится в бюджетном учете на основании первичных документов (путевых листов). Ежемесячно на 3 рабочий день месяца, следующего за отчетным, водителем в отдел казначейства </w:t>
      </w:r>
      <w:proofErr w:type="gramStart"/>
      <w:r w:rsidRPr="00793497">
        <w:rPr>
          <w:szCs w:val="26"/>
        </w:rPr>
        <w:t>предоставляется Отчет</w:t>
      </w:r>
      <w:proofErr w:type="gramEnd"/>
      <w:r w:rsidRPr="00793497">
        <w:rPr>
          <w:szCs w:val="26"/>
        </w:rPr>
        <w:t xml:space="preserve"> об использов</w:t>
      </w:r>
      <w:r w:rsidRPr="00793497">
        <w:rPr>
          <w:szCs w:val="26"/>
        </w:rPr>
        <w:t>а</w:t>
      </w:r>
      <w:r w:rsidRPr="00793497">
        <w:rPr>
          <w:szCs w:val="26"/>
        </w:rPr>
        <w:t xml:space="preserve">нии горюче-смазочных материалов </w:t>
      </w:r>
      <w:r>
        <w:rPr>
          <w:szCs w:val="26"/>
        </w:rPr>
        <w:t>(</w:t>
      </w:r>
      <w:r w:rsidRPr="00793497">
        <w:rPr>
          <w:szCs w:val="26"/>
        </w:rPr>
        <w:t>приложени</w:t>
      </w:r>
      <w:r>
        <w:rPr>
          <w:szCs w:val="26"/>
        </w:rPr>
        <w:t>е</w:t>
      </w:r>
      <w:r w:rsidRPr="00793497">
        <w:rPr>
          <w:szCs w:val="26"/>
        </w:rPr>
        <w:t xml:space="preserve"> 29 к Учетной политике ПФР</w:t>
      </w:r>
      <w:r>
        <w:rPr>
          <w:szCs w:val="26"/>
        </w:rPr>
        <w:t>)</w:t>
      </w:r>
      <w:r w:rsidRPr="00793497">
        <w:rPr>
          <w:szCs w:val="26"/>
        </w:rPr>
        <w:t xml:space="preserve">. Списание горюче-смазочных материалов производится на основании Акта о списании материальных запасов (ф. </w:t>
      </w:r>
      <w:r w:rsidRPr="00793497">
        <w:rPr>
          <w:szCs w:val="26"/>
        </w:rPr>
        <w:lastRenderedPageBreak/>
        <w:t>0504230).</w:t>
      </w:r>
      <w:r w:rsidRPr="00410EA5">
        <w:rPr>
          <w:color w:val="00B050"/>
          <w:szCs w:val="26"/>
        </w:rPr>
        <w:t xml:space="preserve"> </w:t>
      </w:r>
      <w:r w:rsidRPr="00CA0D34">
        <w:rPr>
          <w:szCs w:val="26"/>
        </w:rPr>
        <w:t>Отчет об использовании горюче-смазочных материалов (приложение 29 к Учетной политике ПФР) используется для анализа эффективности расходования материальных запасов.</w:t>
      </w:r>
    </w:p>
    <w:p w:rsidR="003361EE" w:rsidRPr="00793497" w:rsidRDefault="004B55EB" w:rsidP="003361EE">
      <w:pPr>
        <w:pStyle w:val="ab"/>
        <w:spacing w:before="0" w:beforeAutospacing="0" w:after="0"/>
        <w:ind w:firstLine="709"/>
        <w:jc w:val="both"/>
        <w:rPr>
          <w:color w:val="FF0000"/>
          <w:sz w:val="26"/>
          <w:szCs w:val="26"/>
        </w:rPr>
      </w:pPr>
      <w:proofErr w:type="gramStart"/>
      <w:r>
        <w:rPr>
          <w:sz w:val="26"/>
          <w:szCs w:val="26"/>
        </w:rPr>
        <w:t>В соответствии с приказом Министерства транспорта Российской Федерации от 11.09.2020 № 368 п</w:t>
      </w:r>
      <w:r w:rsidR="003361EE" w:rsidRPr="00793497">
        <w:rPr>
          <w:sz w:val="26"/>
          <w:szCs w:val="26"/>
        </w:rPr>
        <w:t xml:space="preserve">ервичным документом для учета работы легкового автомобиля </w:t>
      </w:r>
      <w:r w:rsidR="003361EE">
        <w:rPr>
          <w:sz w:val="26"/>
          <w:szCs w:val="26"/>
        </w:rPr>
        <w:t xml:space="preserve">в Отделении ПФР </w:t>
      </w:r>
      <w:r w:rsidR="003361EE" w:rsidRPr="00793497">
        <w:rPr>
          <w:sz w:val="26"/>
          <w:szCs w:val="26"/>
        </w:rPr>
        <w:t xml:space="preserve">является Путевой лист легкового автомобиля </w:t>
      </w:r>
      <w:r w:rsidR="00242B9E">
        <w:rPr>
          <w:sz w:val="26"/>
          <w:szCs w:val="26"/>
        </w:rPr>
        <w:t xml:space="preserve">на основе </w:t>
      </w:r>
      <w:r w:rsidR="003361EE" w:rsidRPr="00793497">
        <w:rPr>
          <w:sz w:val="26"/>
          <w:szCs w:val="26"/>
        </w:rPr>
        <w:t xml:space="preserve">формы 0345001, утвержденной постановлением Госкомстата России от 28.11.1997 № </w:t>
      </w:r>
      <w:r w:rsidR="00233AD3" w:rsidRPr="003F1F93">
        <w:rPr>
          <w:sz w:val="28"/>
          <w:szCs w:val="28"/>
        </w:rPr>
        <w:t>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3361EE" w:rsidRPr="00793497">
        <w:rPr>
          <w:sz w:val="26"/>
          <w:szCs w:val="26"/>
        </w:rPr>
        <w:t>.</w:t>
      </w:r>
      <w:proofErr w:type="gramEnd"/>
      <w:r w:rsidR="003361EE" w:rsidRPr="00793497">
        <w:rPr>
          <w:sz w:val="26"/>
          <w:szCs w:val="26"/>
        </w:rPr>
        <w:t xml:space="preserve"> Путевой лист действителен только на один день. На более длительный срок он выдается только в случае командировки, когда водитель выполняет задание в течение более одних суток.</w:t>
      </w:r>
      <w:r>
        <w:rPr>
          <w:sz w:val="26"/>
          <w:szCs w:val="26"/>
        </w:rPr>
        <w:t xml:space="preserve"> </w:t>
      </w:r>
    </w:p>
    <w:p w:rsidR="003361EE" w:rsidRPr="00793497" w:rsidRDefault="003361EE" w:rsidP="003361EE">
      <w:pPr>
        <w:suppressAutoHyphens/>
        <w:ind w:firstLine="709"/>
        <w:contextualSpacing/>
        <w:jc w:val="both"/>
        <w:rPr>
          <w:color w:val="000000"/>
          <w:sz w:val="26"/>
          <w:szCs w:val="26"/>
        </w:rPr>
      </w:pPr>
      <w:r w:rsidRPr="00793497">
        <w:rPr>
          <w:color w:val="000000"/>
          <w:sz w:val="26"/>
          <w:szCs w:val="26"/>
        </w:rPr>
        <w:t xml:space="preserve">В целях </w:t>
      </w:r>
      <w:proofErr w:type="gramStart"/>
      <w:r w:rsidRPr="00793497">
        <w:rPr>
          <w:color w:val="000000"/>
          <w:sz w:val="26"/>
          <w:szCs w:val="26"/>
        </w:rPr>
        <w:t>контроля за</w:t>
      </w:r>
      <w:proofErr w:type="gramEnd"/>
      <w:r w:rsidRPr="00793497">
        <w:rPr>
          <w:color w:val="000000"/>
          <w:sz w:val="26"/>
          <w:szCs w:val="26"/>
        </w:rPr>
        <w:t xml:space="preserve"> движением путевых листов, выданных водителю, и сдачей обработанных путевых листов в отдел казначейства применяется Журнал учета движения путевых листов (код формы по ОКУД 0345008), утвержденный постановлением Госкомстата от 28.11.1997 № 78, который ведется специалистом АХО</w:t>
      </w:r>
      <w:r>
        <w:rPr>
          <w:color w:val="000000"/>
          <w:sz w:val="26"/>
          <w:szCs w:val="26"/>
        </w:rPr>
        <w:t xml:space="preserve">, </w:t>
      </w:r>
      <w:r w:rsidRPr="00683095">
        <w:rPr>
          <w:sz w:val="26"/>
          <w:szCs w:val="26"/>
        </w:rPr>
        <w:t>ответственным за работу автотранспорта.</w:t>
      </w:r>
      <w:r w:rsidRPr="00793497">
        <w:rPr>
          <w:color w:val="000000"/>
          <w:sz w:val="26"/>
          <w:szCs w:val="26"/>
        </w:rPr>
        <w:t xml:space="preserve">  </w:t>
      </w:r>
    </w:p>
    <w:p w:rsidR="003361EE" w:rsidRDefault="003361EE" w:rsidP="002C473E">
      <w:pPr>
        <w:pStyle w:val="a3"/>
        <w:ind w:firstLine="709"/>
        <w:rPr>
          <w:szCs w:val="26"/>
        </w:rPr>
      </w:pPr>
      <w:r w:rsidRPr="00793497">
        <w:rPr>
          <w:szCs w:val="26"/>
        </w:rPr>
        <w:t xml:space="preserve">Запчасти к автомобилям и комплектующие учитываются в административно-хозяйственном отделе в карточках по учету каждого автомобиля. Карточка ведется для контроля за использованием запчастей, ГСМ, контроля за пробегом автошин, использованием аккумуляторов и т.д. и последующего их списания в соответствии с нормативами. </w:t>
      </w:r>
    </w:p>
    <w:p w:rsidR="003361EE" w:rsidRPr="002C473E" w:rsidRDefault="003361EE" w:rsidP="003361EE">
      <w:pPr>
        <w:ind w:firstLine="709"/>
        <w:jc w:val="both"/>
        <w:rPr>
          <w:sz w:val="26"/>
          <w:szCs w:val="26"/>
        </w:rPr>
      </w:pPr>
      <w:r w:rsidRPr="002C473E">
        <w:rPr>
          <w:sz w:val="26"/>
          <w:szCs w:val="26"/>
        </w:rPr>
        <w:t xml:space="preserve">Запасные части для ремонта вычислительной техники или комплектующие приобретаются Отделением по мере необходимости. Способ закупки определяется в соответствии с действующим законодательством. </w:t>
      </w:r>
    </w:p>
    <w:p w:rsidR="003361EE" w:rsidRPr="002C473E" w:rsidRDefault="003361EE" w:rsidP="003361EE">
      <w:pPr>
        <w:ind w:firstLine="709"/>
        <w:jc w:val="both"/>
        <w:rPr>
          <w:sz w:val="26"/>
          <w:szCs w:val="26"/>
        </w:rPr>
      </w:pPr>
      <w:r w:rsidRPr="002C473E">
        <w:rPr>
          <w:sz w:val="26"/>
          <w:szCs w:val="26"/>
        </w:rPr>
        <w:t>Запасные части выдаются в отдел информационных технологий по накладной (ф</w:t>
      </w:r>
      <w:proofErr w:type="gramStart"/>
      <w:r w:rsidRPr="002C473E">
        <w:rPr>
          <w:sz w:val="26"/>
          <w:szCs w:val="26"/>
        </w:rPr>
        <w:t>.М</w:t>
      </w:r>
      <w:proofErr w:type="gramEnd"/>
      <w:r w:rsidRPr="002C473E">
        <w:rPr>
          <w:sz w:val="26"/>
          <w:szCs w:val="26"/>
        </w:rPr>
        <w:t xml:space="preserve">-11 «Требование-накладная»), где непосредственно производится их учет при проведении ремонта техники, либо при дополнительной установке на объекты основных средств (вычислительную технику). </w:t>
      </w:r>
    </w:p>
    <w:p w:rsidR="003361EE" w:rsidRPr="002C473E" w:rsidRDefault="003361EE" w:rsidP="003361EE">
      <w:pPr>
        <w:ind w:firstLine="709"/>
        <w:jc w:val="both"/>
        <w:rPr>
          <w:color w:val="002060"/>
          <w:sz w:val="26"/>
          <w:szCs w:val="26"/>
        </w:rPr>
      </w:pPr>
      <w:r w:rsidRPr="002C473E">
        <w:rPr>
          <w:sz w:val="26"/>
          <w:szCs w:val="26"/>
        </w:rPr>
        <w:t xml:space="preserve">На расходы учреждения стоимость запасных частей списывается только в случае их фактического использования для ремонта техники, что подтверждается </w:t>
      </w:r>
      <w:r w:rsidRPr="002C473E">
        <w:rPr>
          <w:i/>
          <w:sz w:val="26"/>
          <w:szCs w:val="26"/>
        </w:rPr>
        <w:t>Актом выполненных работ произвольной формы</w:t>
      </w:r>
      <w:r w:rsidRPr="002C473E">
        <w:rPr>
          <w:b/>
          <w:i/>
          <w:sz w:val="26"/>
          <w:szCs w:val="26"/>
        </w:rPr>
        <w:t xml:space="preserve">. </w:t>
      </w:r>
      <w:r w:rsidRPr="002C473E">
        <w:rPr>
          <w:sz w:val="26"/>
          <w:szCs w:val="26"/>
        </w:rPr>
        <w:t>Акт подписывает работник ОИТ, который непосредственно производит ремонт вычислительной техники, начальник ОИТ или его заместитель, который принимает работы. Акт утверждается управляющим Отделением.</w:t>
      </w:r>
      <w:r w:rsidRPr="002C473E">
        <w:rPr>
          <w:color w:val="002060"/>
          <w:sz w:val="26"/>
          <w:szCs w:val="26"/>
        </w:rPr>
        <w:t xml:space="preserve"> </w:t>
      </w:r>
    </w:p>
    <w:p w:rsidR="003361EE" w:rsidRPr="000C6AB2" w:rsidRDefault="003361EE" w:rsidP="002C473E">
      <w:pPr>
        <w:pStyle w:val="a3"/>
        <w:rPr>
          <w:color w:val="002060"/>
          <w:szCs w:val="26"/>
        </w:rPr>
      </w:pPr>
      <w:r>
        <w:rPr>
          <w:szCs w:val="26"/>
        </w:rPr>
        <w:t xml:space="preserve">    </w:t>
      </w:r>
    </w:p>
    <w:p w:rsidR="002B7A3E" w:rsidRDefault="00FF265B" w:rsidP="004806F3">
      <w:pPr>
        <w:pStyle w:val="a3"/>
        <w:ind w:left="709"/>
        <w:jc w:val="center"/>
        <w:rPr>
          <w:b/>
          <w:szCs w:val="26"/>
          <w:lang w:val="ru-RU"/>
        </w:rPr>
      </w:pPr>
      <w:r w:rsidRPr="00FF265B">
        <w:rPr>
          <w:b/>
          <w:szCs w:val="26"/>
          <w:lang w:val="en-US"/>
        </w:rPr>
        <w:t>VIII</w:t>
      </w:r>
      <w:r w:rsidRPr="00FF265B">
        <w:rPr>
          <w:b/>
          <w:szCs w:val="26"/>
        </w:rPr>
        <w:t>. Учет финансовых активов</w:t>
      </w:r>
    </w:p>
    <w:p w:rsidR="00225C95" w:rsidRPr="00225C95" w:rsidRDefault="00225C95" w:rsidP="004806F3">
      <w:pPr>
        <w:pStyle w:val="a3"/>
        <w:ind w:left="709"/>
        <w:jc w:val="center"/>
        <w:rPr>
          <w:color w:val="00B050"/>
          <w:sz w:val="24"/>
          <w:lang w:val="ru-RU"/>
        </w:rPr>
      </w:pPr>
    </w:p>
    <w:p w:rsidR="00E03603" w:rsidRDefault="00FF265B" w:rsidP="00796CAE">
      <w:pPr>
        <w:pStyle w:val="a3"/>
        <w:ind w:firstLine="709"/>
        <w:rPr>
          <w:color w:val="00B050"/>
          <w:szCs w:val="26"/>
        </w:rPr>
      </w:pPr>
      <w:r w:rsidRPr="00FF265B">
        <w:rPr>
          <w:b/>
          <w:szCs w:val="26"/>
        </w:rPr>
        <w:t>8.1.</w:t>
      </w:r>
      <w:r w:rsidR="002C473E">
        <w:rPr>
          <w:szCs w:val="26"/>
        </w:rPr>
        <w:t xml:space="preserve"> Учет </w:t>
      </w:r>
      <w:r>
        <w:rPr>
          <w:szCs w:val="26"/>
        </w:rPr>
        <w:t>финансовых активов осуществляется в соответствии с п</w:t>
      </w:r>
      <w:r w:rsidR="002C473E">
        <w:rPr>
          <w:szCs w:val="26"/>
        </w:rPr>
        <w:t xml:space="preserve">унктом </w:t>
      </w:r>
      <w:r>
        <w:rPr>
          <w:szCs w:val="26"/>
        </w:rPr>
        <w:t xml:space="preserve">4 </w:t>
      </w:r>
      <w:r w:rsidRPr="002C473E">
        <w:rPr>
          <w:szCs w:val="26"/>
        </w:rPr>
        <w:t xml:space="preserve">раздела </w:t>
      </w:r>
      <w:r w:rsidRPr="002C473E">
        <w:rPr>
          <w:szCs w:val="26"/>
          <w:lang w:val="en-US"/>
        </w:rPr>
        <w:t>V</w:t>
      </w:r>
      <w:r w:rsidRPr="002C473E">
        <w:rPr>
          <w:szCs w:val="26"/>
        </w:rPr>
        <w:t xml:space="preserve"> Учетной политики ПФР.</w:t>
      </w:r>
    </w:p>
    <w:p w:rsidR="00E92D20" w:rsidRDefault="00E92D20" w:rsidP="00796CAE">
      <w:pPr>
        <w:suppressAutoHyphens/>
        <w:ind w:firstLine="709"/>
        <w:contextualSpacing/>
        <w:jc w:val="both"/>
        <w:rPr>
          <w:sz w:val="26"/>
          <w:szCs w:val="26"/>
        </w:rPr>
      </w:pPr>
      <w:r w:rsidRPr="002C473E">
        <w:rPr>
          <w:b/>
          <w:sz w:val="26"/>
          <w:szCs w:val="26"/>
        </w:rPr>
        <w:t>8.2.</w:t>
      </w:r>
      <w:r>
        <w:rPr>
          <w:b/>
          <w:szCs w:val="26"/>
        </w:rPr>
        <w:t xml:space="preserve"> </w:t>
      </w:r>
      <w:r w:rsidR="002C473E" w:rsidRPr="002653AE">
        <w:rPr>
          <w:sz w:val="26"/>
          <w:szCs w:val="26"/>
        </w:rPr>
        <w:t>Отделению ПФР</w:t>
      </w:r>
      <w:r w:rsidR="002C473E" w:rsidRPr="002653AE">
        <w:rPr>
          <w:b/>
          <w:sz w:val="26"/>
          <w:szCs w:val="26"/>
        </w:rPr>
        <w:t xml:space="preserve"> </w:t>
      </w:r>
      <w:r w:rsidR="002C473E">
        <w:rPr>
          <w:sz w:val="26"/>
          <w:szCs w:val="26"/>
        </w:rPr>
        <w:t>как п</w:t>
      </w:r>
      <w:r w:rsidRPr="00062816">
        <w:rPr>
          <w:sz w:val="26"/>
          <w:szCs w:val="26"/>
        </w:rPr>
        <w:t>олучателю бюджетных сре</w:t>
      </w:r>
      <w:proofErr w:type="gramStart"/>
      <w:r w:rsidRPr="00062816">
        <w:rPr>
          <w:sz w:val="26"/>
          <w:szCs w:val="26"/>
        </w:rPr>
        <w:t>дств дл</w:t>
      </w:r>
      <w:proofErr w:type="gramEnd"/>
      <w:r w:rsidRPr="00062816">
        <w:rPr>
          <w:sz w:val="26"/>
          <w:szCs w:val="26"/>
        </w:rPr>
        <w:t xml:space="preserve">я учета средств в валюте Российской Федерации, поступающих во временное распоряжение от организаций в обеспечение </w:t>
      </w:r>
      <w:r w:rsidR="005E27EA">
        <w:rPr>
          <w:sz w:val="26"/>
          <w:szCs w:val="26"/>
        </w:rPr>
        <w:t xml:space="preserve">исполнения </w:t>
      </w:r>
      <w:r w:rsidRPr="00062816">
        <w:rPr>
          <w:sz w:val="26"/>
          <w:szCs w:val="26"/>
        </w:rPr>
        <w:t>контрактов,</w:t>
      </w:r>
      <w:r w:rsidR="005E27EA">
        <w:rPr>
          <w:sz w:val="26"/>
          <w:szCs w:val="26"/>
        </w:rPr>
        <w:t xml:space="preserve"> обеспечение гарантийных обязательств по контрактам</w:t>
      </w:r>
      <w:r w:rsidR="002653AE">
        <w:rPr>
          <w:sz w:val="26"/>
          <w:szCs w:val="26"/>
        </w:rPr>
        <w:t>,</w:t>
      </w:r>
      <w:r w:rsidRPr="00062816">
        <w:rPr>
          <w:sz w:val="26"/>
          <w:szCs w:val="26"/>
        </w:rPr>
        <w:t xml:space="preserve"> открыт лицевой счет с признаком «05» к балансовому счету № 40302 в </w:t>
      </w:r>
      <w:r w:rsidR="00796CAE">
        <w:rPr>
          <w:sz w:val="26"/>
          <w:szCs w:val="26"/>
        </w:rPr>
        <w:t>У</w:t>
      </w:r>
      <w:r w:rsidR="002C473E">
        <w:rPr>
          <w:sz w:val="26"/>
          <w:szCs w:val="26"/>
        </w:rPr>
        <w:t>ФК</w:t>
      </w:r>
      <w:r w:rsidR="00796CAE">
        <w:rPr>
          <w:sz w:val="26"/>
          <w:szCs w:val="26"/>
        </w:rPr>
        <w:t xml:space="preserve"> по </w:t>
      </w:r>
      <w:r w:rsidR="002A045C">
        <w:rPr>
          <w:sz w:val="26"/>
          <w:szCs w:val="26"/>
        </w:rPr>
        <w:t>Республик</w:t>
      </w:r>
      <w:r w:rsidR="0019768A">
        <w:rPr>
          <w:sz w:val="26"/>
          <w:szCs w:val="26"/>
        </w:rPr>
        <w:t>е</w:t>
      </w:r>
      <w:r w:rsidR="002A045C">
        <w:rPr>
          <w:sz w:val="26"/>
          <w:szCs w:val="26"/>
        </w:rPr>
        <w:t xml:space="preserve"> Ингушетия</w:t>
      </w:r>
      <w:r w:rsidRPr="00062816">
        <w:rPr>
          <w:sz w:val="26"/>
          <w:szCs w:val="26"/>
        </w:rPr>
        <w:t>.</w:t>
      </w:r>
    </w:p>
    <w:p w:rsidR="00796CAE" w:rsidRDefault="00FF265B" w:rsidP="00E03603">
      <w:pPr>
        <w:pStyle w:val="a3"/>
        <w:rPr>
          <w:szCs w:val="26"/>
        </w:rPr>
      </w:pPr>
      <w:r>
        <w:rPr>
          <w:szCs w:val="26"/>
        </w:rPr>
        <w:t xml:space="preserve">     </w:t>
      </w:r>
      <w:r w:rsidR="00796CAE">
        <w:rPr>
          <w:szCs w:val="26"/>
        </w:rPr>
        <w:t xml:space="preserve">     </w:t>
      </w:r>
      <w:r>
        <w:rPr>
          <w:szCs w:val="26"/>
        </w:rPr>
        <w:t xml:space="preserve"> </w:t>
      </w:r>
    </w:p>
    <w:p w:rsidR="00796CAE" w:rsidRDefault="00796CAE" w:rsidP="00796CAE">
      <w:pPr>
        <w:pStyle w:val="a3"/>
        <w:ind w:left="709"/>
        <w:jc w:val="center"/>
        <w:rPr>
          <w:b/>
          <w:szCs w:val="26"/>
          <w:lang w:val="ru-RU"/>
        </w:rPr>
      </w:pPr>
      <w:r w:rsidRPr="00796CAE">
        <w:rPr>
          <w:b/>
          <w:szCs w:val="26"/>
          <w:lang w:val="en-US"/>
        </w:rPr>
        <w:t>IX</w:t>
      </w:r>
      <w:r w:rsidRPr="00796CAE">
        <w:rPr>
          <w:b/>
          <w:szCs w:val="26"/>
        </w:rPr>
        <w:t>. Учет кассовых операций. Учет наличных денежных средств</w:t>
      </w:r>
      <w:r w:rsidR="00225C95">
        <w:rPr>
          <w:b/>
          <w:szCs w:val="26"/>
        </w:rPr>
        <w:t xml:space="preserve"> и оформление авансовых отчетов</w:t>
      </w:r>
    </w:p>
    <w:p w:rsidR="00225C95" w:rsidRPr="00225C95" w:rsidRDefault="00225C95" w:rsidP="00796CAE">
      <w:pPr>
        <w:pStyle w:val="a3"/>
        <w:ind w:left="709"/>
        <w:jc w:val="center"/>
        <w:rPr>
          <w:b/>
          <w:szCs w:val="26"/>
          <w:lang w:val="ru-RU"/>
        </w:rPr>
      </w:pPr>
    </w:p>
    <w:p w:rsidR="00D2254C" w:rsidRPr="00A8670E" w:rsidRDefault="00796CAE" w:rsidP="00796CAE">
      <w:pPr>
        <w:ind w:firstLine="709"/>
        <w:jc w:val="both"/>
        <w:rPr>
          <w:sz w:val="26"/>
          <w:szCs w:val="26"/>
        </w:rPr>
      </w:pPr>
      <w:r w:rsidRPr="00796CAE">
        <w:rPr>
          <w:b/>
          <w:sz w:val="26"/>
          <w:szCs w:val="26"/>
        </w:rPr>
        <w:lastRenderedPageBreak/>
        <w:t>9.1.</w:t>
      </w:r>
      <w:r w:rsidRPr="008472A2">
        <w:rPr>
          <w:color w:val="00B050"/>
          <w:sz w:val="26"/>
          <w:szCs w:val="26"/>
        </w:rPr>
        <w:t xml:space="preserve"> </w:t>
      </w:r>
      <w:proofErr w:type="gramStart"/>
      <w:r w:rsidR="00D2254C" w:rsidRPr="00A8670E">
        <w:rPr>
          <w:sz w:val="26"/>
          <w:szCs w:val="26"/>
        </w:rPr>
        <w:t xml:space="preserve">Обеспечение денежными средствами Отделения ПФР осуществляется УФК по </w:t>
      </w:r>
      <w:r w:rsidR="002A045C">
        <w:rPr>
          <w:sz w:val="26"/>
          <w:szCs w:val="26"/>
        </w:rPr>
        <w:t>Республике Ингушетия</w:t>
      </w:r>
      <w:r w:rsidR="00D2254C" w:rsidRPr="00A8670E">
        <w:rPr>
          <w:sz w:val="26"/>
          <w:szCs w:val="26"/>
        </w:rPr>
        <w:t xml:space="preserve"> с открытием банковского счета, предназначенного для выдачи и внесения наличных денежных средств и осуществления расчетов по отдельным операциям, в соответствии с 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Федерального казначейства от 15</w:t>
      </w:r>
      <w:proofErr w:type="gramEnd"/>
      <w:r w:rsidR="00D2254C" w:rsidRPr="00A8670E">
        <w:rPr>
          <w:sz w:val="26"/>
          <w:szCs w:val="26"/>
        </w:rPr>
        <w:t xml:space="preserve"> мая </w:t>
      </w:r>
      <w:smartTag w:uri="urn:schemas-microsoft-com:office:smarttags" w:element="metricconverter">
        <w:smartTagPr>
          <w:attr w:name="ProductID" w:val="2020 г"/>
        </w:smartTagPr>
        <w:r w:rsidR="00D2254C" w:rsidRPr="00A8670E">
          <w:rPr>
            <w:sz w:val="26"/>
            <w:szCs w:val="26"/>
          </w:rPr>
          <w:t>2020 г</w:t>
        </w:r>
      </w:smartTag>
      <w:r w:rsidR="00D2254C" w:rsidRPr="00A8670E">
        <w:rPr>
          <w:sz w:val="26"/>
          <w:szCs w:val="26"/>
        </w:rPr>
        <w:t>. № 22н.</w:t>
      </w:r>
    </w:p>
    <w:p w:rsidR="00796CAE" w:rsidRPr="000F2A74" w:rsidRDefault="006757A1" w:rsidP="000F2A74">
      <w:pPr>
        <w:ind w:firstLine="567"/>
        <w:jc w:val="both"/>
        <w:rPr>
          <w:sz w:val="28"/>
          <w:szCs w:val="28"/>
        </w:rPr>
      </w:pPr>
      <w:r>
        <w:rPr>
          <w:sz w:val="26"/>
          <w:szCs w:val="26"/>
        </w:rPr>
        <w:t>Отделение ПФР</w:t>
      </w:r>
      <w:r w:rsidR="00796CAE" w:rsidRPr="00194DA9">
        <w:rPr>
          <w:sz w:val="26"/>
          <w:szCs w:val="26"/>
        </w:rPr>
        <w:t xml:space="preserve"> осуществляет обеспечение наличн</w:t>
      </w:r>
      <w:r w:rsidR="00796CAE" w:rsidRPr="00194DA9">
        <w:rPr>
          <w:sz w:val="26"/>
          <w:szCs w:val="26"/>
        </w:rPr>
        <w:t>ы</w:t>
      </w:r>
      <w:r w:rsidR="00796CAE" w:rsidRPr="00194DA9">
        <w:rPr>
          <w:sz w:val="26"/>
          <w:szCs w:val="26"/>
        </w:rPr>
        <w:t xml:space="preserve">ми денежными средствами с балансового счета 401 16 «Средства для выплаты денег и осуществления расчетов по отдельным операциям», открытого УФК по </w:t>
      </w:r>
      <w:r w:rsidR="002A045C">
        <w:rPr>
          <w:sz w:val="26"/>
          <w:szCs w:val="26"/>
        </w:rPr>
        <w:t>Республике Ингушетия</w:t>
      </w:r>
      <w:r w:rsidR="00796CAE" w:rsidRPr="00194DA9">
        <w:rPr>
          <w:sz w:val="26"/>
          <w:szCs w:val="26"/>
        </w:rPr>
        <w:t xml:space="preserve"> в кредитной организации на конкурсной основе</w:t>
      </w:r>
      <w:r w:rsidR="00796CAE">
        <w:rPr>
          <w:sz w:val="26"/>
          <w:szCs w:val="26"/>
        </w:rPr>
        <w:t>,</w:t>
      </w:r>
      <w:r w:rsidR="00796CAE" w:rsidRPr="00194DA9">
        <w:rPr>
          <w:sz w:val="26"/>
          <w:szCs w:val="26"/>
        </w:rPr>
        <w:t xml:space="preserve"> путем</w:t>
      </w:r>
      <w:r w:rsidR="00796CAE" w:rsidRPr="00194DA9">
        <w:rPr>
          <w:color w:val="00B050"/>
          <w:sz w:val="26"/>
          <w:szCs w:val="26"/>
        </w:rPr>
        <w:t xml:space="preserve"> </w:t>
      </w:r>
      <w:r w:rsidR="00796CAE" w:rsidRPr="00062816">
        <w:rPr>
          <w:sz w:val="26"/>
          <w:szCs w:val="26"/>
        </w:rPr>
        <w:t>осуществления операций с использованием расчетных (дебетовых) карт.</w:t>
      </w:r>
      <w:r w:rsidR="000F2A74" w:rsidRPr="000F2A74">
        <w:rPr>
          <w:sz w:val="28"/>
          <w:szCs w:val="28"/>
        </w:rPr>
        <w:t xml:space="preserve"> </w:t>
      </w:r>
      <w:r w:rsidR="000F2A74" w:rsidRPr="003F1F93">
        <w:rPr>
          <w:sz w:val="28"/>
          <w:szCs w:val="28"/>
        </w:rPr>
        <w:t>Для получения карт получатель средств бюджета представляет в органы Фед</w:t>
      </w:r>
      <w:r w:rsidR="000F2A74" w:rsidRPr="003F1F93">
        <w:rPr>
          <w:sz w:val="28"/>
          <w:szCs w:val="28"/>
        </w:rPr>
        <w:t>е</w:t>
      </w:r>
      <w:r w:rsidR="000F2A74" w:rsidRPr="003F1F93">
        <w:rPr>
          <w:sz w:val="28"/>
          <w:szCs w:val="28"/>
        </w:rPr>
        <w:t>рального казначейства Заявление на получение карт (код формы по КФД 0531247).</w:t>
      </w:r>
    </w:p>
    <w:p w:rsidR="00796CAE" w:rsidRPr="00194DA9" w:rsidRDefault="00796CAE" w:rsidP="00796CAE">
      <w:pPr>
        <w:ind w:firstLine="709"/>
        <w:jc w:val="both"/>
        <w:rPr>
          <w:sz w:val="26"/>
          <w:szCs w:val="26"/>
        </w:rPr>
      </w:pPr>
      <w:r w:rsidRPr="00194DA9">
        <w:rPr>
          <w:sz w:val="26"/>
          <w:szCs w:val="26"/>
        </w:rPr>
        <w:t>Получатель бюджетных средств может использовать банковскую карту в целях получения наличных денежных средств, оплаты приобретенных тов</w:t>
      </w:r>
      <w:r w:rsidRPr="00194DA9">
        <w:rPr>
          <w:sz w:val="26"/>
          <w:szCs w:val="26"/>
        </w:rPr>
        <w:t>а</w:t>
      </w:r>
      <w:r w:rsidRPr="00194DA9">
        <w:rPr>
          <w:sz w:val="26"/>
          <w:szCs w:val="26"/>
        </w:rPr>
        <w:t>ров, оказанных услуг или  выполненных работ по безналичному расчету в пределах остатка денежных средств на карте через электронный терм</w:t>
      </w:r>
      <w:r w:rsidRPr="00194DA9">
        <w:rPr>
          <w:sz w:val="26"/>
          <w:szCs w:val="26"/>
        </w:rPr>
        <w:t>и</w:t>
      </w:r>
      <w:r w:rsidRPr="00194DA9">
        <w:rPr>
          <w:sz w:val="26"/>
          <w:szCs w:val="26"/>
        </w:rPr>
        <w:t>нал или другое техническое средство, предназначенное для совершения опер</w:t>
      </w:r>
      <w:r w:rsidRPr="00194DA9">
        <w:rPr>
          <w:sz w:val="26"/>
          <w:szCs w:val="26"/>
        </w:rPr>
        <w:t>а</w:t>
      </w:r>
      <w:r w:rsidRPr="00194DA9">
        <w:rPr>
          <w:sz w:val="26"/>
          <w:szCs w:val="26"/>
        </w:rPr>
        <w:t>ций с использованием карт, без взимания платы.</w:t>
      </w:r>
    </w:p>
    <w:p w:rsidR="00796CAE" w:rsidRPr="00194DA9" w:rsidRDefault="00F53DEA" w:rsidP="00796CAE">
      <w:pPr>
        <w:pStyle w:val="a3"/>
        <w:ind w:firstLine="709"/>
        <w:rPr>
          <w:szCs w:val="26"/>
        </w:rPr>
      </w:pPr>
      <w:r w:rsidRPr="00F53DEA">
        <w:rPr>
          <w:b/>
          <w:szCs w:val="26"/>
        </w:rPr>
        <w:t>9</w:t>
      </w:r>
      <w:r w:rsidR="00796CAE" w:rsidRPr="00F53DEA">
        <w:rPr>
          <w:b/>
          <w:szCs w:val="26"/>
        </w:rPr>
        <w:t>.2.</w:t>
      </w:r>
      <w:r w:rsidR="00796CAE">
        <w:rPr>
          <w:szCs w:val="26"/>
        </w:rPr>
        <w:t xml:space="preserve"> </w:t>
      </w:r>
      <w:r w:rsidR="00796CAE" w:rsidRPr="00194DA9">
        <w:rPr>
          <w:szCs w:val="26"/>
        </w:rPr>
        <w:t>Учет кассовых операций осуществляется в соответствии с Порядком ведения кассовых операций юридическими лицами, установленным указанием Центрального  Банка  Российской  Федерации от 11.03.2014  № 3210-У.</w:t>
      </w:r>
      <w:r w:rsidR="00796CAE" w:rsidRPr="00194DA9">
        <w:rPr>
          <w:i/>
          <w:szCs w:val="26"/>
        </w:rPr>
        <w:t xml:space="preserve"> </w:t>
      </w:r>
      <w:r w:rsidR="00796CAE" w:rsidRPr="00194DA9">
        <w:rPr>
          <w:szCs w:val="26"/>
        </w:rPr>
        <w:t>Учет осуществляется работником отдела казначейства, с которым заключается договор о полной индивидуальной материальной ответственности.</w:t>
      </w:r>
    </w:p>
    <w:p w:rsidR="00796CAE" w:rsidRPr="00194DA9" w:rsidRDefault="00796CAE" w:rsidP="00796CAE">
      <w:pPr>
        <w:pStyle w:val="a3"/>
        <w:ind w:firstLine="709"/>
        <w:rPr>
          <w:szCs w:val="26"/>
        </w:rPr>
      </w:pPr>
      <w:r w:rsidRPr="00194DA9">
        <w:rPr>
          <w:szCs w:val="26"/>
        </w:rPr>
        <w:t xml:space="preserve">Лимит остатка наличных денежных средств в кассе </w:t>
      </w:r>
      <w:r w:rsidR="004806F3">
        <w:rPr>
          <w:szCs w:val="26"/>
        </w:rPr>
        <w:t xml:space="preserve">ежегодно </w:t>
      </w:r>
      <w:r w:rsidRPr="00194DA9">
        <w:rPr>
          <w:szCs w:val="26"/>
        </w:rPr>
        <w:t xml:space="preserve">утверждается приказом управляющего Отделением ПФР на очередной финансовый год. </w:t>
      </w:r>
    </w:p>
    <w:p w:rsidR="00796CAE" w:rsidRPr="00194DA9" w:rsidRDefault="00796CAE" w:rsidP="00796CAE">
      <w:pPr>
        <w:pStyle w:val="a3"/>
        <w:ind w:firstLine="709"/>
        <w:rPr>
          <w:szCs w:val="26"/>
        </w:rPr>
      </w:pPr>
      <w:r w:rsidRPr="00194DA9">
        <w:rPr>
          <w:szCs w:val="26"/>
        </w:rPr>
        <w:t xml:space="preserve">Продолжительность периода выдачи наличных денежных средств по выплате заработной платы составляет </w:t>
      </w:r>
      <w:r w:rsidRPr="00062816">
        <w:rPr>
          <w:b/>
          <w:szCs w:val="26"/>
        </w:rPr>
        <w:t>пять</w:t>
      </w:r>
      <w:r w:rsidRPr="00194DA9">
        <w:rPr>
          <w:szCs w:val="26"/>
        </w:rPr>
        <w:t xml:space="preserve"> рабочих дней (включая день получения наличных денег с банковского счета на указанные выплаты).</w:t>
      </w:r>
    </w:p>
    <w:p w:rsidR="00796CAE" w:rsidRPr="00194DA9" w:rsidRDefault="00796CAE" w:rsidP="00796CAE">
      <w:pPr>
        <w:suppressAutoHyphens/>
        <w:ind w:firstLine="709"/>
        <w:contextualSpacing/>
        <w:jc w:val="both"/>
        <w:rPr>
          <w:sz w:val="26"/>
          <w:szCs w:val="26"/>
        </w:rPr>
      </w:pPr>
      <w:r>
        <w:t xml:space="preserve">  </w:t>
      </w:r>
      <w:r w:rsidRPr="00194DA9">
        <w:rPr>
          <w:sz w:val="26"/>
          <w:szCs w:val="26"/>
        </w:rPr>
        <w:t>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по ОКУД 0504514) с проставлением на них записи «Фондовый».</w:t>
      </w:r>
    </w:p>
    <w:p w:rsidR="00796CAE" w:rsidRPr="00194DA9" w:rsidRDefault="00796CAE" w:rsidP="00796CAE">
      <w:pPr>
        <w:suppressAutoHyphens/>
        <w:ind w:firstLine="709"/>
        <w:contextualSpacing/>
        <w:jc w:val="both"/>
        <w:rPr>
          <w:sz w:val="26"/>
          <w:szCs w:val="26"/>
        </w:rPr>
      </w:pPr>
      <w:r w:rsidRPr="00194DA9">
        <w:rPr>
          <w:sz w:val="26"/>
          <w:szCs w:val="26"/>
        </w:rPr>
        <w:t xml:space="preserve">При отсутствии кассовых операций в течение рабочего дня отчет кассира за этот день не распечатывается.  </w:t>
      </w:r>
    </w:p>
    <w:p w:rsidR="00796CAE" w:rsidRPr="00E8768D" w:rsidRDefault="00796CAE" w:rsidP="00796CAE">
      <w:pPr>
        <w:pStyle w:val="a3"/>
        <w:ind w:firstLine="709"/>
        <w:rPr>
          <w:szCs w:val="26"/>
        </w:rPr>
      </w:pPr>
      <w:r w:rsidRPr="00E8768D">
        <w:rPr>
          <w:szCs w:val="26"/>
        </w:rPr>
        <w:t>Регистрация приходных и расходных кассовых ордеров производится работником отдела казначейства, на которого возложен</w:t>
      </w:r>
      <w:r w:rsidRPr="006F5E29">
        <w:rPr>
          <w:szCs w:val="26"/>
        </w:rPr>
        <w:t>ы</w:t>
      </w:r>
      <w:r w:rsidRPr="00E8768D">
        <w:rPr>
          <w:szCs w:val="26"/>
        </w:rPr>
        <w:t xml:space="preserve"> </w:t>
      </w:r>
      <w:r>
        <w:rPr>
          <w:szCs w:val="26"/>
        </w:rPr>
        <w:t xml:space="preserve"> обязанности кассира </w:t>
      </w:r>
      <w:r w:rsidRPr="006F5E29">
        <w:rPr>
          <w:szCs w:val="26"/>
        </w:rPr>
        <w:t>в</w:t>
      </w:r>
      <w:r w:rsidRPr="00982A08">
        <w:rPr>
          <w:color w:val="00B050"/>
          <w:szCs w:val="26"/>
        </w:rPr>
        <w:t xml:space="preserve"> </w:t>
      </w:r>
      <w:r w:rsidRPr="006F5E29">
        <w:rPr>
          <w:szCs w:val="26"/>
        </w:rPr>
        <w:t>соответствии с</w:t>
      </w:r>
      <w:r>
        <w:rPr>
          <w:szCs w:val="26"/>
        </w:rPr>
        <w:t xml:space="preserve"> </w:t>
      </w:r>
      <w:r w:rsidRPr="00E8768D">
        <w:rPr>
          <w:szCs w:val="26"/>
        </w:rPr>
        <w:t xml:space="preserve">приказом управляющего ОПФР по </w:t>
      </w:r>
      <w:r w:rsidR="002A045C">
        <w:rPr>
          <w:szCs w:val="26"/>
        </w:rPr>
        <w:t>Республике Ингушетия</w:t>
      </w:r>
      <w:r w:rsidRPr="00E8768D">
        <w:rPr>
          <w:szCs w:val="26"/>
        </w:rPr>
        <w:t>. Для более полного отражения информации в приходных и расходных кассовых ордерах к ним прилагаются бухгалтерские справки с подробным содержанием проводимой хозяйственной операции (кодов бюджетной классификации, статей расходов и т.д.).</w:t>
      </w:r>
    </w:p>
    <w:p w:rsidR="00796CAE" w:rsidRPr="00E8768D" w:rsidRDefault="00796CAE" w:rsidP="00796CAE">
      <w:pPr>
        <w:pStyle w:val="a3"/>
        <w:ind w:firstLine="709"/>
        <w:rPr>
          <w:szCs w:val="26"/>
        </w:rPr>
      </w:pPr>
      <w:r w:rsidRPr="00E8768D">
        <w:rPr>
          <w:szCs w:val="26"/>
        </w:rPr>
        <w:t xml:space="preserve">Выдача наличных денежных средств работникам из кассы </w:t>
      </w:r>
      <w:r>
        <w:rPr>
          <w:szCs w:val="26"/>
        </w:rPr>
        <w:t>(</w:t>
      </w:r>
      <w:r w:rsidRPr="00E8768D">
        <w:rPr>
          <w:szCs w:val="26"/>
        </w:rPr>
        <w:t>кроме расчетов по заработной плате</w:t>
      </w:r>
      <w:r>
        <w:rPr>
          <w:szCs w:val="26"/>
        </w:rPr>
        <w:t>)</w:t>
      </w:r>
      <w:r w:rsidRPr="00E8768D">
        <w:rPr>
          <w:szCs w:val="26"/>
        </w:rPr>
        <w:t xml:space="preserve"> может производиться:</w:t>
      </w:r>
    </w:p>
    <w:p w:rsidR="00796CAE" w:rsidRPr="00E8768D" w:rsidRDefault="00796CAE" w:rsidP="00796CAE">
      <w:pPr>
        <w:pStyle w:val="a3"/>
        <w:numPr>
          <w:ilvl w:val="0"/>
          <w:numId w:val="2"/>
        </w:numPr>
        <w:ind w:left="0" w:firstLine="709"/>
        <w:rPr>
          <w:szCs w:val="26"/>
        </w:rPr>
      </w:pPr>
      <w:r w:rsidRPr="00E8768D">
        <w:rPr>
          <w:szCs w:val="26"/>
        </w:rPr>
        <w:t>под отчет на хозяйственные и командировочные расходы по заявкам;</w:t>
      </w:r>
    </w:p>
    <w:p w:rsidR="00796CAE" w:rsidRDefault="00796CAE" w:rsidP="00796CAE">
      <w:pPr>
        <w:pStyle w:val="a3"/>
        <w:numPr>
          <w:ilvl w:val="0"/>
          <w:numId w:val="2"/>
        </w:numPr>
        <w:ind w:left="0" w:firstLine="709"/>
        <w:rPr>
          <w:szCs w:val="26"/>
        </w:rPr>
      </w:pPr>
      <w:r w:rsidRPr="00E8768D">
        <w:rPr>
          <w:szCs w:val="26"/>
        </w:rPr>
        <w:t>в порядке возмещения расходов, произведенных из личных средств работника (в т.ч. расход</w:t>
      </w:r>
      <w:r w:rsidR="00F53DEA">
        <w:rPr>
          <w:szCs w:val="26"/>
        </w:rPr>
        <w:t>ов</w:t>
      </w:r>
      <w:r w:rsidRPr="00E8768D">
        <w:rPr>
          <w:szCs w:val="26"/>
        </w:rPr>
        <w:t xml:space="preserve"> по авансовым отчетам).</w:t>
      </w:r>
    </w:p>
    <w:p w:rsidR="00796CAE" w:rsidRPr="004806F3" w:rsidRDefault="00796CAE" w:rsidP="00796CAE">
      <w:pPr>
        <w:pStyle w:val="a3"/>
        <w:ind w:firstLine="709"/>
        <w:rPr>
          <w:szCs w:val="26"/>
        </w:rPr>
      </w:pPr>
      <w:r w:rsidRPr="004806F3">
        <w:rPr>
          <w:szCs w:val="26"/>
        </w:rPr>
        <w:lastRenderedPageBreak/>
        <w:t>Осуществление кассовых операций производится без применения контрольно-кассового аппарата, так как Отделение не осуществляет оказание платных услуг.</w:t>
      </w:r>
    </w:p>
    <w:p w:rsidR="00796CAE" w:rsidRPr="006F5E29" w:rsidRDefault="00F53DEA" w:rsidP="00516045">
      <w:pPr>
        <w:suppressAutoHyphens/>
        <w:jc w:val="both"/>
        <w:rPr>
          <w:sz w:val="26"/>
          <w:szCs w:val="26"/>
        </w:rPr>
      </w:pPr>
      <w:r>
        <w:rPr>
          <w:sz w:val="26"/>
          <w:szCs w:val="26"/>
        </w:rPr>
        <w:t xml:space="preserve">         </w:t>
      </w:r>
      <w:r w:rsidR="004806F3">
        <w:rPr>
          <w:sz w:val="26"/>
          <w:szCs w:val="26"/>
        </w:rPr>
        <w:t xml:space="preserve">  </w:t>
      </w:r>
      <w:r w:rsidRPr="00F53DEA">
        <w:rPr>
          <w:b/>
          <w:sz w:val="26"/>
          <w:szCs w:val="26"/>
        </w:rPr>
        <w:t>9</w:t>
      </w:r>
      <w:r w:rsidR="00796CAE" w:rsidRPr="00F53DEA">
        <w:rPr>
          <w:b/>
          <w:sz w:val="26"/>
          <w:szCs w:val="26"/>
        </w:rPr>
        <w:t>.3.</w:t>
      </w:r>
      <w:r w:rsidR="00796CAE">
        <w:rPr>
          <w:sz w:val="26"/>
          <w:szCs w:val="26"/>
        </w:rPr>
        <w:t xml:space="preserve"> </w:t>
      </w:r>
      <w:r w:rsidRPr="004806F3">
        <w:rPr>
          <w:sz w:val="26"/>
          <w:szCs w:val="26"/>
        </w:rPr>
        <w:t xml:space="preserve">Порядок выдачи денежных средств под отчет работникам Отделения ПФР определен </w:t>
      </w:r>
      <w:r w:rsidRPr="003E605C">
        <w:rPr>
          <w:b/>
          <w:i/>
          <w:sz w:val="26"/>
          <w:szCs w:val="26"/>
        </w:rPr>
        <w:t>в приложении 1.</w:t>
      </w:r>
      <w:r w:rsidR="001C030C">
        <w:rPr>
          <w:b/>
          <w:i/>
          <w:sz w:val="26"/>
          <w:szCs w:val="26"/>
        </w:rPr>
        <w:t>1</w:t>
      </w:r>
      <w:r w:rsidRPr="00F53DEA">
        <w:rPr>
          <w:b/>
          <w:i/>
          <w:color w:val="0070C0"/>
          <w:sz w:val="26"/>
          <w:szCs w:val="26"/>
        </w:rPr>
        <w:t xml:space="preserve"> </w:t>
      </w:r>
      <w:r w:rsidRPr="006757A1">
        <w:rPr>
          <w:sz w:val="26"/>
          <w:szCs w:val="26"/>
        </w:rPr>
        <w:t>к настоящей Учетной политике.</w:t>
      </w:r>
      <w:r>
        <w:rPr>
          <w:sz w:val="26"/>
          <w:szCs w:val="26"/>
        </w:rPr>
        <w:t xml:space="preserve"> </w:t>
      </w:r>
    </w:p>
    <w:p w:rsidR="00516045" w:rsidRPr="006757A1" w:rsidRDefault="00516045" w:rsidP="00516045">
      <w:pPr>
        <w:suppressAutoHyphens/>
        <w:jc w:val="both"/>
        <w:rPr>
          <w:sz w:val="26"/>
          <w:szCs w:val="26"/>
        </w:rPr>
      </w:pPr>
      <w:r>
        <w:rPr>
          <w:sz w:val="26"/>
          <w:szCs w:val="26"/>
        </w:rPr>
        <w:t xml:space="preserve">         </w:t>
      </w:r>
      <w:r w:rsidR="004806F3">
        <w:rPr>
          <w:sz w:val="26"/>
          <w:szCs w:val="26"/>
        </w:rPr>
        <w:t xml:space="preserve">  </w:t>
      </w:r>
      <w:r w:rsidRPr="00516045">
        <w:rPr>
          <w:b/>
          <w:sz w:val="26"/>
          <w:szCs w:val="26"/>
        </w:rPr>
        <w:t>9.4.</w:t>
      </w:r>
      <w:r>
        <w:rPr>
          <w:sz w:val="26"/>
          <w:szCs w:val="26"/>
        </w:rPr>
        <w:t xml:space="preserve"> </w:t>
      </w:r>
      <w:r w:rsidRPr="004806F3">
        <w:rPr>
          <w:sz w:val="26"/>
          <w:szCs w:val="26"/>
        </w:rPr>
        <w:t>Порядок выдачи денежных средств под отчет работникам Отделения ПФР при направлении их в командировку определен</w:t>
      </w:r>
      <w:r w:rsidRPr="00F53DEA">
        <w:rPr>
          <w:i/>
          <w:color w:val="0070C0"/>
          <w:sz w:val="26"/>
          <w:szCs w:val="26"/>
        </w:rPr>
        <w:t xml:space="preserve"> </w:t>
      </w:r>
      <w:r w:rsidRPr="003E605C">
        <w:rPr>
          <w:b/>
          <w:i/>
          <w:sz w:val="26"/>
          <w:szCs w:val="26"/>
        </w:rPr>
        <w:t>в приложении 1.</w:t>
      </w:r>
      <w:r w:rsidR="001C030C">
        <w:rPr>
          <w:b/>
          <w:i/>
          <w:sz w:val="26"/>
          <w:szCs w:val="26"/>
        </w:rPr>
        <w:t>2</w:t>
      </w:r>
      <w:r w:rsidRPr="00F53DEA">
        <w:rPr>
          <w:b/>
          <w:i/>
          <w:color w:val="0070C0"/>
          <w:sz w:val="26"/>
          <w:szCs w:val="26"/>
        </w:rPr>
        <w:t xml:space="preserve"> </w:t>
      </w:r>
      <w:r w:rsidRPr="006757A1">
        <w:rPr>
          <w:sz w:val="26"/>
          <w:szCs w:val="26"/>
        </w:rPr>
        <w:t xml:space="preserve">к настоящей Учетной политике. </w:t>
      </w:r>
    </w:p>
    <w:p w:rsidR="00796CAE" w:rsidRPr="00EB54C0" w:rsidRDefault="00662051" w:rsidP="00796CAE">
      <w:pPr>
        <w:pStyle w:val="a3"/>
        <w:ind w:firstLine="709"/>
        <w:rPr>
          <w:szCs w:val="26"/>
        </w:rPr>
      </w:pPr>
      <w:r w:rsidRPr="00662051">
        <w:rPr>
          <w:b/>
          <w:szCs w:val="26"/>
        </w:rPr>
        <w:t>9.5.</w:t>
      </w:r>
      <w:r w:rsidR="00796CAE">
        <w:rPr>
          <w:szCs w:val="26"/>
        </w:rPr>
        <w:t xml:space="preserve"> </w:t>
      </w:r>
      <w:r w:rsidR="00796CAE" w:rsidRPr="00EB54C0">
        <w:rPr>
          <w:szCs w:val="26"/>
        </w:rPr>
        <w:t xml:space="preserve">Выдача денежных средств под отчет производится по расходному кассовому ордеру </w:t>
      </w:r>
      <w:r w:rsidR="00796CAE">
        <w:rPr>
          <w:szCs w:val="26"/>
        </w:rPr>
        <w:t xml:space="preserve">из кассы Отделения </w:t>
      </w:r>
      <w:r w:rsidR="00796CAE" w:rsidRPr="00EB54C0">
        <w:rPr>
          <w:szCs w:val="26"/>
        </w:rPr>
        <w:t xml:space="preserve">(либо перечисляется на картсчет подотчетного лица в банке при наличии зарплатного проекта) </w:t>
      </w:r>
      <w:r w:rsidR="00796CAE">
        <w:rPr>
          <w:szCs w:val="26"/>
        </w:rPr>
        <w:t>на основании заявления (з</w:t>
      </w:r>
      <w:r w:rsidR="00796CAE" w:rsidRPr="00EB54C0">
        <w:rPr>
          <w:szCs w:val="26"/>
        </w:rPr>
        <w:t>аявки</w:t>
      </w:r>
      <w:r w:rsidR="00796CAE">
        <w:rPr>
          <w:szCs w:val="26"/>
        </w:rPr>
        <w:t>)</w:t>
      </w:r>
      <w:r w:rsidR="00796CAE" w:rsidRPr="00EB54C0">
        <w:rPr>
          <w:szCs w:val="26"/>
        </w:rPr>
        <w:t xml:space="preserve"> работника, подписанной управляющим Отделением или его заместителем, при условии полного отчета этого лица по предыдущему авансовому отчету. </w:t>
      </w:r>
    </w:p>
    <w:p w:rsidR="00796CAE" w:rsidRPr="004806F3" w:rsidRDefault="00662051" w:rsidP="00796CAE">
      <w:pPr>
        <w:pStyle w:val="a3"/>
        <w:ind w:firstLine="709"/>
        <w:rPr>
          <w:szCs w:val="26"/>
        </w:rPr>
      </w:pPr>
      <w:r w:rsidRPr="00662051">
        <w:rPr>
          <w:b/>
          <w:szCs w:val="26"/>
        </w:rPr>
        <w:t>9.6</w:t>
      </w:r>
      <w:r w:rsidR="00796CAE" w:rsidRPr="00662051">
        <w:rPr>
          <w:b/>
          <w:szCs w:val="26"/>
        </w:rPr>
        <w:t>.</w:t>
      </w:r>
      <w:r w:rsidR="00796CAE">
        <w:rPr>
          <w:szCs w:val="26"/>
        </w:rPr>
        <w:t xml:space="preserve"> </w:t>
      </w:r>
      <w:r w:rsidR="00796CAE" w:rsidRPr="004806F3">
        <w:rPr>
          <w:szCs w:val="26"/>
        </w:rPr>
        <w:t xml:space="preserve">В заявлении (заявке) на выдачу денежных средств указывается назначение аванса и срок, на который он выдается. На заявлении о выдаче сумм под отчет работником бюджетного отдела проставляется код экономической классификации расходов (КВР и КОСГУ) в соответствии с выделенными лимитами бюджетных обязательств, а работником отдела казначейства делается отметка об отсутствии за подотчетным лицом задолженности по предыдущим авансам. </w:t>
      </w:r>
    </w:p>
    <w:p w:rsidR="00796CAE" w:rsidRPr="00EB54C0" w:rsidRDefault="00662051" w:rsidP="00796CAE">
      <w:pPr>
        <w:pStyle w:val="a3"/>
        <w:ind w:firstLine="709"/>
        <w:rPr>
          <w:szCs w:val="26"/>
        </w:rPr>
      </w:pPr>
      <w:r w:rsidRPr="00662051">
        <w:rPr>
          <w:b/>
          <w:szCs w:val="26"/>
        </w:rPr>
        <w:t>9.7.</w:t>
      </w:r>
      <w:r w:rsidR="00796CAE">
        <w:rPr>
          <w:szCs w:val="26"/>
        </w:rPr>
        <w:t xml:space="preserve"> </w:t>
      </w:r>
      <w:r w:rsidR="00796CAE" w:rsidRPr="00EB54C0">
        <w:rPr>
          <w:szCs w:val="26"/>
        </w:rPr>
        <w:t xml:space="preserve">Работники, получившие денежные средства под отчет, либо производившие хозяйственные расходы с согласия руководителя за счет личных средств, составляют авансовые отчеты (код формы по ОКУД </w:t>
      </w:r>
      <w:r w:rsidR="00796CAE" w:rsidRPr="00314362">
        <w:rPr>
          <w:szCs w:val="26"/>
        </w:rPr>
        <w:t>0504505</w:t>
      </w:r>
      <w:r w:rsidR="00796CAE" w:rsidRPr="00EB54C0">
        <w:rPr>
          <w:szCs w:val="26"/>
        </w:rPr>
        <w:t>) с приложением оправдательных документов и отметкой об оприходовании и (или) использовании приобретенных материальных ценностей.</w:t>
      </w:r>
    </w:p>
    <w:p w:rsidR="00796CAE" w:rsidRPr="00EB54C0" w:rsidRDefault="00796CAE" w:rsidP="00796CAE">
      <w:pPr>
        <w:pStyle w:val="a3"/>
        <w:ind w:firstLine="709"/>
        <w:rPr>
          <w:szCs w:val="26"/>
        </w:rPr>
      </w:pPr>
      <w:r w:rsidRPr="00EB54C0">
        <w:rPr>
          <w:szCs w:val="26"/>
        </w:rPr>
        <w:t xml:space="preserve">Оформленные авансовые отчеты передаются подотчетным лицом в отдел казначейства не позднее трех рабочих дней с момента истечения срока, на который они выданы (при командировках – не позднее трех рабочих дней после возвращения из командировки). Подтверждением направления работника в командировку является приказ управляющего Отделением, издаваемый на основании служебного задания руководителя структурного подразделения Отделения (отдела, группы), утвержденного управляющим ОПФР.  В данном случае служебное задание с отметкой о выполнении сдается в отдел казначейства в составе авансового отчета вместе с документами, подтверждающими расходы по командировке. </w:t>
      </w:r>
    </w:p>
    <w:p w:rsidR="00796CAE" w:rsidRDefault="00796CAE" w:rsidP="00796CAE">
      <w:pPr>
        <w:pStyle w:val="a3"/>
        <w:ind w:firstLine="709"/>
        <w:rPr>
          <w:szCs w:val="26"/>
        </w:rPr>
      </w:pPr>
      <w:r w:rsidRPr="00683095">
        <w:rPr>
          <w:szCs w:val="26"/>
        </w:rPr>
        <w:t>В том случае, если служебное задание руководителя структурного подразделения Отделения рассчитано на один день в пределах населенного пункта, где расположено основное место работы, а это значит, что работник должен вернуться к месту постоянной работы в тот же день, данная поездка является служебным разъездом, приказ о направлении работника в командировку не издается.</w:t>
      </w:r>
      <w:r w:rsidRPr="00683095">
        <w:rPr>
          <w:sz w:val="24"/>
        </w:rPr>
        <w:t xml:space="preserve"> </w:t>
      </w:r>
      <w:r w:rsidRPr="00683095">
        <w:rPr>
          <w:szCs w:val="26"/>
        </w:rPr>
        <w:t xml:space="preserve">При направлении </w:t>
      </w:r>
      <w:r w:rsidR="002653AE" w:rsidRPr="00683095">
        <w:rPr>
          <w:szCs w:val="26"/>
        </w:rPr>
        <w:t xml:space="preserve">работника </w:t>
      </w:r>
      <w:r w:rsidRPr="00683095">
        <w:rPr>
          <w:szCs w:val="26"/>
        </w:rPr>
        <w:t xml:space="preserve">в поездку на один день ему не выплачиваются суточные, </w:t>
      </w:r>
      <w:r w:rsidRPr="004806F3">
        <w:rPr>
          <w:szCs w:val="26"/>
        </w:rPr>
        <w:t>в табеле учета рабочего времени ставится рабочий день и оплата труда производится за рабочий день.</w:t>
      </w:r>
      <w:r w:rsidRPr="00683095">
        <w:rPr>
          <w:szCs w:val="26"/>
        </w:rPr>
        <w:t xml:space="preserve"> Служебное задание с отметкой о выполнении сдается руководителю отдела для контроля за выполнением задания. </w:t>
      </w:r>
    </w:p>
    <w:p w:rsidR="00FA2B4E" w:rsidRPr="00683095" w:rsidRDefault="00FA2B4E" w:rsidP="00796CAE">
      <w:pPr>
        <w:pStyle w:val="a3"/>
        <w:ind w:firstLine="709"/>
        <w:rPr>
          <w:szCs w:val="26"/>
        </w:rPr>
      </w:pPr>
      <w:r>
        <w:rPr>
          <w:szCs w:val="26"/>
        </w:rPr>
        <w:t xml:space="preserve">Поездка работников в </w:t>
      </w:r>
      <w:r w:rsidR="00824630" w:rsidRPr="00824630">
        <w:rPr>
          <w:szCs w:val="26"/>
          <w:lang w:val="ru-RU"/>
        </w:rPr>
        <w:t>клиентские службы</w:t>
      </w:r>
      <w:r w:rsidRPr="00824630">
        <w:rPr>
          <w:szCs w:val="26"/>
        </w:rPr>
        <w:t xml:space="preserve"> орган</w:t>
      </w:r>
      <w:r w:rsidR="00824630" w:rsidRPr="00824630">
        <w:rPr>
          <w:szCs w:val="26"/>
          <w:lang w:val="ru-RU"/>
        </w:rPr>
        <w:t>а</w:t>
      </w:r>
      <w:r w:rsidRPr="00824630">
        <w:rPr>
          <w:szCs w:val="26"/>
        </w:rPr>
        <w:t xml:space="preserve"> ПФР</w:t>
      </w:r>
      <w:r>
        <w:rPr>
          <w:szCs w:val="26"/>
        </w:rPr>
        <w:t xml:space="preserve"> по определенному заданию руководителя структурного подразделения либо руководителя ОПФР на один день на автотранспорте Отделения также не является командировкой и оплачивается как рабочий день. </w:t>
      </w:r>
    </w:p>
    <w:p w:rsidR="00796CAE" w:rsidRPr="00EB54C0" w:rsidRDefault="00662051" w:rsidP="00796CAE">
      <w:pPr>
        <w:pStyle w:val="a3"/>
        <w:ind w:firstLine="709"/>
        <w:rPr>
          <w:szCs w:val="26"/>
        </w:rPr>
      </w:pPr>
      <w:r w:rsidRPr="00662051">
        <w:rPr>
          <w:b/>
          <w:szCs w:val="26"/>
        </w:rPr>
        <w:t>9.8</w:t>
      </w:r>
      <w:r w:rsidR="00796CAE" w:rsidRPr="00662051">
        <w:rPr>
          <w:b/>
          <w:szCs w:val="26"/>
        </w:rPr>
        <w:t>.</w:t>
      </w:r>
      <w:r w:rsidR="00796CAE">
        <w:rPr>
          <w:szCs w:val="26"/>
        </w:rPr>
        <w:t xml:space="preserve"> </w:t>
      </w:r>
      <w:r w:rsidR="00796CAE" w:rsidRPr="00EB54C0">
        <w:rPr>
          <w:szCs w:val="26"/>
        </w:rPr>
        <w:t xml:space="preserve">Выдача наличных денег в порядке возмещения расходов, произведенных работником из личных средств (включая перерасход по авансовому отчету) производится по расходным кассовым ордерам (либо перечисляется на картсчет </w:t>
      </w:r>
      <w:r w:rsidR="00796CAE" w:rsidRPr="00EB54C0">
        <w:rPr>
          <w:szCs w:val="26"/>
        </w:rPr>
        <w:lastRenderedPageBreak/>
        <w:t xml:space="preserve">подотчетного лица в банке при наличии зарплатного проекта) на основании надлежаще оформленных документов и отчетов при наличии разрешительной подписи управляющего ОПФР по </w:t>
      </w:r>
      <w:r w:rsidR="00D73F60">
        <w:rPr>
          <w:szCs w:val="26"/>
        </w:rPr>
        <w:t>Республике Ингушетия</w:t>
      </w:r>
      <w:r w:rsidR="00796CAE" w:rsidRPr="00EB54C0">
        <w:rPr>
          <w:szCs w:val="26"/>
        </w:rPr>
        <w:t xml:space="preserve"> либо его заместителя.</w:t>
      </w:r>
    </w:p>
    <w:p w:rsidR="00796CAE" w:rsidRPr="00EB54C0" w:rsidRDefault="00796CAE" w:rsidP="00796CAE">
      <w:pPr>
        <w:pStyle w:val="a3"/>
        <w:ind w:firstLine="709"/>
        <w:rPr>
          <w:szCs w:val="26"/>
        </w:rPr>
      </w:pPr>
      <w:r w:rsidRPr="00EB54C0">
        <w:rPr>
          <w:szCs w:val="26"/>
        </w:rPr>
        <w:t>В случае неполного использования подотчетных сумм (т.е. наличия остатка по авансовому отчету) и не</w:t>
      </w:r>
      <w:r>
        <w:rPr>
          <w:szCs w:val="26"/>
        </w:rPr>
        <w:t xml:space="preserve"> </w:t>
      </w:r>
      <w:r w:rsidRPr="00EB54C0">
        <w:rPr>
          <w:szCs w:val="26"/>
        </w:rPr>
        <w:t>внесения остатка в кассу, подотчетные суммы подлежат удержанию из заработной платы работника, начиная с месяца возникновения задолженности, на основании служебной записки ответственного работника отдела казначейства.</w:t>
      </w:r>
    </w:p>
    <w:p w:rsidR="00796CAE" w:rsidRDefault="00796CAE" w:rsidP="00E03603">
      <w:pPr>
        <w:pStyle w:val="a3"/>
        <w:rPr>
          <w:szCs w:val="26"/>
        </w:rPr>
      </w:pPr>
    </w:p>
    <w:p w:rsidR="00156FA9" w:rsidRDefault="00156FA9" w:rsidP="00620C05">
      <w:pPr>
        <w:suppressAutoHyphens/>
        <w:ind w:firstLine="709"/>
        <w:contextualSpacing/>
        <w:jc w:val="center"/>
        <w:rPr>
          <w:b/>
          <w:sz w:val="26"/>
          <w:szCs w:val="26"/>
        </w:rPr>
      </w:pPr>
      <w:proofErr w:type="gramStart"/>
      <w:r w:rsidRPr="00332AD5">
        <w:rPr>
          <w:b/>
          <w:sz w:val="26"/>
          <w:szCs w:val="26"/>
          <w:lang w:val="en-US"/>
        </w:rPr>
        <w:t>X</w:t>
      </w:r>
      <w:r w:rsidRPr="00332AD5">
        <w:rPr>
          <w:b/>
          <w:sz w:val="26"/>
          <w:szCs w:val="26"/>
        </w:rPr>
        <w:t>. Учет расчетов с сотрудниками по заработной плате.</w:t>
      </w:r>
      <w:proofErr w:type="gramEnd"/>
      <w:r w:rsidRPr="00332AD5">
        <w:rPr>
          <w:b/>
          <w:sz w:val="26"/>
          <w:szCs w:val="26"/>
        </w:rPr>
        <w:t xml:space="preserve"> Учет расчетов с поставщиками и подрядчиками, расчетов по налогам.</w:t>
      </w:r>
      <w:r w:rsidR="00332AD5" w:rsidRPr="00332AD5">
        <w:rPr>
          <w:b/>
          <w:sz w:val="26"/>
          <w:szCs w:val="26"/>
        </w:rPr>
        <w:t xml:space="preserve"> </w:t>
      </w:r>
      <w:r w:rsidR="00A93415">
        <w:rPr>
          <w:b/>
          <w:sz w:val="26"/>
          <w:szCs w:val="26"/>
        </w:rPr>
        <w:t>Учет р</w:t>
      </w:r>
      <w:r w:rsidR="00332AD5" w:rsidRPr="00332AD5">
        <w:rPr>
          <w:b/>
          <w:sz w:val="26"/>
          <w:szCs w:val="26"/>
        </w:rPr>
        <w:t>асход</w:t>
      </w:r>
      <w:r w:rsidR="00A93415">
        <w:rPr>
          <w:b/>
          <w:sz w:val="26"/>
          <w:szCs w:val="26"/>
        </w:rPr>
        <w:t>ов</w:t>
      </w:r>
      <w:r w:rsidR="00332AD5" w:rsidRPr="00332AD5">
        <w:rPr>
          <w:b/>
          <w:sz w:val="26"/>
          <w:szCs w:val="26"/>
        </w:rPr>
        <w:t xml:space="preserve"> будущих периодов. Учет резервов предстоящих расходов</w:t>
      </w:r>
    </w:p>
    <w:p w:rsidR="00225C95" w:rsidRPr="00156FA9" w:rsidRDefault="00225C95" w:rsidP="00620C05">
      <w:pPr>
        <w:suppressAutoHyphens/>
        <w:ind w:firstLine="709"/>
        <w:contextualSpacing/>
        <w:jc w:val="center"/>
        <w:rPr>
          <w:b/>
          <w:szCs w:val="26"/>
        </w:rPr>
      </w:pPr>
    </w:p>
    <w:p w:rsidR="00156FA9" w:rsidRPr="00620C05" w:rsidRDefault="00156FA9" w:rsidP="00156FA9">
      <w:pPr>
        <w:suppressAutoHyphens/>
        <w:ind w:firstLine="709"/>
        <w:contextualSpacing/>
        <w:jc w:val="both"/>
        <w:rPr>
          <w:sz w:val="26"/>
          <w:szCs w:val="26"/>
        </w:rPr>
      </w:pPr>
      <w:r w:rsidRPr="00620C05">
        <w:rPr>
          <w:b/>
          <w:sz w:val="26"/>
          <w:szCs w:val="26"/>
        </w:rPr>
        <w:t>10.1.</w:t>
      </w:r>
      <w:r>
        <w:rPr>
          <w:sz w:val="26"/>
          <w:szCs w:val="26"/>
        </w:rPr>
        <w:t xml:space="preserve"> </w:t>
      </w:r>
      <w:r w:rsidRPr="00620C05">
        <w:rPr>
          <w:sz w:val="26"/>
          <w:szCs w:val="26"/>
        </w:rPr>
        <w:t xml:space="preserve">С лицевого счета с признаком «03» в УФК по </w:t>
      </w:r>
      <w:r w:rsidR="00D73F60">
        <w:rPr>
          <w:sz w:val="26"/>
          <w:szCs w:val="26"/>
        </w:rPr>
        <w:t>Республике Ингушетия</w:t>
      </w:r>
      <w:r w:rsidRPr="00620C05">
        <w:rPr>
          <w:sz w:val="26"/>
          <w:szCs w:val="26"/>
        </w:rPr>
        <w:t xml:space="preserve"> производятся расчеты, связанные с хозяйственной деятельностью</w:t>
      </w:r>
      <w:r w:rsidR="00620C05">
        <w:rPr>
          <w:sz w:val="26"/>
          <w:szCs w:val="26"/>
        </w:rPr>
        <w:t xml:space="preserve"> Отделения</w:t>
      </w:r>
      <w:r w:rsidRPr="00620C05">
        <w:rPr>
          <w:sz w:val="26"/>
          <w:szCs w:val="26"/>
        </w:rPr>
        <w:t>:</w:t>
      </w:r>
    </w:p>
    <w:p w:rsidR="00156FA9" w:rsidRPr="00EC1FA1" w:rsidRDefault="00156FA9" w:rsidP="00156FA9">
      <w:pPr>
        <w:pStyle w:val="a3"/>
        <w:ind w:firstLine="709"/>
        <w:rPr>
          <w:szCs w:val="26"/>
        </w:rPr>
      </w:pPr>
      <w:r w:rsidRPr="00EC1FA1">
        <w:rPr>
          <w:szCs w:val="26"/>
        </w:rPr>
        <w:t>- расчеты с персоналом (получение денежных средств в кассу для выдачи заработной платы, перечисление на картсчета в банк при условии реализации зарплатного проекта, выдача денежных средств под отчет и т.д.);</w:t>
      </w:r>
    </w:p>
    <w:p w:rsidR="00156FA9" w:rsidRPr="00EC1FA1" w:rsidRDefault="00156FA9" w:rsidP="00156FA9">
      <w:pPr>
        <w:pStyle w:val="a3"/>
        <w:ind w:firstLine="709"/>
        <w:rPr>
          <w:szCs w:val="26"/>
        </w:rPr>
      </w:pPr>
      <w:r w:rsidRPr="00EC1FA1">
        <w:rPr>
          <w:szCs w:val="26"/>
        </w:rPr>
        <w:t>- расчеты по налогам;</w:t>
      </w:r>
    </w:p>
    <w:p w:rsidR="00156FA9" w:rsidRPr="00EC1FA1" w:rsidRDefault="00156FA9" w:rsidP="00156FA9">
      <w:pPr>
        <w:pStyle w:val="a3"/>
        <w:ind w:firstLine="709"/>
        <w:rPr>
          <w:szCs w:val="26"/>
        </w:rPr>
      </w:pPr>
      <w:r w:rsidRPr="00EC1FA1">
        <w:rPr>
          <w:szCs w:val="26"/>
        </w:rPr>
        <w:t xml:space="preserve">- расчеты с организациями по государственным контрактам, договорам за услуги связи, коммунальные услуги и т.д. </w:t>
      </w:r>
    </w:p>
    <w:p w:rsidR="00156FA9" w:rsidRDefault="00156FA9" w:rsidP="00156FA9">
      <w:pPr>
        <w:pStyle w:val="a3"/>
        <w:ind w:firstLine="709"/>
        <w:rPr>
          <w:szCs w:val="26"/>
        </w:rPr>
      </w:pPr>
      <w:r w:rsidRPr="00620C05">
        <w:rPr>
          <w:b/>
          <w:szCs w:val="26"/>
        </w:rPr>
        <w:t>10.2.</w:t>
      </w:r>
      <w:r>
        <w:rPr>
          <w:szCs w:val="26"/>
        </w:rPr>
        <w:t xml:space="preserve"> </w:t>
      </w:r>
      <w:r w:rsidRPr="00EC1FA1">
        <w:rPr>
          <w:szCs w:val="26"/>
        </w:rPr>
        <w:t xml:space="preserve">Выплата заработной платы производится два раза в месяц: </w:t>
      </w:r>
      <w:r w:rsidR="00D73F60" w:rsidRPr="000E6683">
        <w:rPr>
          <w:szCs w:val="26"/>
        </w:rPr>
        <w:t>2</w:t>
      </w:r>
      <w:r w:rsidRPr="00EC1FA1">
        <w:rPr>
          <w:szCs w:val="26"/>
        </w:rPr>
        <w:t xml:space="preserve"> и </w:t>
      </w:r>
      <w:r w:rsidR="00D73F60">
        <w:rPr>
          <w:szCs w:val="26"/>
        </w:rPr>
        <w:t>17</w:t>
      </w:r>
      <w:r w:rsidRPr="00EC1FA1">
        <w:rPr>
          <w:szCs w:val="26"/>
        </w:rPr>
        <w:t xml:space="preserve"> числа</w:t>
      </w:r>
      <w:r w:rsidR="00A93415">
        <w:rPr>
          <w:szCs w:val="26"/>
        </w:rPr>
        <w:t xml:space="preserve">. </w:t>
      </w:r>
    </w:p>
    <w:p w:rsidR="00156FA9" w:rsidRPr="00A93415" w:rsidRDefault="00156FA9" w:rsidP="00156FA9">
      <w:pPr>
        <w:autoSpaceDE w:val="0"/>
        <w:autoSpaceDN w:val="0"/>
        <w:adjustRightInd w:val="0"/>
        <w:ind w:firstLine="709"/>
        <w:jc w:val="both"/>
        <w:rPr>
          <w:sz w:val="26"/>
          <w:szCs w:val="26"/>
        </w:rPr>
      </w:pPr>
      <w:r w:rsidRPr="00620C05">
        <w:rPr>
          <w:sz w:val="26"/>
          <w:szCs w:val="26"/>
        </w:rPr>
        <w:t xml:space="preserve">Начисление заработной платы производится на основании Табеля учета использования рабочего времени (ф.0504421). Табель </w:t>
      </w:r>
      <w:hyperlink r:id="rId8" w:history="1">
        <w:r w:rsidRPr="00620C05">
          <w:rPr>
            <w:sz w:val="26"/>
            <w:szCs w:val="26"/>
          </w:rPr>
          <w:t>(ф. 0504421)</w:t>
        </w:r>
      </w:hyperlink>
      <w:r w:rsidRPr="00620C05">
        <w:rPr>
          <w:sz w:val="26"/>
          <w:szCs w:val="26"/>
        </w:rPr>
        <w:t xml:space="preserve"> ведется лицами, назначенными приказом по учреждению, ежемесячно в целом по учреждению, способом регистрации случаев отклонений от нормального использования рабочего времени, установленного правилами внутреннего трудового распорядка. </w:t>
      </w:r>
      <w:r w:rsidR="00A93415" w:rsidRPr="00A93415">
        <w:rPr>
          <w:sz w:val="26"/>
          <w:szCs w:val="26"/>
        </w:rPr>
        <w:t>Сводный табель составляется по данным табеля учета рабочего времени в упрощенном виде, который предоставляется каждым структурным подразделением Отделения в отдел кадров для свода.</w:t>
      </w:r>
    </w:p>
    <w:p w:rsidR="00A93415" w:rsidRPr="005E3DC0" w:rsidRDefault="00A93415" w:rsidP="00A93415">
      <w:pPr>
        <w:ind w:firstLine="709"/>
        <w:jc w:val="both"/>
        <w:rPr>
          <w:sz w:val="26"/>
          <w:szCs w:val="26"/>
        </w:rPr>
      </w:pPr>
      <w:r>
        <w:rPr>
          <w:sz w:val="26"/>
          <w:szCs w:val="26"/>
        </w:rPr>
        <w:t>За работу в выходной или нерабочий праздничный день, оплата производится за фактически отработанное время в соответствии с положениями части 3 статьи 153 Трудового кодекса Российской Федерации. Время работы фиксируется по данным системы доступа в помещения.</w:t>
      </w:r>
    </w:p>
    <w:p w:rsidR="00156FA9" w:rsidRPr="00620C05" w:rsidRDefault="00C95AC6" w:rsidP="00156FA9">
      <w:pPr>
        <w:autoSpaceDE w:val="0"/>
        <w:autoSpaceDN w:val="0"/>
        <w:adjustRightInd w:val="0"/>
        <w:ind w:firstLine="709"/>
        <w:jc w:val="both"/>
        <w:rPr>
          <w:sz w:val="26"/>
          <w:szCs w:val="26"/>
        </w:rPr>
      </w:pPr>
      <w:r>
        <w:rPr>
          <w:sz w:val="26"/>
          <w:szCs w:val="26"/>
        </w:rPr>
        <w:t xml:space="preserve">   </w:t>
      </w:r>
      <w:r w:rsidR="00156FA9" w:rsidRPr="00620C05">
        <w:rPr>
          <w:sz w:val="26"/>
          <w:szCs w:val="26"/>
        </w:rPr>
        <w:t xml:space="preserve">В сроки, установленные графиком документооборота работником, ответственным за ведение Табеля </w:t>
      </w:r>
      <w:hyperlink r:id="rId9" w:history="1">
        <w:r w:rsidR="00156FA9" w:rsidRPr="00620C05">
          <w:rPr>
            <w:sz w:val="26"/>
            <w:szCs w:val="26"/>
          </w:rPr>
          <w:t>(ф. 0504421)</w:t>
        </w:r>
      </w:hyperlink>
      <w:r w:rsidR="00156FA9" w:rsidRPr="00620C05">
        <w:rPr>
          <w:sz w:val="26"/>
          <w:szCs w:val="26"/>
        </w:rPr>
        <w:t xml:space="preserve">,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r:id="rId10" w:history="1">
        <w:r w:rsidR="00156FA9" w:rsidRPr="00620C05">
          <w:rPr>
            <w:sz w:val="26"/>
            <w:szCs w:val="26"/>
          </w:rPr>
          <w:t>(ф. 0504421)</w:t>
        </w:r>
      </w:hyperlink>
      <w:r w:rsidR="00156FA9" w:rsidRPr="00620C05">
        <w:rPr>
          <w:sz w:val="26"/>
          <w:szCs w:val="26"/>
        </w:rPr>
        <w:t xml:space="preserve"> подписывается лицом, на которое возложено ведение Табеля </w:t>
      </w:r>
      <w:hyperlink r:id="rId11" w:history="1">
        <w:r w:rsidR="00156FA9" w:rsidRPr="00620C05">
          <w:rPr>
            <w:sz w:val="26"/>
            <w:szCs w:val="26"/>
          </w:rPr>
          <w:t>(ф. 0504421)</w:t>
        </w:r>
      </w:hyperlink>
      <w:r w:rsidR="00156FA9" w:rsidRPr="00620C05">
        <w:rPr>
          <w:sz w:val="26"/>
          <w:szCs w:val="26"/>
        </w:rPr>
        <w:t>, и передает его в отдел казначейства.</w:t>
      </w:r>
    </w:p>
    <w:p w:rsidR="00156FA9" w:rsidRPr="00620C05" w:rsidRDefault="00156FA9" w:rsidP="00156FA9">
      <w:pPr>
        <w:suppressAutoHyphens/>
        <w:ind w:firstLine="709"/>
        <w:contextualSpacing/>
        <w:jc w:val="both"/>
        <w:rPr>
          <w:sz w:val="26"/>
          <w:szCs w:val="26"/>
        </w:rPr>
      </w:pPr>
      <w:proofErr w:type="gramStart"/>
      <w:r w:rsidRPr="00620C05">
        <w:rPr>
          <w:sz w:val="26"/>
          <w:szCs w:val="26"/>
        </w:rPr>
        <w:t xml:space="preserve">При обнаружении лицом, ответственным за составление и представление Табеля </w:t>
      </w:r>
      <w:hyperlink r:id="rId12" w:history="1">
        <w:r w:rsidRPr="00620C05">
          <w:rPr>
            <w:sz w:val="26"/>
            <w:szCs w:val="26"/>
          </w:rPr>
          <w:t>(ф.0504421)</w:t>
        </w:r>
      </w:hyperlink>
      <w:r w:rsidRPr="00620C05">
        <w:rPr>
          <w:sz w:val="26"/>
          <w:szCs w:val="26"/>
        </w:rPr>
        <w:t xml:space="preserve">, факта не 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13" w:history="1">
        <w:r w:rsidRPr="00620C05">
          <w:rPr>
            <w:sz w:val="26"/>
            <w:szCs w:val="26"/>
          </w:rPr>
          <w:t>(ф.0504421)</w:t>
        </w:r>
      </w:hyperlink>
      <w:r w:rsidRPr="00620C05">
        <w:rPr>
          <w:sz w:val="26"/>
          <w:szCs w:val="26"/>
        </w:rPr>
        <w:t>, обязано</w:t>
      </w:r>
      <w:proofErr w:type="gramEnd"/>
      <w:r w:rsidRPr="00620C05">
        <w:rPr>
          <w:sz w:val="26"/>
          <w:szCs w:val="26"/>
        </w:rPr>
        <w:t xml:space="preserve"> учесть необходимые изменения и представить корректирующий Табель </w:t>
      </w:r>
      <w:hyperlink r:id="rId14" w:history="1">
        <w:r w:rsidRPr="00620C05">
          <w:rPr>
            <w:sz w:val="26"/>
            <w:szCs w:val="26"/>
          </w:rPr>
          <w:t>(ф. 0504421)</w:t>
        </w:r>
      </w:hyperlink>
      <w:r w:rsidRPr="00620C05">
        <w:rPr>
          <w:sz w:val="26"/>
          <w:szCs w:val="26"/>
        </w:rPr>
        <w:t xml:space="preserve"> в </w:t>
      </w:r>
      <w:r w:rsidRPr="00620C05">
        <w:rPr>
          <w:sz w:val="26"/>
          <w:szCs w:val="26"/>
        </w:rPr>
        <w:lastRenderedPageBreak/>
        <w:t>отдел казначейства.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В </w:t>
      </w:r>
      <w:hyperlink r:id="rId15" w:history="1">
        <w:r w:rsidRPr="00620C05">
          <w:rPr>
            <w:sz w:val="26"/>
            <w:szCs w:val="26"/>
          </w:rPr>
          <w:t>строке</w:t>
        </w:r>
      </w:hyperlink>
      <w:r w:rsidRPr="00620C05">
        <w:rPr>
          <w:sz w:val="26"/>
          <w:szCs w:val="26"/>
        </w:rPr>
        <w:t xml:space="preserve"> "Вид табеля" указывается значение "первичный", при представлении Табеля </w:t>
      </w:r>
      <w:hyperlink r:id="rId16" w:history="1">
        <w:r w:rsidRPr="00620C05">
          <w:rPr>
            <w:sz w:val="26"/>
            <w:szCs w:val="26"/>
          </w:rPr>
          <w:t>(ф. 0504421)</w:t>
        </w:r>
      </w:hyperlink>
      <w:r w:rsidRPr="00620C05">
        <w:rPr>
          <w:sz w:val="26"/>
          <w:szCs w:val="26"/>
        </w:rPr>
        <w:t xml:space="preserve"> с внесенными в него изменениями, указывается значение "корректирующий", при этом при заполнении </w:t>
      </w:r>
      <w:hyperlink r:id="rId17" w:history="1">
        <w:r w:rsidRPr="00620C05">
          <w:rPr>
            <w:sz w:val="26"/>
            <w:szCs w:val="26"/>
          </w:rPr>
          <w:t>показателя</w:t>
        </w:r>
      </w:hyperlink>
      <w:r w:rsidRPr="00620C05">
        <w:rPr>
          <w:sz w:val="26"/>
          <w:szCs w:val="26"/>
        </w:rPr>
        <w:t xml:space="preserve"> "Номер корректировки" указывается:</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 цифра "0" проставляется в случае представления лицом, ответственным за составление Табеля </w:t>
      </w:r>
      <w:hyperlink r:id="rId18" w:history="1">
        <w:r w:rsidRPr="00620C05">
          <w:rPr>
            <w:sz w:val="26"/>
            <w:szCs w:val="26"/>
          </w:rPr>
          <w:t>(ф. 0504421)</w:t>
        </w:r>
      </w:hyperlink>
      <w:r w:rsidRPr="00620C05">
        <w:rPr>
          <w:sz w:val="26"/>
          <w:szCs w:val="26"/>
        </w:rPr>
        <w:t xml:space="preserve">, первичного Табеля </w:t>
      </w:r>
      <w:hyperlink r:id="rId19" w:history="1">
        <w:r w:rsidRPr="00620C05">
          <w:rPr>
            <w:sz w:val="26"/>
            <w:szCs w:val="26"/>
          </w:rPr>
          <w:t>(ф. 0504421)</w:t>
        </w:r>
      </w:hyperlink>
      <w:r w:rsidRPr="00620C05">
        <w:rPr>
          <w:sz w:val="26"/>
          <w:szCs w:val="26"/>
        </w:rPr>
        <w:t>;</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 цифры, начиная с "1", проставляются согласно порядковому номеру корректирующего Табеля </w:t>
      </w:r>
      <w:hyperlink r:id="rId20" w:history="1">
        <w:r w:rsidRPr="00620C05">
          <w:rPr>
            <w:sz w:val="26"/>
            <w:szCs w:val="26"/>
          </w:rPr>
          <w:t>(ф. 0504421)</w:t>
        </w:r>
      </w:hyperlink>
      <w:r w:rsidRPr="00620C05">
        <w:rPr>
          <w:sz w:val="26"/>
          <w:szCs w:val="26"/>
        </w:rPr>
        <w:t xml:space="preserve"> (корректировки) за соответствующий расчетный период.</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Данные корректирующего Табеля </w:t>
      </w:r>
      <w:hyperlink r:id="rId21" w:history="1">
        <w:r w:rsidRPr="00620C05">
          <w:rPr>
            <w:sz w:val="26"/>
            <w:szCs w:val="26"/>
          </w:rPr>
          <w:t>(ф. 0504421)</w:t>
        </w:r>
      </w:hyperlink>
      <w:r w:rsidRPr="00620C05">
        <w:rPr>
          <w:sz w:val="26"/>
          <w:szCs w:val="26"/>
        </w:rPr>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156FA9" w:rsidRPr="00620C05" w:rsidRDefault="00156FA9" w:rsidP="00156FA9">
      <w:pPr>
        <w:autoSpaceDE w:val="0"/>
        <w:autoSpaceDN w:val="0"/>
        <w:adjustRightInd w:val="0"/>
        <w:ind w:firstLine="709"/>
        <w:jc w:val="both"/>
        <w:rPr>
          <w:sz w:val="26"/>
          <w:szCs w:val="26"/>
        </w:rPr>
      </w:pPr>
      <w:r w:rsidRPr="00620C05">
        <w:rPr>
          <w:sz w:val="26"/>
          <w:szCs w:val="26"/>
        </w:rPr>
        <w:t xml:space="preserve">Табель заполняется за период, за который предусмотрена выплата заработной платы. Табель предоставляется два раза в месяц: при выплате заработной платы за 1-ю половину месяца (15 числа) и окончательном расчете за месяц (последний день </w:t>
      </w:r>
      <w:r w:rsidR="005278D2" w:rsidRPr="00620C05">
        <w:rPr>
          <w:sz w:val="26"/>
          <w:szCs w:val="26"/>
        </w:rPr>
        <w:t xml:space="preserve">расчетного </w:t>
      </w:r>
      <w:r w:rsidRPr="00620C05">
        <w:rPr>
          <w:sz w:val="26"/>
          <w:szCs w:val="26"/>
        </w:rPr>
        <w:t>месяца</w:t>
      </w:r>
      <w:r w:rsidR="005278D2" w:rsidRPr="00620C05">
        <w:rPr>
          <w:sz w:val="26"/>
          <w:szCs w:val="26"/>
        </w:rPr>
        <w:t>)</w:t>
      </w:r>
      <w:r w:rsidRPr="00620C05">
        <w:rPr>
          <w:sz w:val="26"/>
          <w:szCs w:val="26"/>
        </w:rPr>
        <w:t>.</w:t>
      </w:r>
    </w:p>
    <w:p w:rsidR="00156FA9" w:rsidRPr="00926F04" w:rsidRDefault="00156FA9" w:rsidP="00225C95">
      <w:pPr>
        <w:autoSpaceDE w:val="0"/>
        <w:autoSpaceDN w:val="0"/>
        <w:adjustRightInd w:val="0"/>
        <w:ind w:firstLine="709"/>
        <w:jc w:val="both"/>
        <w:rPr>
          <w:sz w:val="26"/>
          <w:szCs w:val="26"/>
        </w:rPr>
      </w:pPr>
      <w:r w:rsidRPr="00620C05">
        <w:rPr>
          <w:sz w:val="26"/>
          <w:szCs w:val="26"/>
        </w:rPr>
        <w:t xml:space="preserve">При заполнении Табеля </w:t>
      </w:r>
      <w:hyperlink r:id="rId22" w:history="1">
        <w:r w:rsidRPr="00620C05">
          <w:rPr>
            <w:sz w:val="26"/>
            <w:szCs w:val="26"/>
          </w:rPr>
          <w:t>(ф. 0504421)</w:t>
        </w:r>
      </w:hyperlink>
      <w:r w:rsidRPr="00620C05">
        <w:rPr>
          <w:sz w:val="26"/>
          <w:szCs w:val="26"/>
        </w:rPr>
        <w:t xml:space="preserve"> применяются следующие условные обозначения:</w:t>
      </w:r>
    </w:p>
    <w:tbl>
      <w:tblPr>
        <w:tblW w:w="9915" w:type="dxa"/>
        <w:tblInd w:w="62" w:type="dxa"/>
        <w:tblLayout w:type="fixed"/>
        <w:tblCellMar>
          <w:top w:w="102" w:type="dxa"/>
          <w:left w:w="62" w:type="dxa"/>
          <w:bottom w:w="102" w:type="dxa"/>
          <w:right w:w="62" w:type="dxa"/>
        </w:tblCellMar>
        <w:tblLook w:val="0000"/>
      </w:tblPr>
      <w:tblGrid>
        <w:gridCol w:w="3864"/>
        <w:gridCol w:w="1056"/>
        <w:gridCol w:w="360"/>
        <w:gridCol w:w="3780"/>
        <w:gridCol w:w="855"/>
      </w:tblGrid>
      <w:tr w:rsidR="00156FA9" w:rsidRPr="00926F04" w:rsidTr="003076D1">
        <w:tc>
          <w:tcPr>
            <w:tcW w:w="3864" w:type="dxa"/>
            <w:tcBorders>
              <w:top w:val="single" w:sz="4" w:space="0" w:color="auto"/>
              <w:bottom w:val="single" w:sz="4" w:space="0" w:color="auto"/>
              <w:righ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Наименование показателя</w:t>
            </w:r>
          </w:p>
        </w:tc>
        <w:tc>
          <w:tcPr>
            <w:tcW w:w="1056" w:type="dxa"/>
            <w:tcBorders>
              <w:top w:val="single" w:sz="4" w:space="0" w:color="auto"/>
              <w:left w:val="single" w:sz="4" w:space="0" w:color="auto"/>
              <w:bottom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Код</w:t>
            </w:r>
          </w:p>
        </w:tc>
        <w:tc>
          <w:tcPr>
            <w:tcW w:w="360" w:type="dxa"/>
          </w:tcPr>
          <w:p w:rsidR="00156FA9" w:rsidRPr="00926F04" w:rsidRDefault="00156FA9" w:rsidP="00B2544D">
            <w:pPr>
              <w:autoSpaceDE w:val="0"/>
              <w:autoSpaceDN w:val="0"/>
              <w:adjustRightInd w:val="0"/>
              <w:rPr>
                <w:sz w:val="26"/>
                <w:szCs w:val="26"/>
              </w:rPr>
            </w:pPr>
          </w:p>
        </w:tc>
        <w:tc>
          <w:tcPr>
            <w:tcW w:w="3780" w:type="dxa"/>
            <w:tcBorders>
              <w:top w:val="single" w:sz="4" w:space="0" w:color="auto"/>
              <w:bottom w:val="single" w:sz="4" w:space="0" w:color="auto"/>
              <w:righ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Наименование показателя</w:t>
            </w:r>
          </w:p>
        </w:tc>
        <w:tc>
          <w:tcPr>
            <w:tcW w:w="855" w:type="dxa"/>
            <w:tcBorders>
              <w:top w:val="single" w:sz="4" w:space="0" w:color="auto"/>
              <w:left w:val="single" w:sz="4" w:space="0" w:color="auto"/>
              <w:bottom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Код</w:t>
            </w:r>
          </w:p>
        </w:tc>
      </w:tr>
      <w:tr w:rsidR="00156FA9" w:rsidRPr="00926F04" w:rsidTr="003076D1">
        <w:tc>
          <w:tcPr>
            <w:tcW w:w="3864" w:type="dxa"/>
            <w:tcBorders>
              <w:top w:val="single" w:sz="4" w:space="0" w:color="auto"/>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Выходные и нерабочие праздничные дни</w:t>
            </w:r>
          </w:p>
        </w:tc>
        <w:tc>
          <w:tcPr>
            <w:tcW w:w="1056" w:type="dxa"/>
            <w:tcBorders>
              <w:top w:val="single" w:sz="4" w:space="0" w:color="auto"/>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В</w:t>
            </w:r>
          </w:p>
        </w:tc>
        <w:tc>
          <w:tcPr>
            <w:tcW w:w="360" w:type="dxa"/>
          </w:tcPr>
          <w:p w:rsidR="00156FA9" w:rsidRPr="00926F04" w:rsidRDefault="00156FA9" w:rsidP="00B2544D">
            <w:pPr>
              <w:autoSpaceDE w:val="0"/>
              <w:autoSpaceDN w:val="0"/>
              <w:adjustRightInd w:val="0"/>
              <w:rPr>
                <w:sz w:val="26"/>
                <w:szCs w:val="26"/>
              </w:rPr>
            </w:pPr>
          </w:p>
        </w:tc>
        <w:tc>
          <w:tcPr>
            <w:tcW w:w="3780" w:type="dxa"/>
            <w:tcBorders>
              <w:top w:val="single" w:sz="4" w:space="0" w:color="auto"/>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Неявки с разрешения администрации</w:t>
            </w:r>
          </w:p>
        </w:tc>
        <w:tc>
          <w:tcPr>
            <w:tcW w:w="855" w:type="dxa"/>
            <w:tcBorders>
              <w:top w:val="single" w:sz="4" w:space="0" w:color="auto"/>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А</w:t>
            </w:r>
          </w:p>
        </w:tc>
      </w:tr>
      <w:tr w:rsidR="00156FA9" w:rsidRPr="00926F04" w:rsidTr="003076D1">
        <w:tc>
          <w:tcPr>
            <w:tcW w:w="3864" w:type="dxa"/>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Работа в ночное время</w:t>
            </w:r>
          </w:p>
        </w:tc>
        <w:tc>
          <w:tcPr>
            <w:tcW w:w="1056" w:type="dxa"/>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Н</w:t>
            </w:r>
          </w:p>
        </w:tc>
        <w:tc>
          <w:tcPr>
            <w:tcW w:w="360" w:type="dxa"/>
          </w:tcPr>
          <w:p w:rsidR="00156FA9" w:rsidRPr="00926F04" w:rsidRDefault="00156FA9" w:rsidP="00B2544D">
            <w:pPr>
              <w:autoSpaceDE w:val="0"/>
              <w:autoSpaceDN w:val="0"/>
              <w:adjustRightInd w:val="0"/>
              <w:rPr>
                <w:sz w:val="26"/>
                <w:szCs w:val="26"/>
              </w:rPr>
            </w:pPr>
          </w:p>
        </w:tc>
        <w:tc>
          <w:tcPr>
            <w:tcW w:w="3780" w:type="dxa"/>
            <w:vMerge w:val="restart"/>
            <w:tcBorders>
              <w:right w:val="single" w:sz="4" w:space="0" w:color="auto"/>
            </w:tcBorders>
          </w:tcPr>
          <w:p w:rsidR="00156FA9" w:rsidRDefault="00156FA9" w:rsidP="00B2544D">
            <w:pPr>
              <w:autoSpaceDE w:val="0"/>
              <w:autoSpaceDN w:val="0"/>
              <w:adjustRightInd w:val="0"/>
              <w:rPr>
                <w:sz w:val="26"/>
                <w:szCs w:val="26"/>
              </w:rPr>
            </w:pPr>
            <w:r w:rsidRPr="00926F04">
              <w:rPr>
                <w:sz w:val="26"/>
                <w:szCs w:val="26"/>
              </w:rPr>
              <w:t>Выходные по учебе</w:t>
            </w:r>
          </w:p>
          <w:p w:rsidR="00BE08F0" w:rsidRDefault="00BE08F0" w:rsidP="00B2544D">
            <w:pPr>
              <w:autoSpaceDE w:val="0"/>
              <w:autoSpaceDN w:val="0"/>
              <w:adjustRightInd w:val="0"/>
              <w:rPr>
                <w:sz w:val="26"/>
                <w:szCs w:val="26"/>
              </w:rPr>
            </w:pPr>
          </w:p>
          <w:p w:rsidR="00BE08F0" w:rsidRDefault="00BE08F0" w:rsidP="00B2544D">
            <w:pPr>
              <w:autoSpaceDE w:val="0"/>
              <w:autoSpaceDN w:val="0"/>
              <w:adjustRightInd w:val="0"/>
              <w:rPr>
                <w:sz w:val="26"/>
                <w:szCs w:val="26"/>
              </w:rPr>
            </w:pPr>
            <w:r>
              <w:rPr>
                <w:sz w:val="26"/>
                <w:szCs w:val="26"/>
              </w:rPr>
              <w:t>Диспансеризация</w:t>
            </w:r>
          </w:p>
          <w:p w:rsidR="00314362" w:rsidRDefault="00314362" w:rsidP="00B2544D">
            <w:pPr>
              <w:autoSpaceDE w:val="0"/>
              <w:autoSpaceDN w:val="0"/>
              <w:adjustRightInd w:val="0"/>
              <w:rPr>
                <w:sz w:val="26"/>
                <w:szCs w:val="26"/>
              </w:rPr>
            </w:pPr>
          </w:p>
          <w:p w:rsidR="00314362" w:rsidRPr="00A8670E" w:rsidRDefault="00314362" w:rsidP="00B2544D">
            <w:pPr>
              <w:autoSpaceDE w:val="0"/>
              <w:autoSpaceDN w:val="0"/>
              <w:adjustRightInd w:val="0"/>
              <w:rPr>
                <w:sz w:val="26"/>
                <w:szCs w:val="26"/>
              </w:rPr>
            </w:pPr>
            <w:r w:rsidRPr="00A8670E">
              <w:rPr>
                <w:sz w:val="26"/>
                <w:szCs w:val="26"/>
              </w:rPr>
              <w:t>Дни работы с применением дистанционного формата</w:t>
            </w:r>
          </w:p>
        </w:tc>
        <w:tc>
          <w:tcPr>
            <w:tcW w:w="855" w:type="dxa"/>
            <w:vMerge w:val="restart"/>
            <w:tcBorders>
              <w:left w:val="single" w:sz="4" w:space="0" w:color="auto"/>
            </w:tcBorders>
          </w:tcPr>
          <w:p w:rsidR="00156FA9" w:rsidRDefault="00156FA9" w:rsidP="00B2544D">
            <w:pPr>
              <w:autoSpaceDE w:val="0"/>
              <w:autoSpaceDN w:val="0"/>
              <w:adjustRightInd w:val="0"/>
              <w:jc w:val="center"/>
              <w:rPr>
                <w:sz w:val="26"/>
                <w:szCs w:val="26"/>
              </w:rPr>
            </w:pPr>
            <w:r w:rsidRPr="00926F04">
              <w:rPr>
                <w:sz w:val="26"/>
                <w:szCs w:val="26"/>
              </w:rPr>
              <w:t>ВУ</w:t>
            </w:r>
          </w:p>
          <w:p w:rsidR="00BE08F0" w:rsidRDefault="00BE08F0" w:rsidP="00B2544D">
            <w:pPr>
              <w:autoSpaceDE w:val="0"/>
              <w:autoSpaceDN w:val="0"/>
              <w:adjustRightInd w:val="0"/>
              <w:jc w:val="center"/>
              <w:rPr>
                <w:sz w:val="26"/>
                <w:szCs w:val="26"/>
              </w:rPr>
            </w:pPr>
          </w:p>
          <w:p w:rsidR="00BE08F0" w:rsidRDefault="00BE08F0" w:rsidP="00B2544D">
            <w:pPr>
              <w:autoSpaceDE w:val="0"/>
              <w:autoSpaceDN w:val="0"/>
              <w:adjustRightInd w:val="0"/>
              <w:jc w:val="center"/>
              <w:rPr>
                <w:sz w:val="26"/>
                <w:szCs w:val="26"/>
              </w:rPr>
            </w:pPr>
            <w:r>
              <w:rPr>
                <w:sz w:val="26"/>
                <w:szCs w:val="26"/>
              </w:rPr>
              <w:t>Д</w:t>
            </w:r>
          </w:p>
          <w:p w:rsidR="00314362" w:rsidRDefault="00314362" w:rsidP="00B2544D">
            <w:pPr>
              <w:autoSpaceDE w:val="0"/>
              <w:autoSpaceDN w:val="0"/>
              <w:adjustRightInd w:val="0"/>
              <w:jc w:val="center"/>
              <w:rPr>
                <w:sz w:val="26"/>
                <w:szCs w:val="26"/>
              </w:rPr>
            </w:pPr>
          </w:p>
          <w:p w:rsidR="00314362" w:rsidRPr="00926F04" w:rsidRDefault="00314362" w:rsidP="00B2544D">
            <w:pPr>
              <w:autoSpaceDE w:val="0"/>
              <w:autoSpaceDN w:val="0"/>
              <w:adjustRightInd w:val="0"/>
              <w:jc w:val="center"/>
              <w:rPr>
                <w:sz w:val="26"/>
                <w:szCs w:val="26"/>
              </w:rPr>
            </w:pPr>
            <w:r>
              <w:rPr>
                <w:sz w:val="26"/>
                <w:szCs w:val="26"/>
              </w:rPr>
              <w:t>УР</w:t>
            </w:r>
          </w:p>
        </w:tc>
      </w:tr>
      <w:tr w:rsidR="00156FA9" w:rsidRPr="00926F04" w:rsidTr="003076D1">
        <w:tc>
          <w:tcPr>
            <w:tcW w:w="3864" w:type="dxa"/>
            <w:tcBorders>
              <w:right w:val="single" w:sz="4" w:space="0" w:color="auto"/>
            </w:tcBorders>
          </w:tcPr>
          <w:p w:rsidR="00156FA9" w:rsidRDefault="00156FA9" w:rsidP="00B2544D">
            <w:pPr>
              <w:autoSpaceDE w:val="0"/>
              <w:autoSpaceDN w:val="0"/>
              <w:adjustRightInd w:val="0"/>
              <w:rPr>
                <w:sz w:val="26"/>
                <w:szCs w:val="26"/>
              </w:rPr>
            </w:pPr>
            <w:r w:rsidRPr="00926F04">
              <w:rPr>
                <w:sz w:val="26"/>
                <w:szCs w:val="26"/>
              </w:rPr>
              <w:t>Выполнение государственных обязанностей</w:t>
            </w:r>
          </w:p>
          <w:p w:rsidR="00314362" w:rsidRDefault="00314362" w:rsidP="00B2544D">
            <w:pPr>
              <w:autoSpaceDE w:val="0"/>
              <w:autoSpaceDN w:val="0"/>
              <w:adjustRightInd w:val="0"/>
              <w:rPr>
                <w:sz w:val="26"/>
                <w:szCs w:val="26"/>
              </w:rPr>
            </w:pPr>
          </w:p>
          <w:p w:rsidR="00314362" w:rsidRPr="00926F04" w:rsidRDefault="00314362" w:rsidP="00B2544D">
            <w:pPr>
              <w:autoSpaceDE w:val="0"/>
              <w:autoSpaceDN w:val="0"/>
              <w:adjustRightInd w:val="0"/>
              <w:rPr>
                <w:sz w:val="26"/>
                <w:szCs w:val="26"/>
              </w:rPr>
            </w:pPr>
            <w:r>
              <w:rPr>
                <w:sz w:val="26"/>
                <w:szCs w:val="26"/>
              </w:rPr>
              <w:t>Фактически отработанные часы</w:t>
            </w:r>
          </w:p>
        </w:tc>
        <w:tc>
          <w:tcPr>
            <w:tcW w:w="1056" w:type="dxa"/>
            <w:tcBorders>
              <w:left w:val="single" w:sz="4" w:space="0" w:color="auto"/>
            </w:tcBorders>
          </w:tcPr>
          <w:p w:rsidR="00156FA9" w:rsidRDefault="00156FA9" w:rsidP="00B2544D">
            <w:pPr>
              <w:autoSpaceDE w:val="0"/>
              <w:autoSpaceDN w:val="0"/>
              <w:adjustRightInd w:val="0"/>
              <w:jc w:val="center"/>
              <w:rPr>
                <w:sz w:val="26"/>
                <w:szCs w:val="26"/>
              </w:rPr>
            </w:pPr>
            <w:r w:rsidRPr="00926F04">
              <w:rPr>
                <w:sz w:val="26"/>
                <w:szCs w:val="26"/>
              </w:rPr>
              <w:t>Г</w:t>
            </w:r>
          </w:p>
          <w:p w:rsidR="00314362" w:rsidRDefault="00314362" w:rsidP="00B2544D">
            <w:pPr>
              <w:autoSpaceDE w:val="0"/>
              <w:autoSpaceDN w:val="0"/>
              <w:adjustRightInd w:val="0"/>
              <w:jc w:val="center"/>
              <w:rPr>
                <w:sz w:val="26"/>
                <w:szCs w:val="26"/>
              </w:rPr>
            </w:pPr>
          </w:p>
          <w:p w:rsidR="00314362" w:rsidRDefault="00314362" w:rsidP="00B2544D">
            <w:pPr>
              <w:autoSpaceDE w:val="0"/>
              <w:autoSpaceDN w:val="0"/>
              <w:adjustRightInd w:val="0"/>
              <w:jc w:val="center"/>
              <w:rPr>
                <w:sz w:val="26"/>
                <w:szCs w:val="26"/>
              </w:rPr>
            </w:pPr>
          </w:p>
          <w:p w:rsidR="00314362" w:rsidRPr="00926F04" w:rsidRDefault="00314362" w:rsidP="00B2544D">
            <w:pPr>
              <w:autoSpaceDE w:val="0"/>
              <w:autoSpaceDN w:val="0"/>
              <w:adjustRightInd w:val="0"/>
              <w:jc w:val="center"/>
              <w:rPr>
                <w:sz w:val="26"/>
                <w:szCs w:val="26"/>
              </w:rPr>
            </w:pPr>
            <w:r>
              <w:rPr>
                <w:sz w:val="26"/>
                <w:szCs w:val="26"/>
              </w:rPr>
              <w:t>Я</w:t>
            </w:r>
          </w:p>
        </w:tc>
        <w:tc>
          <w:tcPr>
            <w:tcW w:w="360" w:type="dxa"/>
          </w:tcPr>
          <w:p w:rsidR="00156FA9" w:rsidRPr="00926F04" w:rsidRDefault="00156FA9" w:rsidP="00B2544D">
            <w:pPr>
              <w:autoSpaceDE w:val="0"/>
              <w:autoSpaceDN w:val="0"/>
              <w:adjustRightInd w:val="0"/>
              <w:rPr>
                <w:sz w:val="26"/>
                <w:szCs w:val="26"/>
              </w:rPr>
            </w:pPr>
          </w:p>
        </w:tc>
        <w:tc>
          <w:tcPr>
            <w:tcW w:w="3780" w:type="dxa"/>
            <w:vMerge/>
            <w:tcBorders>
              <w:right w:val="single" w:sz="4" w:space="0" w:color="auto"/>
            </w:tcBorders>
          </w:tcPr>
          <w:p w:rsidR="00156FA9" w:rsidRPr="00926F04" w:rsidRDefault="00156FA9" w:rsidP="00B2544D">
            <w:pPr>
              <w:autoSpaceDE w:val="0"/>
              <w:autoSpaceDN w:val="0"/>
              <w:adjustRightInd w:val="0"/>
              <w:rPr>
                <w:sz w:val="26"/>
                <w:szCs w:val="26"/>
              </w:rPr>
            </w:pPr>
          </w:p>
        </w:tc>
        <w:tc>
          <w:tcPr>
            <w:tcW w:w="855" w:type="dxa"/>
            <w:vMerge/>
            <w:tcBorders>
              <w:left w:val="single" w:sz="4" w:space="0" w:color="auto"/>
            </w:tcBorders>
          </w:tcPr>
          <w:p w:rsidR="00156FA9" w:rsidRPr="00926F04" w:rsidRDefault="00156FA9" w:rsidP="00B2544D">
            <w:pPr>
              <w:autoSpaceDE w:val="0"/>
              <w:autoSpaceDN w:val="0"/>
              <w:adjustRightInd w:val="0"/>
              <w:rPr>
                <w:sz w:val="26"/>
                <w:szCs w:val="26"/>
              </w:rPr>
            </w:pPr>
          </w:p>
        </w:tc>
      </w:tr>
      <w:tr w:rsidR="00156FA9" w:rsidRPr="00926F04" w:rsidTr="003076D1">
        <w:tc>
          <w:tcPr>
            <w:tcW w:w="3864" w:type="dxa"/>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Очередные и дополнительные отпуска</w:t>
            </w:r>
          </w:p>
        </w:tc>
        <w:tc>
          <w:tcPr>
            <w:tcW w:w="1056" w:type="dxa"/>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О</w:t>
            </w:r>
          </w:p>
        </w:tc>
        <w:tc>
          <w:tcPr>
            <w:tcW w:w="360" w:type="dxa"/>
          </w:tcPr>
          <w:p w:rsidR="00156FA9" w:rsidRPr="00926F04" w:rsidRDefault="00156FA9" w:rsidP="00B2544D">
            <w:pPr>
              <w:autoSpaceDE w:val="0"/>
              <w:autoSpaceDN w:val="0"/>
              <w:adjustRightInd w:val="0"/>
              <w:rPr>
                <w:sz w:val="26"/>
                <w:szCs w:val="26"/>
              </w:rPr>
            </w:pPr>
          </w:p>
        </w:tc>
        <w:tc>
          <w:tcPr>
            <w:tcW w:w="3780" w:type="dxa"/>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Учебный дополнительный отпуск</w:t>
            </w:r>
          </w:p>
        </w:tc>
        <w:tc>
          <w:tcPr>
            <w:tcW w:w="855" w:type="dxa"/>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ОУ</w:t>
            </w:r>
          </w:p>
        </w:tc>
      </w:tr>
      <w:tr w:rsidR="00156FA9" w:rsidRPr="00926F04" w:rsidTr="003076D1">
        <w:tc>
          <w:tcPr>
            <w:tcW w:w="3864" w:type="dxa"/>
            <w:vMerge w:val="restart"/>
            <w:tcBorders>
              <w:right w:val="single" w:sz="4" w:space="0" w:color="auto"/>
            </w:tcBorders>
          </w:tcPr>
          <w:p w:rsidR="00156FA9" w:rsidRPr="00926F04" w:rsidRDefault="00156FA9" w:rsidP="00B2544D">
            <w:pPr>
              <w:autoSpaceDE w:val="0"/>
              <w:autoSpaceDN w:val="0"/>
              <w:adjustRightInd w:val="0"/>
              <w:rPr>
                <w:sz w:val="26"/>
                <w:szCs w:val="26"/>
              </w:rPr>
            </w:pPr>
            <w:r w:rsidRPr="00926F04">
              <w:rPr>
                <w:sz w:val="26"/>
                <w:szCs w:val="26"/>
              </w:rPr>
              <w:t>Временная нетрудоспособность, нетрудоспособность по беременности и родам</w:t>
            </w:r>
          </w:p>
        </w:tc>
        <w:tc>
          <w:tcPr>
            <w:tcW w:w="1056" w:type="dxa"/>
            <w:vMerge w:val="restart"/>
            <w:tcBorders>
              <w:left w:val="single" w:sz="4" w:space="0" w:color="auto"/>
            </w:tcBorders>
          </w:tcPr>
          <w:p w:rsidR="00156FA9" w:rsidRPr="00926F04" w:rsidRDefault="00156FA9" w:rsidP="00B2544D">
            <w:pPr>
              <w:autoSpaceDE w:val="0"/>
              <w:autoSpaceDN w:val="0"/>
              <w:adjustRightInd w:val="0"/>
              <w:jc w:val="center"/>
              <w:rPr>
                <w:sz w:val="26"/>
                <w:szCs w:val="26"/>
              </w:rPr>
            </w:pPr>
            <w:r w:rsidRPr="00926F04">
              <w:rPr>
                <w:sz w:val="26"/>
                <w:szCs w:val="26"/>
              </w:rPr>
              <w:t>Б</w:t>
            </w:r>
          </w:p>
        </w:tc>
        <w:tc>
          <w:tcPr>
            <w:tcW w:w="360" w:type="dxa"/>
            <w:vMerge w:val="restart"/>
          </w:tcPr>
          <w:p w:rsidR="00156FA9" w:rsidRPr="00926F04" w:rsidRDefault="00156FA9" w:rsidP="00B2544D">
            <w:pPr>
              <w:autoSpaceDE w:val="0"/>
              <w:autoSpaceDN w:val="0"/>
              <w:adjustRightInd w:val="0"/>
              <w:rPr>
                <w:sz w:val="26"/>
                <w:szCs w:val="26"/>
              </w:rPr>
            </w:pPr>
          </w:p>
        </w:tc>
        <w:tc>
          <w:tcPr>
            <w:tcW w:w="3780" w:type="dxa"/>
            <w:tcBorders>
              <w:right w:val="single" w:sz="4" w:space="0" w:color="auto"/>
            </w:tcBorders>
          </w:tcPr>
          <w:p w:rsidR="00156FA9" w:rsidRPr="00926F04" w:rsidRDefault="00156FA9" w:rsidP="00B2544D">
            <w:pPr>
              <w:autoSpaceDE w:val="0"/>
              <w:autoSpaceDN w:val="0"/>
              <w:adjustRightInd w:val="0"/>
              <w:rPr>
                <w:sz w:val="26"/>
                <w:szCs w:val="26"/>
              </w:rPr>
            </w:pPr>
            <w:r>
              <w:rPr>
                <w:sz w:val="26"/>
                <w:szCs w:val="26"/>
              </w:rPr>
              <w:t>Простой по вине работодателя</w:t>
            </w:r>
          </w:p>
        </w:tc>
        <w:tc>
          <w:tcPr>
            <w:tcW w:w="855" w:type="dxa"/>
            <w:tcBorders>
              <w:left w:val="single" w:sz="4" w:space="0" w:color="auto"/>
            </w:tcBorders>
          </w:tcPr>
          <w:p w:rsidR="00156FA9" w:rsidRPr="00926F04" w:rsidRDefault="00156FA9" w:rsidP="00B2544D">
            <w:pPr>
              <w:autoSpaceDE w:val="0"/>
              <w:autoSpaceDN w:val="0"/>
              <w:adjustRightInd w:val="0"/>
              <w:jc w:val="center"/>
              <w:rPr>
                <w:sz w:val="26"/>
                <w:szCs w:val="26"/>
              </w:rPr>
            </w:pPr>
            <w:proofErr w:type="gramStart"/>
            <w:r>
              <w:rPr>
                <w:sz w:val="26"/>
                <w:szCs w:val="26"/>
              </w:rPr>
              <w:t>ПР</w:t>
            </w:r>
            <w:proofErr w:type="gramEnd"/>
          </w:p>
        </w:tc>
      </w:tr>
      <w:tr w:rsidR="00156FA9" w:rsidRPr="00926F04" w:rsidTr="003076D1">
        <w:tc>
          <w:tcPr>
            <w:tcW w:w="3864" w:type="dxa"/>
            <w:vMerge/>
            <w:tcBorders>
              <w:right w:val="single" w:sz="4" w:space="0" w:color="auto"/>
            </w:tcBorders>
          </w:tcPr>
          <w:p w:rsidR="00156FA9" w:rsidRPr="00926F04" w:rsidRDefault="00156FA9" w:rsidP="00B2544D">
            <w:pPr>
              <w:autoSpaceDE w:val="0"/>
              <w:autoSpaceDN w:val="0"/>
              <w:adjustRightInd w:val="0"/>
              <w:jc w:val="both"/>
              <w:outlineLvl w:val="0"/>
              <w:rPr>
                <w:sz w:val="26"/>
                <w:szCs w:val="26"/>
              </w:rPr>
            </w:pPr>
          </w:p>
        </w:tc>
        <w:tc>
          <w:tcPr>
            <w:tcW w:w="1056" w:type="dxa"/>
            <w:vMerge/>
            <w:tcBorders>
              <w:left w:val="single" w:sz="4" w:space="0" w:color="auto"/>
            </w:tcBorders>
          </w:tcPr>
          <w:p w:rsidR="00156FA9" w:rsidRPr="00926F04" w:rsidRDefault="00156FA9" w:rsidP="00B2544D">
            <w:pPr>
              <w:autoSpaceDE w:val="0"/>
              <w:autoSpaceDN w:val="0"/>
              <w:adjustRightInd w:val="0"/>
              <w:jc w:val="both"/>
              <w:outlineLvl w:val="0"/>
              <w:rPr>
                <w:sz w:val="26"/>
                <w:szCs w:val="26"/>
              </w:rPr>
            </w:pPr>
          </w:p>
        </w:tc>
        <w:tc>
          <w:tcPr>
            <w:tcW w:w="360" w:type="dxa"/>
            <w:vMerge/>
          </w:tcPr>
          <w:p w:rsidR="00156FA9" w:rsidRPr="00926F04" w:rsidRDefault="00156FA9" w:rsidP="00B2544D">
            <w:pPr>
              <w:autoSpaceDE w:val="0"/>
              <w:autoSpaceDN w:val="0"/>
              <w:adjustRightInd w:val="0"/>
              <w:jc w:val="both"/>
              <w:outlineLvl w:val="0"/>
              <w:rPr>
                <w:sz w:val="26"/>
                <w:szCs w:val="26"/>
              </w:rPr>
            </w:pPr>
          </w:p>
        </w:tc>
        <w:tc>
          <w:tcPr>
            <w:tcW w:w="3780" w:type="dxa"/>
            <w:tcBorders>
              <w:right w:val="single" w:sz="4" w:space="0" w:color="auto"/>
            </w:tcBorders>
          </w:tcPr>
          <w:p w:rsidR="00156FA9" w:rsidRPr="00926F04" w:rsidRDefault="00156FA9" w:rsidP="00B2544D">
            <w:pPr>
              <w:autoSpaceDE w:val="0"/>
              <w:autoSpaceDN w:val="0"/>
              <w:adjustRightInd w:val="0"/>
              <w:rPr>
                <w:sz w:val="26"/>
                <w:szCs w:val="26"/>
              </w:rPr>
            </w:pPr>
            <w:r>
              <w:rPr>
                <w:sz w:val="26"/>
                <w:szCs w:val="26"/>
              </w:rPr>
              <w:t>Простой по вине работника</w:t>
            </w:r>
          </w:p>
        </w:tc>
        <w:tc>
          <w:tcPr>
            <w:tcW w:w="855" w:type="dxa"/>
            <w:tcBorders>
              <w:left w:val="single" w:sz="4" w:space="0" w:color="auto"/>
            </w:tcBorders>
          </w:tcPr>
          <w:p w:rsidR="00156FA9" w:rsidRPr="00926F04" w:rsidRDefault="00156FA9" w:rsidP="00B2544D">
            <w:pPr>
              <w:autoSpaceDE w:val="0"/>
              <w:autoSpaceDN w:val="0"/>
              <w:adjustRightInd w:val="0"/>
              <w:jc w:val="center"/>
              <w:rPr>
                <w:sz w:val="26"/>
                <w:szCs w:val="26"/>
              </w:rPr>
            </w:pPr>
            <w:r>
              <w:rPr>
                <w:sz w:val="26"/>
                <w:szCs w:val="26"/>
              </w:rPr>
              <w:t>ПРА</w:t>
            </w:r>
          </w:p>
        </w:tc>
      </w:tr>
      <w:tr w:rsidR="003076D1" w:rsidRPr="00926F04" w:rsidTr="003076D1">
        <w:tc>
          <w:tcPr>
            <w:tcW w:w="3864" w:type="dxa"/>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Отпуск по уходу за ребенком</w:t>
            </w:r>
          </w:p>
        </w:tc>
        <w:tc>
          <w:tcPr>
            <w:tcW w:w="1056" w:type="dxa"/>
            <w:tcBorders>
              <w:left w:val="single" w:sz="4" w:space="0" w:color="auto"/>
            </w:tcBorders>
          </w:tcPr>
          <w:p w:rsidR="003076D1" w:rsidRPr="00926F04" w:rsidRDefault="003076D1" w:rsidP="00B2544D">
            <w:pPr>
              <w:autoSpaceDE w:val="0"/>
              <w:autoSpaceDN w:val="0"/>
              <w:adjustRightInd w:val="0"/>
              <w:jc w:val="center"/>
              <w:rPr>
                <w:sz w:val="26"/>
                <w:szCs w:val="26"/>
              </w:rPr>
            </w:pPr>
            <w:proofErr w:type="gramStart"/>
            <w:r w:rsidRPr="00926F04">
              <w:rPr>
                <w:sz w:val="26"/>
                <w:szCs w:val="26"/>
              </w:rPr>
              <w:t>Р</w:t>
            </w:r>
            <w:proofErr w:type="gramEnd"/>
          </w:p>
        </w:tc>
        <w:tc>
          <w:tcPr>
            <w:tcW w:w="360" w:type="dxa"/>
          </w:tcPr>
          <w:p w:rsidR="003076D1" w:rsidRPr="00926F04" w:rsidRDefault="003076D1" w:rsidP="00B2544D">
            <w:pPr>
              <w:autoSpaceDE w:val="0"/>
              <w:autoSpaceDN w:val="0"/>
              <w:adjustRightInd w:val="0"/>
              <w:rPr>
                <w:sz w:val="26"/>
                <w:szCs w:val="26"/>
              </w:rPr>
            </w:pPr>
          </w:p>
        </w:tc>
        <w:tc>
          <w:tcPr>
            <w:tcW w:w="3780" w:type="dxa"/>
            <w:tcBorders>
              <w:right w:val="single" w:sz="4" w:space="0" w:color="auto"/>
            </w:tcBorders>
          </w:tcPr>
          <w:p w:rsidR="003076D1" w:rsidRPr="00926F04" w:rsidRDefault="003076D1" w:rsidP="00F7761E">
            <w:pPr>
              <w:autoSpaceDE w:val="0"/>
              <w:autoSpaceDN w:val="0"/>
              <w:adjustRightInd w:val="0"/>
              <w:rPr>
                <w:sz w:val="26"/>
                <w:szCs w:val="26"/>
              </w:rPr>
            </w:pPr>
            <w:r w:rsidRPr="00926F04">
              <w:rPr>
                <w:sz w:val="26"/>
                <w:szCs w:val="26"/>
              </w:rPr>
              <w:t>Служебные командировки</w:t>
            </w:r>
          </w:p>
        </w:tc>
        <w:tc>
          <w:tcPr>
            <w:tcW w:w="855" w:type="dxa"/>
            <w:tcBorders>
              <w:left w:val="single" w:sz="4" w:space="0" w:color="auto"/>
            </w:tcBorders>
          </w:tcPr>
          <w:p w:rsidR="003076D1" w:rsidRPr="00926F04" w:rsidRDefault="003076D1" w:rsidP="00F7761E">
            <w:pPr>
              <w:autoSpaceDE w:val="0"/>
              <w:autoSpaceDN w:val="0"/>
              <w:adjustRightInd w:val="0"/>
              <w:jc w:val="center"/>
              <w:rPr>
                <w:sz w:val="26"/>
                <w:szCs w:val="26"/>
              </w:rPr>
            </w:pPr>
            <w:r w:rsidRPr="00926F04">
              <w:rPr>
                <w:sz w:val="26"/>
                <w:szCs w:val="26"/>
              </w:rPr>
              <w:t>К</w:t>
            </w:r>
          </w:p>
        </w:tc>
      </w:tr>
      <w:tr w:rsidR="003076D1" w:rsidRPr="00926F04" w:rsidTr="003076D1">
        <w:tc>
          <w:tcPr>
            <w:tcW w:w="3864" w:type="dxa"/>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Часы сверхурочной работы</w:t>
            </w:r>
          </w:p>
        </w:tc>
        <w:tc>
          <w:tcPr>
            <w:tcW w:w="1056" w:type="dxa"/>
            <w:tcBorders>
              <w:left w:val="single" w:sz="4" w:space="0" w:color="auto"/>
            </w:tcBorders>
          </w:tcPr>
          <w:p w:rsidR="003076D1" w:rsidRPr="00926F04" w:rsidRDefault="003076D1" w:rsidP="00B2544D">
            <w:pPr>
              <w:autoSpaceDE w:val="0"/>
              <w:autoSpaceDN w:val="0"/>
              <w:adjustRightInd w:val="0"/>
              <w:jc w:val="center"/>
              <w:rPr>
                <w:sz w:val="26"/>
                <w:szCs w:val="26"/>
              </w:rPr>
            </w:pPr>
            <w:r w:rsidRPr="00926F04">
              <w:rPr>
                <w:sz w:val="26"/>
                <w:szCs w:val="26"/>
              </w:rPr>
              <w:t>С</w:t>
            </w:r>
          </w:p>
        </w:tc>
        <w:tc>
          <w:tcPr>
            <w:tcW w:w="360" w:type="dxa"/>
          </w:tcPr>
          <w:p w:rsidR="003076D1" w:rsidRPr="00926F04" w:rsidRDefault="003076D1" w:rsidP="00B2544D">
            <w:pPr>
              <w:autoSpaceDE w:val="0"/>
              <w:autoSpaceDN w:val="0"/>
              <w:adjustRightInd w:val="0"/>
              <w:rPr>
                <w:sz w:val="26"/>
                <w:szCs w:val="26"/>
              </w:rPr>
            </w:pPr>
          </w:p>
        </w:tc>
        <w:tc>
          <w:tcPr>
            <w:tcW w:w="3780" w:type="dxa"/>
            <w:vMerge w:val="restart"/>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t>Работа в выходные и нерабочие праздничные дни</w:t>
            </w:r>
          </w:p>
        </w:tc>
        <w:tc>
          <w:tcPr>
            <w:tcW w:w="855" w:type="dxa"/>
            <w:vMerge w:val="restart"/>
            <w:tcBorders>
              <w:left w:val="single" w:sz="4" w:space="0" w:color="auto"/>
            </w:tcBorders>
          </w:tcPr>
          <w:p w:rsidR="003076D1" w:rsidRPr="00926F04" w:rsidRDefault="003076D1" w:rsidP="00B2544D">
            <w:pPr>
              <w:autoSpaceDE w:val="0"/>
              <w:autoSpaceDN w:val="0"/>
              <w:adjustRightInd w:val="0"/>
              <w:jc w:val="center"/>
              <w:rPr>
                <w:sz w:val="26"/>
                <w:szCs w:val="26"/>
              </w:rPr>
            </w:pPr>
            <w:r w:rsidRPr="00926F04">
              <w:rPr>
                <w:sz w:val="26"/>
                <w:szCs w:val="26"/>
              </w:rPr>
              <w:t>РП</w:t>
            </w:r>
          </w:p>
        </w:tc>
      </w:tr>
      <w:tr w:rsidR="003076D1" w:rsidRPr="00926F04" w:rsidTr="003076D1">
        <w:tc>
          <w:tcPr>
            <w:tcW w:w="3864" w:type="dxa"/>
            <w:tcBorders>
              <w:right w:val="single" w:sz="4" w:space="0" w:color="auto"/>
            </w:tcBorders>
          </w:tcPr>
          <w:p w:rsidR="003076D1" w:rsidRDefault="003076D1" w:rsidP="00B2544D">
            <w:pPr>
              <w:autoSpaceDE w:val="0"/>
              <w:autoSpaceDN w:val="0"/>
              <w:adjustRightInd w:val="0"/>
              <w:rPr>
                <w:sz w:val="26"/>
                <w:szCs w:val="26"/>
              </w:rPr>
            </w:pPr>
            <w:r w:rsidRPr="00926F04">
              <w:rPr>
                <w:sz w:val="26"/>
                <w:szCs w:val="26"/>
              </w:rPr>
              <w:t>Прогулы</w:t>
            </w:r>
          </w:p>
          <w:p w:rsidR="00225C95" w:rsidRDefault="00225C95" w:rsidP="00B2544D">
            <w:pPr>
              <w:autoSpaceDE w:val="0"/>
              <w:autoSpaceDN w:val="0"/>
              <w:adjustRightInd w:val="0"/>
              <w:rPr>
                <w:sz w:val="26"/>
                <w:szCs w:val="26"/>
              </w:rPr>
            </w:pPr>
          </w:p>
          <w:p w:rsidR="00225C95" w:rsidRPr="00926F04" w:rsidRDefault="00225C95" w:rsidP="00B2544D">
            <w:pPr>
              <w:autoSpaceDE w:val="0"/>
              <w:autoSpaceDN w:val="0"/>
              <w:adjustRightInd w:val="0"/>
              <w:rPr>
                <w:sz w:val="26"/>
                <w:szCs w:val="26"/>
              </w:rPr>
            </w:pPr>
          </w:p>
        </w:tc>
        <w:tc>
          <w:tcPr>
            <w:tcW w:w="1056" w:type="dxa"/>
            <w:tcBorders>
              <w:left w:val="single" w:sz="4" w:space="0" w:color="auto"/>
            </w:tcBorders>
          </w:tcPr>
          <w:p w:rsidR="003076D1" w:rsidRPr="00926F04" w:rsidRDefault="003076D1" w:rsidP="00B2544D">
            <w:pPr>
              <w:autoSpaceDE w:val="0"/>
              <w:autoSpaceDN w:val="0"/>
              <w:adjustRightInd w:val="0"/>
              <w:jc w:val="center"/>
              <w:rPr>
                <w:sz w:val="26"/>
                <w:szCs w:val="26"/>
              </w:rPr>
            </w:pPr>
            <w:proofErr w:type="gramStart"/>
            <w:r w:rsidRPr="00926F04">
              <w:rPr>
                <w:sz w:val="26"/>
                <w:szCs w:val="26"/>
              </w:rPr>
              <w:t>П</w:t>
            </w:r>
            <w:proofErr w:type="gramEnd"/>
          </w:p>
        </w:tc>
        <w:tc>
          <w:tcPr>
            <w:tcW w:w="360" w:type="dxa"/>
          </w:tcPr>
          <w:p w:rsidR="003076D1" w:rsidRPr="00926F04" w:rsidRDefault="003076D1" w:rsidP="00B2544D">
            <w:pPr>
              <w:autoSpaceDE w:val="0"/>
              <w:autoSpaceDN w:val="0"/>
              <w:adjustRightInd w:val="0"/>
              <w:rPr>
                <w:sz w:val="26"/>
                <w:szCs w:val="26"/>
              </w:rPr>
            </w:pPr>
          </w:p>
        </w:tc>
        <w:tc>
          <w:tcPr>
            <w:tcW w:w="3780" w:type="dxa"/>
            <w:vMerge/>
            <w:tcBorders>
              <w:right w:val="single" w:sz="4" w:space="0" w:color="auto"/>
            </w:tcBorders>
          </w:tcPr>
          <w:p w:rsidR="003076D1" w:rsidRPr="00926F04" w:rsidRDefault="003076D1" w:rsidP="00B2544D">
            <w:pPr>
              <w:autoSpaceDE w:val="0"/>
              <w:autoSpaceDN w:val="0"/>
              <w:adjustRightInd w:val="0"/>
              <w:rPr>
                <w:sz w:val="26"/>
                <w:szCs w:val="26"/>
              </w:rPr>
            </w:pPr>
          </w:p>
        </w:tc>
        <w:tc>
          <w:tcPr>
            <w:tcW w:w="855" w:type="dxa"/>
            <w:vMerge/>
            <w:tcBorders>
              <w:left w:val="single" w:sz="4" w:space="0" w:color="auto"/>
            </w:tcBorders>
          </w:tcPr>
          <w:p w:rsidR="003076D1" w:rsidRPr="00926F04" w:rsidRDefault="003076D1" w:rsidP="00B2544D">
            <w:pPr>
              <w:autoSpaceDE w:val="0"/>
              <w:autoSpaceDN w:val="0"/>
              <w:adjustRightInd w:val="0"/>
              <w:rPr>
                <w:sz w:val="26"/>
                <w:szCs w:val="26"/>
              </w:rPr>
            </w:pPr>
          </w:p>
        </w:tc>
      </w:tr>
      <w:tr w:rsidR="003076D1" w:rsidRPr="00926F04" w:rsidTr="003076D1">
        <w:tc>
          <w:tcPr>
            <w:tcW w:w="3864" w:type="dxa"/>
            <w:vMerge w:val="restart"/>
            <w:tcBorders>
              <w:right w:val="single" w:sz="4" w:space="0" w:color="auto"/>
            </w:tcBorders>
          </w:tcPr>
          <w:p w:rsidR="003076D1" w:rsidRPr="00926F04" w:rsidRDefault="003076D1" w:rsidP="00B2544D">
            <w:pPr>
              <w:autoSpaceDE w:val="0"/>
              <w:autoSpaceDN w:val="0"/>
              <w:adjustRightInd w:val="0"/>
              <w:rPr>
                <w:sz w:val="26"/>
                <w:szCs w:val="26"/>
              </w:rPr>
            </w:pPr>
            <w:r w:rsidRPr="00926F04">
              <w:rPr>
                <w:sz w:val="26"/>
                <w:szCs w:val="26"/>
              </w:rPr>
              <w:lastRenderedPageBreak/>
              <w:t>Неявки по невыясненным причинам (до выяснения обстоятельств)</w:t>
            </w:r>
          </w:p>
        </w:tc>
        <w:tc>
          <w:tcPr>
            <w:tcW w:w="1056" w:type="dxa"/>
            <w:vMerge w:val="restart"/>
            <w:tcBorders>
              <w:left w:val="single" w:sz="4" w:space="0" w:color="auto"/>
            </w:tcBorders>
          </w:tcPr>
          <w:p w:rsidR="003076D1" w:rsidRPr="00926F04" w:rsidRDefault="003076D1" w:rsidP="00B2544D">
            <w:pPr>
              <w:autoSpaceDE w:val="0"/>
              <w:autoSpaceDN w:val="0"/>
              <w:adjustRightInd w:val="0"/>
              <w:jc w:val="center"/>
              <w:rPr>
                <w:sz w:val="26"/>
                <w:szCs w:val="26"/>
              </w:rPr>
            </w:pPr>
            <w:r w:rsidRPr="00926F04">
              <w:rPr>
                <w:sz w:val="26"/>
                <w:szCs w:val="26"/>
              </w:rPr>
              <w:t>НН</w:t>
            </w:r>
          </w:p>
        </w:tc>
        <w:tc>
          <w:tcPr>
            <w:tcW w:w="360" w:type="dxa"/>
          </w:tcPr>
          <w:p w:rsidR="003076D1" w:rsidRPr="00926F04" w:rsidRDefault="003076D1" w:rsidP="00B2544D">
            <w:pPr>
              <w:autoSpaceDE w:val="0"/>
              <w:autoSpaceDN w:val="0"/>
              <w:adjustRightInd w:val="0"/>
              <w:rPr>
                <w:sz w:val="26"/>
                <w:szCs w:val="26"/>
              </w:rPr>
            </w:pPr>
          </w:p>
        </w:tc>
        <w:tc>
          <w:tcPr>
            <w:tcW w:w="3780" w:type="dxa"/>
            <w:tcBorders>
              <w:right w:val="single" w:sz="4" w:space="0" w:color="auto"/>
            </w:tcBorders>
          </w:tcPr>
          <w:p w:rsidR="003076D1" w:rsidRPr="00926F04" w:rsidRDefault="00D80370" w:rsidP="00B2544D">
            <w:pPr>
              <w:autoSpaceDE w:val="0"/>
              <w:autoSpaceDN w:val="0"/>
              <w:adjustRightInd w:val="0"/>
              <w:rPr>
                <w:sz w:val="26"/>
                <w:szCs w:val="26"/>
              </w:rPr>
            </w:pPr>
            <w:r>
              <w:rPr>
                <w:sz w:val="26"/>
                <w:szCs w:val="26"/>
              </w:rPr>
              <w:t>Повышение квалификации</w:t>
            </w:r>
          </w:p>
        </w:tc>
        <w:tc>
          <w:tcPr>
            <w:tcW w:w="855" w:type="dxa"/>
            <w:tcBorders>
              <w:left w:val="single" w:sz="4" w:space="0" w:color="auto"/>
            </w:tcBorders>
          </w:tcPr>
          <w:p w:rsidR="003076D1" w:rsidRPr="00926F04" w:rsidRDefault="00D80370" w:rsidP="00B2544D">
            <w:pPr>
              <w:autoSpaceDE w:val="0"/>
              <w:autoSpaceDN w:val="0"/>
              <w:adjustRightInd w:val="0"/>
              <w:jc w:val="center"/>
              <w:rPr>
                <w:sz w:val="26"/>
                <w:szCs w:val="26"/>
              </w:rPr>
            </w:pPr>
            <w:r>
              <w:rPr>
                <w:sz w:val="26"/>
                <w:szCs w:val="26"/>
              </w:rPr>
              <w:t>ПК</w:t>
            </w:r>
          </w:p>
        </w:tc>
      </w:tr>
      <w:tr w:rsidR="003076D1" w:rsidRPr="00926F04" w:rsidTr="003076D1">
        <w:tc>
          <w:tcPr>
            <w:tcW w:w="3864" w:type="dxa"/>
            <w:vMerge/>
            <w:tcBorders>
              <w:right w:val="single" w:sz="4" w:space="0" w:color="auto"/>
            </w:tcBorders>
          </w:tcPr>
          <w:p w:rsidR="003076D1" w:rsidRPr="00926F04" w:rsidRDefault="003076D1" w:rsidP="00B2544D">
            <w:pPr>
              <w:autoSpaceDE w:val="0"/>
              <w:autoSpaceDN w:val="0"/>
              <w:adjustRightInd w:val="0"/>
              <w:jc w:val="both"/>
              <w:outlineLvl w:val="0"/>
              <w:rPr>
                <w:sz w:val="26"/>
                <w:szCs w:val="26"/>
              </w:rPr>
            </w:pPr>
          </w:p>
        </w:tc>
        <w:tc>
          <w:tcPr>
            <w:tcW w:w="1056" w:type="dxa"/>
            <w:vMerge/>
            <w:tcBorders>
              <w:left w:val="single" w:sz="4" w:space="0" w:color="auto"/>
            </w:tcBorders>
          </w:tcPr>
          <w:p w:rsidR="003076D1" w:rsidRPr="00926F04" w:rsidRDefault="003076D1" w:rsidP="00B2544D">
            <w:pPr>
              <w:autoSpaceDE w:val="0"/>
              <w:autoSpaceDN w:val="0"/>
              <w:adjustRightInd w:val="0"/>
              <w:jc w:val="both"/>
              <w:outlineLvl w:val="0"/>
              <w:rPr>
                <w:sz w:val="26"/>
                <w:szCs w:val="26"/>
              </w:rPr>
            </w:pPr>
          </w:p>
        </w:tc>
        <w:tc>
          <w:tcPr>
            <w:tcW w:w="360" w:type="dxa"/>
          </w:tcPr>
          <w:p w:rsidR="003076D1" w:rsidRPr="00926F04" w:rsidRDefault="003076D1" w:rsidP="00B2544D">
            <w:pPr>
              <w:autoSpaceDE w:val="0"/>
              <w:autoSpaceDN w:val="0"/>
              <w:adjustRightInd w:val="0"/>
              <w:rPr>
                <w:sz w:val="26"/>
                <w:szCs w:val="26"/>
              </w:rPr>
            </w:pPr>
          </w:p>
        </w:tc>
        <w:tc>
          <w:tcPr>
            <w:tcW w:w="3780" w:type="dxa"/>
            <w:tcBorders>
              <w:right w:val="single" w:sz="4" w:space="0" w:color="auto"/>
            </w:tcBorders>
          </w:tcPr>
          <w:p w:rsidR="003076D1" w:rsidRPr="00926F04" w:rsidRDefault="003076D1" w:rsidP="00B2544D">
            <w:pPr>
              <w:autoSpaceDE w:val="0"/>
              <w:autoSpaceDN w:val="0"/>
              <w:adjustRightInd w:val="0"/>
              <w:rPr>
                <w:sz w:val="26"/>
                <w:szCs w:val="26"/>
              </w:rPr>
            </w:pPr>
          </w:p>
        </w:tc>
        <w:tc>
          <w:tcPr>
            <w:tcW w:w="855" w:type="dxa"/>
            <w:tcBorders>
              <w:left w:val="single" w:sz="4" w:space="0" w:color="auto"/>
            </w:tcBorders>
          </w:tcPr>
          <w:p w:rsidR="003076D1" w:rsidRPr="00926F04" w:rsidRDefault="003076D1" w:rsidP="00B2544D">
            <w:pPr>
              <w:autoSpaceDE w:val="0"/>
              <w:autoSpaceDN w:val="0"/>
              <w:adjustRightInd w:val="0"/>
              <w:jc w:val="center"/>
              <w:rPr>
                <w:sz w:val="26"/>
                <w:szCs w:val="26"/>
              </w:rPr>
            </w:pPr>
          </w:p>
        </w:tc>
      </w:tr>
    </w:tbl>
    <w:p w:rsidR="00156FA9" w:rsidRDefault="00156FA9" w:rsidP="00156FA9">
      <w:pPr>
        <w:pStyle w:val="a3"/>
        <w:ind w:firstLine="709"/>
        <w:rPr>
          <w:szCs w:val="26"/>
        </w:rPr>
      </w:pPr>
    </w:p>
    <w:p w:rsidR="008C40BA" w:rsidRDefault="008C40BA" w:rsidP="00156FA9">
      <w:pPr>
        <w:pStyle w:val="a3"/>
        <w:ind w:firstLine="709"/>
        <w:rPr>
          <w:szCs w:val="26"/>
        </w:rPr>
      </w:pPr>
      <w:r>
        <w:rPr>
          <w:szCs w:val="26"/>
        </w:rPr>
        <w:t xml:space="preserve">Расчетный период для </w:t>
      </w:r>
      <w:r w:rsidR="003A2FA5">
        <w:rPr>
          <w:szCs w:val="26"/>
        </w:rPr>
        <w:t>оплаты (</w:t>
      </w:r>
      <w:r>
        <w:rPr>
          <w:szCs w:val="26"/>
        </w:rPr>
        <w:t>расчета</w:t>
      </w:r>
      <w:r w:rsidR="003A2FA5">
        <w:rPr>
          <w:szCs w:val="26"/>
        </w:rPr>
        <w:t>)</w:t>
      </w:r>
      <w:r>
        <w:rPr>
          <w:szCs w:val="26"/>
        </w:rPr>
        <w:t xml:space="preserve"> отпусков и командировок - 12 месяцев, предшествующих месяцу начисления средней заработной платы (часть 3 ст.139 ТК РФ).</w:t>
      </w:r>
    </w:p>
    <w:p w:rsidR="00156FA9" w:rsidRDefault="00156FA9" w:rsidP="00156FA9">
      <w:pPr>
        <w:pStyle w:val="a3"/>
        <w:ind w:firstLine="709"/>
        <w:rPr>
          <w:szCs w:val="26"/>
        </w:rPr>
      </w:pPr>
      <w:r w:rsidRPr="00EC1FA1">
        <w:rPr>
          <w:szCs w:val="26"/>
        </w:rPr>
        <w:t xml:space="preserve">По окончании расчетного месяца распечатываются расчетные листки в 2-х экземплярах (приложение </w:t>
      </w:r>
      <w:r w:rsidR="00780DBF">
        <w:rPr>
          <w:szCs w:val="26"/>
          <w:lang w:val="ru-RU"/>
        </w:rPr>
        <w:t>22</w:t>
      </w:r>
      <w:r w:rsidRPr="00EC1FA1">
        <w:rPr>
          <w:szCs w:val="26"/>
        </w:rPr>
        <w:t xml:space="preserve"> к Учетной политике ПФР): один выдается на руки сотруднику От</w:t>
      </w:r>
      <w:r>
        <w:rPr>
          <w:szCs w:val="26"/>
        </w:rPr>
        <w:t>деления, второй подшивается к л</w:t>
      </w:r>
      <w:r w:rsidRPr="00EC1FA1">
        <w:rPr>
          <w:szCs w:val="26"/>
        </w:rPr>
        <w:t>ицевому счету</w:t>
      </w:r>
      <w:r>
        <w:rPr>
          <w:szCs w:val="26"/>
        </w:rPr>
        <w:t xml:space="preserve"> сотрудника</w:t>
      </w:r>
      <w:r w:rsidRPr="00EC1FA1">
        <w:rPr>
          <w:szCs w:val="26"/>
        </w:rPr>
        <w:t xml:space="preserve"> и хранится в отделе казначейства. Лицевые счета хранятся в соответствии с номенклатурой дел, утвержденной в Отделении ПФР по </w:t>
      </w:r>
      <w:r w:rsidR="00CD244C">
        <w:rPr>
          <w:szCs w:val="26"/>
          <w:lang w:val="ru-RU"/>
        </w:rPr>
        <w:t>Республике Ингушетия</w:t>
      </w:r>
      <w:r w:rsidRPr="00EC1FA1">
        <w:rPr>
          <w:szCs w:val="26"/>
        </w:rPr>
        <w:t>.</w:t>
      </w:r>
    </w:p>
    <w:p w:rsidR="00156FA9" w:rsidRPr="00A8670E" w:rsidRDefault="00156FA9" w:rsidP="00156FA9">
      <w:pPr>
        <w:suppressAutoHyphens/>
        <w:ind w:firstLine="709"/>
        <w:contextualSpacing/>
        <w:jc w:val="both"/>
        <w:rPr>
          <w:sz w:val="26"/>
          <w:szCs w:val="26"/>
        </w:rPr>
      </w:pPr>
      <w:r w:rsidRPr="003742F7">
        <w:rPr>
          <w:sz w:val="26"/>
          <w:szCs w:val="26"/>
        </w:rPr>
        <w:t>Выдача Расчетных листков сотрудникам производится под роспись в Журнале учета выданных расчетных листков</w:t>
      </w:r>
      <w:r w:rsidR="00CD244C" w:rsidRPr="003742F7">
        <w:rPr>
          <w:color w:val="002060"/>
          <w:sz w:val="26"/>
          <w:szCs w:val="26"/>
        </w:rPr>
        <w:t xml:space="preserve">. </w:t>
      </w:r>
      <w:r w:rsidR="00D80370" w:rsidRPr="003742F7">
        <w:rPr>
          <w:sz w:val="26"/>
          <w:szCs w:val="26"/>
        </w:rPr>
        <w:t>При внедрении ПО «Личный кабинет» (в ПК 1С), который обеспечивает получение работником расчетного листка в электронном виде, Расчетный листок в бумажном виде не выдается.</w:t>
      </w:r>
    </w:p>
    <w:p w:rsidR="00156FA9" w:rsidRPr="00EC1FA1" w:rsidRDefault="005278D2" w:rsidP="00156FA9">
      <w:pPr>
        <w:pStyle w:val="a3"/>
        <w:ind w:firstLine="709"/>
        <w:rPr>
          <w:szCs w:val="26"/>
        </w:rPr>
      </w:pPr>
      <w:r w:rsidRPr="003076D1">
        <w:rPr>
          <w:b/>
          <w:szCs w:val="26"/>
        </w:rPr>
        <w:t>10.3</w:t>
      </w:r>
      <w:r w:rsidR="00156FA9" w:rsidRPr="003076D1">
        <w:rPr>
          <w:b/>
          <w:szCs w:val="26"/>
        </w:rPr>
        <w:t>.</w:t>
      </w:r>
      <w:r w:rsidR="00156FA9">
        <w:rPr>
          <w:szCs w:val="26"/>
        </w:rPr>
        <w:t xml:space="preserve"> </w:t>
      </w:r>
      <w:r w:rsidR="00156FA9" w:rsidRPr="00EC1FA1">
        <w:rPr>
          <w:szCs w:val="26"/>
        </w:rPr>
        <w:t xml:space="preserve">Осуществление расчетов через УФК происходит с использованием электронного документооборота </w:t>
      </w:r>
      <w:r w:rsidR="00156FA9">
        <w:rPr>
          <w:szCs w:val="26"/>
        </w:rPr>
        <w:t>на основании Д</w:t>
      </w:r>
      <w:r w:rsidR="00156FA9" w:rsidRPr="00EC1FA1">
        <w:rPr>
          <w:szCs w:val="26"/>
        </w:rPr>
        <w:t xml:space="preserve">оговора об электронном документообороте в соответствии с </w:t>
      </w:r>
      <w:r w:rsidR="00156FA9">
        <w:rPr>
          <w:szCs w:val="26"/>
        </w:rPr>
        <w:t>Р</w:t>
      </w:r>
      <w:r w:rsidR="00156FA9" w:rsidRPr="00EC1FA1">
        <w:rPr>
          <w:szCs w:val="26"/>
        </w:rPr>
        <w:t xml:space="preserve">егламентом, установленным между УФК и ОПФР. Копии платежных документов, которые направляются органом Федерального казначейства в банк в электронном виде, распечатываются в отделе казначейства и прикладываются к заявкам на кассовый расход. </w:t>
      </w:r>
    </w:p>
    <w:p w:rsidR="00156FA9" w:rsidRPr="00EC1FA1" w:rsidRDefault="00156FA9" w:rsidP="00156FA9">
      <w:pPr>
        <w:pStyle w:val="a3"/>
        <w:ind w:firstLine="709"/>
        <w:rPr>
          <w:szCs w:val="26"/>
        </w:rPr>
      </w:pPr>
      <w:r w:rsidRPr="00EC1FA1">
        <w:rPr>
          <w:szCs w:val="26"/>
        </w:rPr>
        <w:t>Бумажные копии электронных платежных поручений либо реестров платежных поручений (в части расходов на выплату пенсий и иных социальных выплат), содержащих полную информацию каждого платежного поручения,  с приложением первичных документов (счетов, счетов-фактур и т.д.) прикладываются к Выписке из лицевого счета бюджета (код формы по КФД 0531775) за каждый день.</w:t>
      </w:r>
    </w:p>
    <w:p w:rsidR="00156FA9" w:rsidRPr="00EC1FA1" w:rsidRDefault="005278D2" w:rsidP="00156FA9">
      <w:pPr>
        <w:autoSpaceDE w:val="0"/>
        <w:autoSpaceDN w:val="0"/>
        <w:adjustRightInd w:val="0"/>
        <w:ind w:firstLine="709"/>
        <w:jc w:val="both"/>
        <w:rPr>
          <w:sz w:val="26"/>
          <w:szCs w:val="26"/>
        </w:rPr>
      </w:pPr>
      <w:r w:rsidRPr="003076D1">
        <w:rPr>
          <w:b/>
          <w:sz w:val="26"/>
          <w:szCs w:val="26"/>
        </w:rPr>
        <w:t>10</w:t>
      </w:r>
      <w:r w:rsidR="00156FA9" w:rsidRPr="003076D1">
        <w:rPr>
          <w:b/>
          <w:sz w:val="26"/>
          <w:szCs w:val="26"/>
        </w:rPr>
        <w:t>.</w:t>
      </w:r>
      <w:r w:rsidRPr="003076D1">
        <w:rPr>
          <w:b/>
          <w:sz w:val="26"/>
          <w:szCs w:val="26"/>
        </w:rPr>
        <w:t>4</w:t>
      </w:r>
      <w:r w:rsidR="00156FA9" w:rsidRPr="003076D1">
        <w:rPr>
          <w:b/>
          <w:sz w:val="26"/>
          <w:szCs w:val="26"/>
        </w:rPr>
        <w:t>.</w:t>
      </w:r>
      <w:r w:rsidR="00156FA9">
        <w:rPr>
          <w:sz w:val="26"/>
          <w:szCs w:val="26"/>
        </w:rPr>
        <w:t xml:space="preserve"> </w:t>
      </w:r>
      <w:r w:rsidR="00156FA9" w:rsidRPr="00EC1FA1">
        <w:rPr>
          <w:sz w:val="26"/>
          <w:szCs w:val="26"/>
        </w:rPr>
        <w:t xml:space="preserve">Для учета безналичных расчетов с различными организациями используются первичные расчетные документы: договоры (государственные контракты), счета, счета-фактуры, акты выполненных работ (услуг), накладные и т.д. </w:t>
      </w:r>
      <w:proofErr w:type="gramStart"/>
      <w:r w:rsidR="00156FA9" w:rsidRPr="00EC1FA1">
        <w:rPr>
          <w:sz w:val="26"/>
          <w:szCs w:val="26"/>
        </w:rPr>
        <w:t xml:space="preserve">Для учета расчетов с подрядчиками за работы по капитальному строительству и капитальному ремонту объектов используются унифицированные формы документов КС-2 «Акт о приемке выполненных работ», КС-3 «Справка о стоимости выполненных работ и затрат» из Альбома унифицированных форм первичной учетной документации по учету работ в капитальном строительстве и ремонтно-строительных работ (формы утверждены Постановлением Госкомстата РФ от 11.11.1999 N 100). </w:t>
      </w:r>
      <w:proofErr w:type="gramEnd"/>
    </w:p>
    <w:p w:rsidR="00156FA9" w:rsidRPr="00D73F60" w:rsidRDefault="00156FA9" w:rsidP="00156FA9">
      <w:pPr>
        <w:autoSpaceDE w:val="0"/>
        <w:autoSpaceDN w:val="0"/>
        <w:adjustRightInd w:val="0"/>
        <w:ind w:firstLine="709"/>
        <w:jc w:val="both"/>
        <w:rPr>
          <w:sz w:val="26"/>
          <w:szCs w:val="26"/>
        </w:rPr>
      </w:pPr>
      <w:r w:rsidRPr="00D73F60">
        <w:rPr>
          <w:sz w:val="26"/>
          <w:szCs w:val="26"/>
        </w:rPr>
        <w:t>В условиях расширяющегося электронного документооборота для бухгалтерского учета возможно использование первичных расчетных документов, поступающих от организаций по каналам электронной связи через операторов ЭДО и заверенных электронной подписью руководителя.</w:t>
      </w:r>
    </w:p>
    <w:p w:rsidR="00156FA9" w:rsidRPr="00C95E4D" w:rsidRDefault="00156FA9" w:rsidP="00156FA9">
      <w:pPr>
        <w:pStyle w:val="a3"/>
        <w:ind w:firstLine="709"/>
        <w:rPr>
          <w:szCs w:val="26"/>
        </w:rPr>
      </w:pPr>
      <w:r w:rsidRPr="00EC1FA1">
        <w:rPr>
          <w:szCs w:val="26"/>
        </w:rPr>
        <w:t>Поступившие в отдел казначейства расчетные документы (минуя отдел</w:t>
      </w:r>
      <w:r>
        <w:rPr>
          <w:szCs w:val="26"/>
        </w:rPr>
        <w:t xml:space="preserve"> кадров и делопроизводства</w:t>
      </w:r>
      <w:r w:rsidRPr="00EC1FA1">
        <w:rPr>
          <w:szCs w:val="26"/>
        </w:rPr>
        <w:t>) подлежат регистрации, т.е. регистрируются как «входящие документы» в журнале регистрации входящей корреспонденции</w:t>
      </w:r>
      <w:r>
        <w:rPr>
          <w:szCs w:val="26"/>
        </w:rPr>
        <w:t xml:space="preserve"> </w:t>
      </w:r>
      <w:r w:rsidRPr="00A77168">
        <w:rPr>
          <w:color w:val="002060"/>
          <w:szCs w:val="26"/>
        </w:rPr>
        <w:t xml:space="preserve">в </w:t>
      </w:r>
      <w:r w:rsidRPr="00C95E4D">
        <w:rPr>
          <w:szCs w:val="26"/>
        </w:rPr>
        <w:t>отделе казначейства.</w:t>
      </w:r>
    </w:p>
    <w:p w:rsidR="00156FA9" w:rsidRPr="00EC1FA1" w:rsidRDefault="005278D2" w:rsidP="00156FA9">
      <w:pPr>
        <w:pStyle w:val="a3"/>
        <w:ind w:firstLine="709"/>
        <w:rPr>
          <w:szCs w:val="26"/>
        </w:rPr>
      </w:pPr>
      <w:r w:rsidRPr="00C95E4D">
        <w:rPr>
          <w:b/>
          <w:szCs w:val="26"/>
        </w:rPr>
        <w:t>10</w:t>
      </w:r>
      <w:r w:rsidR="00156FA9" w:rsidRPr="00C95E4D">
        <w:rPr>
          <w:b/>
          <w:szCs w:val="26"/>
        </w:rPr>
        <w:t>.</w:t>
      </w:r>
      <w:r w:rsidRPr="00C95E4D">
        <w:rPr>
          <w:b/>
          <w:szCs w:val="26"/>
        </w:rPr>
        <w:t>5</w:t>
      </w:r>
      <w:r w:rsidR="00156FA9" w:rsidRPr="00C95E4D">
        <w:rPr>
          <w:b/>
          <w:szCs w:val="26"/>
        </w:rPr>
        <w:t>.</w:t>
      </w:r>
      <w:r w:rsidR="00156FA9">
        <w:rPr>
          <w:szCs w:val="26"/>
        </w:rPr>
        <w:t xml:space="preserve"> </w:t>
      </w:r>
      <w:r w:rsidR="00156FA9" w:rsidRPr="00EC1FA1">
        <w:rPr>
          <w:szCs w:val="26"/>
        </w:rPr>
        <w:t xml:space="preserve">Начисление расходов за отчетный месяц производится по поступающим расчетным документам в течение отчетного (текущего) месяца. </w:t>
      </w:r>
    </w:p>
    <w:p w:rsidR="00156FA9" w:rsidRDefault="00156FA9" w:rsidP="00156FA9">
      <w:pPr>
        <w:pStyle w:val="a3"/>
        <w:ind w:firstLine="709"/>
        <w:rPr>
          <w:color w:val="000000"/>
          <w:szCs w:val="26"/>
        </w:rPr>
      </w:pPr>
      <w:r w:rsidRPr="00EC1FA1">
        <w:rPr>
          <w:color w:val="000000"/>
          <w:szCs w:val="26"/>
        </w:rPr>
        <w:lastRenderedPageBreak/>
        <w:t xml:space="preserve">Расходы за электроэнергию, коммунальные услуги и прочие услуги, стоимость которых не фиксированная, а  рассчитывается по факту их оказания, принимаются к начислению в отчетном месяце, если расчетные документы поступили в отдел казначейства до даты составления отчетности за истекший месяц, т.е. по дате входящего документа до 10 числа месяца, следующего за отчетным. Документы за </w:t>
      </w:r>
      <w:r w:rsidRPr="00EC1FA1">
        <w:rPr>
          <w:i/>
          <w:color w:val="000000"/>
          <w:szCs w:val="26"/>
        </w:rPr>
        <w:t xml:space="preserve">прошлый </w:t>
      </w:r>
      <w:r w:rsidRPr="00EC1FA1">
        <w:rPr>
          <w:color w:val="000000"/>
          <w:szCs w:val="26"/>
        </w:rPr>
        <w:t xml:space="preserve">отчетный месяц, поступившие в отдел казначейства после 10 числа месяца, следующего за отчетным, принимаются к начислению в </w:t>
      </w:r>
      <w:r w:rsidRPr="00EC1FA1">
        <w:rPr>
          <w:i/>
          <w:color w:val="000000"/>
          <w:szCs w:val="26"/>
        </w:rPr>
        <w:t>текущем</w:t>
      </w:r>
      <w:r w:rsidRPr="00EC1FA1">
        <w:rPr>
          <w:color w:val="000000"/>
          <w:szCs w:val="26"/>
        </w:rPr>
        <w:t xml:space="preserve"> отчетном месяце.</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поставленные нефтепродукты, оказанные услуги, выполненные работы, поступившие и (или) подписанные по 10 число (включительно) месяца, следующего за месяцем поставки материальных ценностей (в части нефтепродуктов), оказания услуг, выполнения работ, принимаются к учету датой составления документа.</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оказанные услуги, выполненные работы, поступившие после 10 числа месяца, следующего за месяцем оказания услуг, выполнения  работ, принимаются к учету датой регистрации входящей корреспонденции.</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поставленные нефтепродукты, оказанные услуги, выполненные работы за декабрь текущего финансового года, поступившие до момента составления годовой  бюджетной отчетности, принимаются к учету датой составления документа.</w:t>
      </w:r>
    </w:p>
    <w:p w:rsidR="00156FA9" w:rsidRPr="00C95E4D" w:rsidRDefault="00156FA9" w:rsidP="00156FA9">
      <w:pPr>
        <w:suppressAutoHyphens/>
        <w:ind w:firstLine="709"/>
        <w:contextualSpacing/>
        <w:jc w:val="both"/>
        <w:rPr>
          <w:sz w:val="26"/>
          <w:szCs w:val="26"/>
        </w:rPr>
      </w:pPr>
      <w:r w:rsidRPr="00C95E4D">
        <w:rPr>
          <w:sz w:val="26"/>
          <w:szCs w:val="26"/>
        </w:rPr>
        <w:t>Первичные документы за поставленные материальные ценности, оказанные услуги, выполненные работы в текущем месяце принимаются к учету датой подписания документа.</w:t>
      </w:r>
    </w:p>
    <w:p w:rsidR="00156FA9" w:rsidRDefault="00156FA9" w:rsidP="00156FA9">
      <w:pPr>
        <w:pStyle w:val="a3"/>
        <w:ind w:firstLine="709"/>
        <w:rPr>
          <w:szCs w:val="26"/>
        </w:rPr>
      </w:pPr>
      <w:r w:rsidRPr="0096721E">
        <w:rPr>
          <w:szCs w:val="26"/>
        </w:rPr>
        <w:t>Налоги</w:t>
      </w:r>
      <w:r>
        <w:rPr>
          <w:szCs w:val="26"/>
        </w:rPr>
        <w:t>, страховые взносы и другие обязательные платежи</w:t>
      </w:r>
      <w:r w:rsidRPr="0096721E">
        <w:rPr>
          <w:szCs w:val="26"/>
        </w:rPr>
        <w:t xml:space="preserve"> начисляются в бюджетном учете в соответствии с требованиями законодательства. Отражение задолженности по уплате налогов в бюджетном учете должно соответствовать суммам, отраженным в налоговых декларациях</w:t>
      </w:r>
      <w:r>
        <w:rPr>
          <w:szCs w:val="26"/>
        </w:rPr>
        <w:t xml:space="preserve"> и расчетах</w:t>
      </w:r>
      <w:r w:rsidRPr="0096721E">
        <w:rPr>
          <w:szCs w:val="26"/>
        </w:rPr>
        <w:t>. Ежеквартально отражаются в бюджетном учете суммы начисленных авансовых платежей по налогу на имущество, транспортному и земельному налогу, страховым взносам в ПФР, ФФОМС и ФСС.</w:t>
      </w:r>
    </w:p>
    <w:p w:rsidR="00156FA9" w:rsidRPr="00B368BC" w:rsidRDefault="005278D2" w:rsidP="00C95E4D">
      <w:pPr>
        <w:suppressAutoHyphens/>
        <w:ind w:firstLine="709"/>
        <w:contextualSpacing/>
        <w:jc w:val="both"/>
        <w:rPr>
          <w:sz w:val="26"/>
          <w:szCs w:val="26"/>
        </w:rPr>
      </w:pPr>
      <w:r w:rsidRPr="00C95E4D">
        <w:rPr>
          <w:b/>
          <w:sz w:val="26"/>
          <w:szCs w:val="26"/>
        </w:rPr>
        <w:t>10</w:t>
      </w:r>
      <w:r w:rsidR="00156FA9" w:rsidRPr="00C95E4D">
        <w:rPr>
          <w:b/>
          <w:sz w:val="26"/>
          <w:szCs w:val="26"/>
        </w:rPr>
        <w:t>.</w:t>
      </w:r>
      <w:r w:rsidR="006226F6">
        <w:rPr>
          <w:b/>
          <w:sz w:val="26"/>
          <w:szCs w:val="26"/>
        </w:rPr>
        <w:t>6</w:t>
      </w:r>
      <w:r w:rsidR="00156FA9" w:rsidRPr="00C95E4D">
        <w:rPr>
          <w:b/>
          <w:sz w:val="26"/>
          <w:szCs w:val="26"/>
        </w:rPr>
        <w:t>.</w:t>
      </w:r>
      <w:r w:rsidR="00156FA9">
        <w:rPr>
          <w:sz w:val="26"/>
          <w:szCs w:val="26"/>
        </w:rPr>
        <w:t xml:space="preserve"> </w:t>
      </w:r>
      <w:r w:rsidR="00156FA9" w:rsidRPr="00B368BC">
        <w:rPr>
          <w:sz w:val="26"/>
          <w:szCs w:val="26"/>
        </w:rPr>
        <w:t>При заключении отделением ПФР государственных контрактов на выполнение работ, оказание услуг по содержанию имущества</w:t>
      </w:r>
      <w:r w:rsidR="00497991">
        <w:rPr>
          <w:sz w:val="26"/>
          <w:szCs w:val="26"/>
        </w:rPr>
        <w:t>,</w:t>
      </w:r>
      <w:r w:rsidR="00156FA9" w:rsidRPr="00B368BC">
        <w:rPr>
          <w:sz w:val="26"/>
          <w:szCs w:val="26"/>
        </w:rPr>
        <w:t xml:space="preserve"> расходные обязательства принимаются и исполняются государственным заказчиком как получателем бюджетных средств (отделением ПФР) в пределах доведенных ему лимитов бюджетных обязательств. При этом расходы, не связанные с реконструкцией, в том числе с элементами реставрации, техническим перевооружением, модернизацией, достройкой, дооборудованием объектов нефинансовых активов, начисленные на основании документов, подтверждающих выполнение работ, оказание услуг, относятся на финансовый результат текущей деятельности отделения ПФР как получателя бюджетных средств. Отделение ПФР направляет в управления (отделы) ПФР уведомление произвольной формы о проведенных работах для внесения записей о произведенных изменениях в инвентарную карточку объекта основных средств, без отражения на счетах бухгалтерского учета. К уведомлению прикладываются заверенные копии документов,   подтверждающие выполнение работ, услуг (Акт выполненных работ (услуг) КС-2, справка КС-3 и т.д.).</w:t>
      </w:r>
    </w:p>
    <w:p w:rsidR="00332AD5" w:rsidRPr="00A77168" w:rsidRDefault="00156FA9" w:rsidP="00B368BC">
      <w:pPr>
        <w:suppressAutoHyphens/>
        <w:contextualSpacing/>
        <w:jc w:val="both"/>
        <w:rPr>
          <w:color w:val="002060"/>
          <w:sz w:val="26"/>
          <w:szCs w:val="26"/>
        </w:rPr>
      </w:pPr>
      <w:r w:rsidRPr="001021ED">
        <w:tab/>
      </w:r>
      <w:r w:rsidR="005278D2" w:rsidRPr="008F7A80">
        <w:rPr>
          <w:b/>
          <w:sz w:val="26"/>
          <w:szCs w:val="26"/>
        </w:rPr>
        <w:t>10</w:t>
      </w:r>
      <w:r w:rsidRPr="008F7A80">
        <w:rPr>
          <w:b/>
          <w:sz w:val="26"/>
          <w:szCs w:val="26"/>
        </w:rPr>
        <w:t>.</w:t>
      </w:r>
      <w:r w:rsidR="006226F6" w:rsidRPr="008F7A80">
        <w:rPr>
          <w:b/>
          <w:sz w:val="26"/>
          <w:szCs w:val="26"/>
        </w:rPr>
        <w:t>7</w:t>
      </w:r>
      <w:r w:rsidRPr="008F7A80">
        <w:rPr>
          <w:b/>
          <w:sz w:val="26"/>
          <w:szCs w:val="26"/>
        </w:rPr>
        <w:t>.</w:t>
      </w:r>
      <w:r>
        <w:t xml:space="preserve"> </w:t>
      </w:r>
      <w:r w:rsidR="00B368BC" w:rsidRPr="00B368BC">
        <w:rPr>
          <w:sz w:val="26"/>
          <w:szCs w:val="26"/>
        </w:rPr>
        <w:t xml:space="preserve">Учет расходов будущих периодов осуществляется в соответствии с </w:t>
      </w:r>
      <w:r w:rsidR="00B84929" w:rsidRPr="00B368BC">
        <w:rPr>
          <w:sz w:val="26"/>
          <w:szCs w:val="26"/>
        </w:rPr>
        <w:t>п</w:t>
      </w:r>
      <w:r w:rsidR="00B368BC" w:rsidRPr="00B368BC">
        <w:rPr>
          <w:sz w:val="26"/>
          <w:szCs w:val="26"/>
        </w:rPr>
        <w:t>унктом</w:t>
      </w:r>
      <w:r w:rsidR="00B368BC">
        <w:rPr>
          <w:sz w:val="26"/>
          <w:szCs w:val="26"/>
        </w:rPr>
        <w:t xml:space="preserve"> </w:t>
      </w:r>
      <w:r w:rsidR="00B84929">
        <w:rPr>
          <w:sz w:val="26"/>
          <w:szCs w:val="26"/>
        </w:rPr>
        <w:t xml:space="preserve">9 </w:t>
      </w:r>
      <w:r w:rsidR="00B368BC">
        <w:rPr>
          <w:sz w:val="26"/>
          <w:szCs w:val="26"/>
        </w:rPr>
        <w:t xml:space="preserve">раздела </w:t>
      </w:r>
      <w:r w:rsidR="00B368BC">
        <w:rPr>
          <w:sz w:val="26"/>
          <w:szCs w:val="26"/>
          <w:lang w:val="en-US"/>
        </w:rPr>
        <w:t>V</w:t>
      </w:r>
      <w:r w:rsidR="00B368BC" w:rsidRPr="00B368BC">
        <w:rPr>
          <w:sz w:val="26"/>
          <w:szCs w:val="26"/>
        </w:rPr>
        <w:t xml:space="preserve"> </w:t>
      </w:r>
      <w:r w:rsidR="00B84929">
        <w:rPr>
          <w:sz w:val="26"/>
          <w:szCs w:val="26"/>
        </w:rPr>
        <w:t>У</w:t>
      </w:r>
      <w:r w:rsidR="00B368BC">
        <w:rPr>
          <w:sz w:val="26"/>
          <w:szCs w:val="26"/>
        </w:rPr>
        <w:t>четной политики ПФР.</w:t>
      </w:r>
      <w:r w:rsidR="00B84929">
        <w:rPr>
          <w:sz w:val="26"/>
          <w:szCs w:val="26"/>
        </w:rPr>
        <w:t xml:space="preserve"> </w:t>
      </w:r>
    </w:p>
    <w:p w:rsidR="001A0CE4" w:rsidRPr="00C939F8" w:rsidRDefault="001A0CE4" w:rsidP="001A0CE4">
      <w:pPr>
        <w:pStyle w:val="ab"/>
        <w:spacing w:before="0" w:beforeAutospacing="0" w:after="0"/>
        <w:ind w:firstLine="709"/>
        <w:jc w:val="both"/>
        <w:rPr>
          <w:sz w:val="26"/>
          <w:szCs w:val="26"/>
        </w:rPr>
      </w:pPr>
      <w:r w:rsidRPr="00C939F8">
        <w:rPr>
          <w:sz w:val="26"/>
          <w:szCs w:val="26"/>
        </w:rPr>
        <w:lastRenderedPageBreak/>
        <w:t>При условии отсутствия в лицензионном договоре (контракте) срока его действия, расходы на приобретение неисключительных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1A0CE4" w:rsidRDefault="001A0CE4" w:rsidP="001A0CE4">
      <w:pPr>
        <w:pStyle w:val="ConsPlusNormal"/>
        <w:ind w:firstLine="709"/>
        <w:jc w:val="both"/>
        <w:rPr>
          <w:b/>
          <w:sz w:val="26"/>
          <w:szCs w:val="26"/>
        </w:rPr>
      </w:pPr>
      <w:r w:rsidRPr="00C939F8">
        <w:rPr>
          <w:sz w:val="26"/>
          <w:szCs w:val="26"/>
        </w:rPr>
        <w:t>Если в соответствии с условиями лицензионного договора (контракта) неисключительное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r w:rsidRPr="00C939F8">
        <w:t xml:space="preserve"> </w:t>
      </w:r>
      <w:r w:rsidRPr="00416945">
        <w:rPr>
          <w:sz w:val="26"/>
          <w:szCs w:val="26"/>
        </w:rPr>
        <w:t>с одновременным  отражением лицензии (пользовательских прав) на забалансовом счете 01 «Имущество, полученное в пользование».</w:t>
      </w:r>
    </w:p>
    <w:p w:rsidR="005C53DC" w:rsidRPr="00B368BC" w:rsidRDefault="00B368BC" w:rsidP="005C53DC">
      <w:pPr>
        <w:pStyle w:val="ConsPlusNormal"/>
        <w:ind w:firstLine="709"/>
        <w:jc w:val="both"/>
        <w:rPr>
          <w:sz w:val="26"/>
          <w:szCs w:val="26"/>
        </w:rPr>
      </w:pPr>
      <w:r w:rsidRPr="00B368BC">
        <w:rPr>
          <w:b/>
          <w:sz w:val="26"/>
          <w:szCs w:val="26"/>
        </w:rPr>
        <w:t>10.</w:t>
      </w:r>
      <w:r w:rsidR="006226F6">
        <w:rPr>
          <w:b/>
          <w:sz w:val="26"/>
          <w:szCs w:val="26"/>
        </w:rPr>
        <w:t>8</w:t>
      </w:r>
      <w:r w:rsidRPr="00B368BC">
        <w:rPr>
          <w:b/>
          <w:sz w:val="26"/>
          <w:szCs w:val="26"/>
        </w:rPr>
        <w:t>.</w:t>
      </w:r>
      <w:r>
        <w:rPr>
          <w:color w:val="00B050"/>
          <w:sz w:val="26"/>
          <w:szCs w:val="26"/>
        </w:rPr>
        <w:t xml:space="preserve"> </w:t>
      </w:r>
      <w:r w:rsidRPr="00B368BC">
        <w:rPr>
          <w:sz w:val="26"/>
          <w:szCs w:val="26"/>
        </w:rPr>
        <w:t>Учет р</w:t>
      </w:r>
      <w:r>
        <w:rPr>
          <w:sz w:val="26"/>
          <w:szCs w:val="26"/>
        </w:rPr>
        <w:t>езервов предстоящих платежей</w:t>
      </w:r>
      <w:r w:rsidRPr="00B368BC">
        <w:rPr>
          <w:sz w:val="26"/>
          <w:szCs w:val="26"/>
        </w:rPr>
        <w:t xml:space="preserve"> осуществляется в соответствии с пунктом</w:t>
      </w:r>
      <w:r>
        <w:rPr>
          <w:sz w:val="26"/>
          <w:szCs w:val="26"/>
        </w:rPr>
        <w:t xml:space="preserve"> 10 раздела </w:t>
      </w:r>
      <w:r>
        <w:rPr>
          <w:sz w:val="26"/>
          <w:szCs w:val="26"/>
          <w:lang w:val="en-US"/>
        </w:rPr>
        <w:t>V</w:t>
      </w:r>
      <w:r w:rsidRPr="00B368BC">
        <w:rPr>
          <w:sz w:val="26"/>
          <w:szCs w:val="26"/>
        </w:rPr>
        <w:t xml:space="preserve"> </w:t>
      </w:r>
      <w:r>
        <w:rPr>
          <w:sz w:val="26"/>
          <w:szCs w:val="26"/>
        </w:rPr>
        <w:t xml:space="preserve">Учетной политики ПФР. </w:t>
      </w:r>
      <w:r w:rsidR="005C53DC" w:rsidRPr="00B368BC">
        <w:rPr>
          <w:sz w:val="26"/>
          <w:szCs w:val="26"/>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(приложение 10 к Учетной политике ПФР).</w:t>
      </w:r>
    </w:p>
    <w:p w:rsidR="00332AD5" w:rsidRPr="001A0CE4" w:rsidRDefault="00332AD5" w:rsidP="00332AD5">
      <w:pPr>
        <w:pStyle w:val="ConsPlusNormal"/>
        <w:ind w:firstLine="709"/>
        <w:jc w:val="both"/>
        <w:rPr>
          <w:sz w:val="26"/>
          <w:szCs w:val="26"/>
        </w:rPr>
      </w:pPr>
      <w:proofErr w:type="gramStart"/>
      <w:r w:rsidRPr="001A0CE4">
        <w:rPr>
          <w:sz w:val="26"/>
          <w:szCs w:val="26"/>
        </w:rPr>
        <w:t xml:space="preserve">Отделом кадров в приказах на предоставление отпуска в обязательном порядке указывается информация о количестве дней отпуска, предоставленных  либо за отработанный период,  либо за предстоящий.  </w:t>
      </w:r>
      <w:proofErr w:type="gramEnd"/>
    </w:p>
    <w:p w:rsidR="00332AD5" w:rsidRPr="00A77168" w:rsidRDefault="00332AD5" w:rsidP="00332AD5">
      <w:pPr>
        <w:pStyle w:val="ConsPlusNormal"/>
        <w:ind w:firstLine="709"/>
        <w:jc w:val="both"/>
        <w:rPr>
          <w:color w:val="002060"/>
          <w:sz w:val="26"/>
          <w:szCs w:val="26"/>
        </w:rPr>
      </w:pPr>
      <w:r w:rsidRPr="003742F7">
        <w:rPr>
          <w:sz w:val="26"/>
          <w:szCs w:val="26"/>
        </w:rPr>
        <w:t>Ежемесячно (в последний день текущего месяца) отделом казначейства по информации, сформированной на основании приказов об отпуске, начисляются расходы по выплате отпускных работникам за неотработанный период, включая платежи на обязательное социальное страхование работника</w:t>
      </w:r>
      <w:r w:rsidRPr="003742F7">
        <w:rPr>
          <w:color w:val="002060"/>
          <w:sz w:val="26"/>
          <w:szCs w:val="26"/>
        </w:rPr>
        <w:t xml:space="preserve"> (</w:t>
      </w:r>
      <w:r w:rsidRPr="003742F7">
        <w:rPr>
          <w:b/>
          <w:i/>
          <w:sz w:val="26"/>
          <w:szCs w:val="26"/>
        </w:rPr>
        <w:t>приложение 1.</w:t>
      </w:r>
      <w:r w:rsidR="001C030C" w:rsidRPr="003742F7">
        <w:rPr>
          <w:b/>
          <w:i/>
          <w:sz w:val="26"/>
          <w:szCs w:val="26"/>
        </w:rPr>
        <w:t>3</w:t>
      </w:r>
      <w:r w:rsidRPr="003742F7">
        <w:rPr>
          <w:color w:val="002060"/>
          <w:sz w:val="26"/>
          <w:szCs w:val="26"/>
        </w:rPr>
        <w:t xml:space="preserve"> </w:t>
      </w:r>
      <w:r w:rsidRPr="003742F7">
        <w:rPr>
          <w:sz w:val="26"/>
          <w:szCs w:val="26"/>
        </w:rPr>
        <w:t>к настоящей У</w:t>
      </w:r>
      <w:r w:rsidR="001A0CE4" w:rsidRPr="003742F7">
        <w:rPr>
          <w:sz w:val="26"/>
          <w:szCs w:val="26"/>
        </w:rPr>
        <w:t>четной политике</w:t>
      </w:r>
      <w:r w:rsidRPr="003742F7">
        <w:rPr>
          <w:sz w:val="26"/>
          <w:szCs w:val="26"/>
        </w:rPr>
        <w:t>)</w:t>
      </w:r>
      <w:r w:rsidRPr="003742F7">
        <w:rPr>
          <w:color w:val="002060"/>
          <w:sz w:val="26"/>
          <w:szCs w:val="26"/>
        </w:rPr>
        <w:t>.</w:t>
      </w:r>
      <w:r w:rsidRPr="00A77168">
        <w:rPr>
          <w:color w:val="002060"/>
          <w:sz w:val="26"/>
          <w:szCs w:val="26"/>
        </w:rPr>
        <w:t xml:space="preserve"> </w:t>
      </w:r>
    </w:p>
    <w:p w:rsidR="00332AD5" w:rsidRPr="004127C0" w:rsidRDefault="00332AD5" w:rsidP="00332AD5">
      <w:pPr>
        <w:pStyle w:val="ConsPlusNormal"/>
        <w:ind w:firstLine="709"/>
        <w:jc w:val="both"/>
        <w:rPr>
          <w:sz w:val="26"/>
          <w:szCs w:val="26"/>
        </w:rPr>
      </w:pPr>
      <w:r w:rsidRPr="004127C0">
        <w:rPr>
          <w:sz w:val="26"/>
          <w:szCs w:val="26"/>
        </w:rPr>
        <w:t xml:space="preserve">Резерв предстоящих расходов на оплату отпусков за фактически отработанное время, включая платежи на обязательное социальное страхование работника, определяется ежеквартально последним днем отчетного квартала. Оценочное обязательство в виде резерва определяется исходя из сведений о количестве неиспользованных всеми работниками календарных дней основного ежегодного оплачиваемого отпуска и ежегодного дополнительного оплачиваемого отпуска за ненормированный рабочий день за период с начала работы по дату расчета, предоставленных кадровой службой </w:t>
      </w:r>
      <w:r>
        <w:rPr>
          <w:sz w:val="26"/>
          <w:szCs w:val="26"/>
        </w:rPr>
        <w:t xml:space="preserve">и бюджетным отделом </w:t>
      </w:r>
      <w:r w:rsidRPr="004127C0">
        <w:rPr>
          <w:sz w:val="26"/>
          <w:szCs w:val="26"/>
        </w:rPr>
        <w:t>органа системы ПФР.</w:t>
      </w:r>
    </w:p>
    <w:p w:rsidR="00332AD5" w:rsidRPr="004127C0" w:rsidRDefault="00332AD5" w:rsidP="001A0CE4">
      <w:pPr>
        <w:pStyle w:val="ConsPlusNormal"/>
        <w:ind w:firstLine="709"/>
        <w:jc w:val="both"/>
        <w:rPr>
          <w:sz w:val="26"/>
          <w:szCs w:val="26"/>
        </w:rPr>
      </w:pPr>
      <w:r w:rsidRPr="004127C0">
        <w:rPr>
          <w:sz w:val="26"/>
          <w:szCs w:val="26"/>
        </w:rPr>
        <w:t xml:space="preserve">Объем резерва определяется по учреждению в </w:t>
      </w:r>
      <w:r w:rsidRPr="001A0CE4">
        <w:rPr>
          <w:sz w:val="26"/>
          <w:szCs w:val="26"/>
        </w:rPr>
        <w:t>целом (с расчетом по каждому работнику)</w:t>
      </w:r>
      <w:r w:rsidR="001A0CE4">
        <w:rPr>
          <w:sz w:val="26"/>
          <w:szCs w:val="26"/>
        </w:rPr>
        <w:t>.</w:t>
      </w:r>
      <w:r>
        <w:rPr>
          <w:sz w:val="26"/>
          <w:szCs w:val="26"/>
        </w:rPr>
        <w:t xml:space="preserve"> </w:t>
      </w:r>
    </w:p>
    <w:p w:rsidR="00332AD5" w:rsidRPr="00683095" w:rsidRDefault="00B84929" w:rsidP="001A0CE4">
      <w:pPr>
        <w:pStyle w:val="ConsPlusNormal"/>
        <w:ind w:firstLine="709"/>
        <w:jc w:val="both"/>
        <w:rPr>
          <w:szCs w:val="26"/>
        </w:rPr>
      </w:pPr>
      <w:r w:rsidRPr="00B84929">
        <w:rPr>
          <w:b/>
          <w:sz w:val="26"/>
          <w:szCs w:val="26"/>
        </w:rPr>
        <w:t>10</w:t>
      </w:r>
      <w:r w:rsidR="00332AD5" w:rsidRPr="00B84929">
        <w:rPr>
          <w:b/>
          <w:sz w:val="26"/>
          <w:szCs w:val="26"/>
        </w:rPr>
        <w:t>.</w:t>
      </w:r>
      <w:r w:rsidR="006226F6">
        <w:rPr>
          <w:b/>
          <w:sz w:val="26"/>
          <w:szCs w:val="26"/>
        </w:rPr>
        <w:t>9.</w:t>
      </w:r>
      <w:r w:rsidR="00332AD5" w:rsidRPr="00AF6734">
        <w:rPr>
          <w:color w:val="00B050"/>
          <w:sz w:val="26"/>
          <w:szCs w:val="26"/>
        </w:rPr>
        <w:t xml:space="preserve"> </w:t>
      </w:r>
      <w:r w:rsidR="00332AD5" w:rsidRPr="004127C0">
        <w:rPr>
          <w:sz w:val="26"/>
          <w:szCs w:val="26"/>
        </w:rPr>
        <w:t xml:space="preserve">Резерв предстоящих расходов по претензионным требованиям и искам формируется ежегодно последним днем текущего финансового года при условии, если по состоянию на конец финансового года орган системы ПФР является стороной судебного разбирательства и (или) органу системы ПФР предъявлены иски (претензии). </w:t>
      </w:r>
    </w:p>
    <w:p w:rsidR="00332AD5" w:rsidRPr="006A138C" w:rsidRDefault="00332AD5" w:rsidP="001A0CE4">
      <w:pPr>
        <w:pStyle w:val="ConsPlusNormal"/>
        <w:ind w:firstLine="709"/>
        <w:jc w:val="both"/>
        <w:rPr>
          <w:sz w:val="26"/>
          <w:szCs w:val="26"/>
        </w:rPr>
      </w:pPr>
      <w:r w:rsidRPr="004127C0">
        <w:rPr>
          <w:sz w:val="26"/>
          <w:szCs w:val="26"/>
        </w:rPr>
        <w:t xml:space="preserve">Резерв предстоящих расходов по оплате обязательств, по которым не поступили расчетные документы, формируется ежегодно последним днем текущего финансового </w:t>
      </w:r>
      <w:proofErr w:type="gramStart"/>
      <w:r w:rsidRPr="004127C0">
        <w:rPr>
          <w:sz w:val="26"/>
          <w:szCs w:val="26"/>
        </w:rPr>
        <w:t>года</w:t>
      </w:r>
      <w:proofErr w:type="gramEnd"/>
      <w:r w:rsidRPr="004127C0">
        <w:rPr>
          <w:sz w:val="26"/>
          <w:szCs w:val="26"/>
        </w:rPr>
        <w:t xml:space="preserve"> в случае если по состоянию на отчетную дату органом системы ПФР были приняты работы, услуги, заведомо подлежащие оплате, однако в связи с отсутствием первичных учетных документов на момент составления годовой бюджетной отчетности расходы в учете не отражены. </w:t>
      </w:r>
    </w:p>
    <w:p w:rsidR="00332AD5" w:rsidRDefault="00B84929" w:rsidP="00332AD5">
      <w:pPr>
        <w:suppressAutoHyphens/>
        <w:ind w:firstLine="709"/>
        <w:contextualSpacing/>
        <w:jc w:val="both"/>
        <w:rPr>
          <w:sz w:val="26"/>
          <w:szCs w:val="26"/>
        </w:rPr>
      </w:pPr>
      <w:r w:rsidRPr="00B84929">
        <w:rPr>
          <w:b/>
          <w:sz w:val="26"/>
          <w:szCs w:val="26"/>
        </w:rPr>
        <w:t>10</w:t>
      </w:r>
      <w:r w:rsidR="00332AD5" w:rsidRPr="00B84929">
        <w:rPr>
          <w:b/>
          <w:sz w:val="26"/>
          <w:szCs w:val="26"/>
        </w:rPr>
        <w:t>.</w:t>
      </w:r>
      <w:r w:rsidRPr="00B84929">
        <w:rPr>
          <w:b/>
          <w:sz w:val="26"/>
          <w:szCs w:val="26"/>
        </w:rPr>
        <w:t>1</w:t>
      </w:r>
      <w:r w:rsidR="006226F6">
        <w:rPr>
          <w:b/>
          <w:sz w:val="26"/>
          <w:szCs w:val="26"/>
        </w:rPr>
        <w:t>0</w:t>
      </w:r>
      <w:r w:rsidR="00332AD5" w:rsidRPr="00FB6B0A">
        <w:rPr>
          <w:sz w:val="26"/>
          <w:szCs w:val="26"/>
        </w:rPr>
        <w:t>.</w:t>
      </w:r>
      <w:r w:rsidR="00332AD5" w:rsidRPr="00AF6734">
        <w:rPr>
          <w:color w:val="00B050"/>
          <w:sz w:val="26"/>
          <w:szCs w:val="26"/>
        </w:rPr>
        <w:t xml:space="preserve"> </w:t>
      </w:r>
      <w:r w:rsidR="00332AD5" w:rsidRPr="006A138C">
        <w:rPr>
          <w:sz w:val="26"/>
          <w:szCs w:val="26"/>
        </w:rPr>
        <w:t xml:space="preserve">Порядок отражения в бюджетном учете операций по формированию и использованию резервов предстоящих расходов приведен в приложении </w:t>
      </w:r>
      <w:r w:rsidR="00332AD5" w:rsidRPr="00D658DD">
        <w:rPr>
          <w:sz w:val="26"/>
          <w:szCs w:val="26"/>
        </w:rPr>
        <w:t>83</w:t>
      </w:r>
      <w:r w:rsidR="00332AD5" w:rsidRPr="006A138C">
        <w:rPr>
          <w:sz w:val="26"/>
          <w:szCs w:val="26"/>
        </w:rPr>
        <w:t xml:space="preserve"> к Учетной политике ПФР.</w:t>
      </w:r>
    </w:p>
    <w:p w:rsidR="00225C95" w:rsidRPr="006A138C" w:rsidRDefault="00225C95" w:rsidP="00332AD5">
      <w:pPr>
        <w:suppressAutoHyphens/>
        <w:ind w:firstLine="709"/>
        <w:contextualSpacing/>
        <w:jc w:val="both"/>
        <w:rPr>
          <w:sz w:val="26"/>
          <w:szCs w:val="26"/>
        </w:rPr>
      </w:pPr>
    </w:p>
    <w:p w:rsidR="00156FA9" w:rsidRPr="00332AD5" w:rsidRDefault="00156FA9" w:rsidP="00E03603">
      <w:pPr>
        <w:pStyle w:val="a3"/>
        <w:rPr>
          <w:b/>
          <w:szCs w:val="26"/>
        </w:rPr>
      </w:pPr>
    </w:p>
    <w:p w:rsidR="0065608B" w:rsidRDefault="0065608B" w:rsidP="0065608B">
      <w:pPr>
        <w:pStyle w:val="a3"/>
        <w:jc w:val="center"/>
        <w:rPr>
          <w:b/>
          <w:szCs w:val="26"/>
          <w:lang w:val="ru-RU"/>
        </w:rPr>
      </w:pPr>
      <w:r w:rsidRPr="00856EA1">
        <w:rPr>
          <w:b/>
          <w:szCs w:val="26"/>
          <w:lang w:val="en-US"/>
        </w:rPr>
        <w:lastRenderedPageBreak/>
        <w:t>XI</w:t>
      </w:r>
      <w:r w:rsidRPr="00856EA1">
        <w:rPr>
          <w:b/>
          <w:szCs w:val="26"/>
        </w:rPr>
        <w:t>. Учет расход</w:t>
      </w:r>
      <w:r w:rsidR="006226F6">
        <w:rPr>
          <w:b/>
          <w:szCs w:val="26"/>
        </w:rPr>
        <w:t>ов</w:t>
      </w:r>
      <w:r w:rsidRPr="00856EA1">
        <w:rPr>
          <w:b/>
          <w:szCs w:val="26"/>
        </w:rPr>
        <w:t xml:space="preserve"> на пенсионное обеспечение</w:t>
      </w:r>
      <w:r w:rsidR="006226F6">
        <w:rPr>
          <w:b/>
          <w:szCs w:val="26"/>
        </w:rPr>
        <w:t xml:space="preserve"> и иные социальные выплаты</w:t>
      </w:r>
    </w:p>
    <w:p w:rsidR="00225C95" w:rsidRPr="00225C95" w:rsidRDefault="00225C95" w:rsidP="0065608B">
      <w:pPr>
        <w:pStyle w:val="a3"/>
        <w:jc w:val="center"/>
        <w:rPr>
          <w:b/>
          <w:szCs w:val="26"/>
          <w:lang w:val="ru-RU"/>
        </w:rPr>
      </w:pPr>
    </w:p>
    <w:p w:rsidR="002F01A3" w:rsidRDefault="00365606" w:rsidP="002F01A3">
      <w:pPr>
        <w:pStyle w:val="a3"/>
        <w:rPr>
          <w:color w:val="0070C0"/>
          <w:szCs w:val="26"/>
        </w:rPr>
      </w:pPr>
      <w:r>
        <w:rPr>
          <w:b/>
          <w:sz w:val="30"/>
          <w:szCs w:val="30"/>
        </w:rPr>
        <w:t xml:space="preserve">         </w:t>
      </w:r>
      <w:r w:rsidR="0065608B" w:rsidRPr="00365606">
        <w:rPr>
          <w:b/>
          <w:szCs w:val="26"/>
        </w:rPr>
        <w:t>11.</w:t>
      </w:r>
      <w:r w:rsidRPr="00365606">
        <w:rPr>
          <w:b/>
          <w:szCs w:val="26"/>
        </w:rPr>
        <w:t>1</w:t>
      </w:r>
      <w:r w:rsidR="00FF265B" w:rsidRPr="00365606">
        <w:rPr>
          <w:b/>
          <w:szCs w:val="26"/>
        </w:rPr>
        <w:t>.</w:t>
      </w:r>
      <w:r w:rsidR="00FF265B" w:rsidRPr="00796CAE">
        <w:rPr>
          <w:sz w:val="30"/>
          <w:szCs w:val="30"/>
        </w:rPr>
        <w:t xml:space="preserve"> </w:t>
      </w:r>
      <w:r w:rsidR="00FF265B" w:rsidRPr="00365606">
        <w:rPr>
          <w:szCs w:val="26"/>
        </w:rPr>
        <w:t xml:space="preserve">Перечисление средств на выплату пенсий, пособий и иных социальных выплат регулируется постановлением Правления ПФР от </w:t>
      </w:r>
      <w:r w:rsidR="002F01A3" w:rsidRPr="002F01A3">
        <w:rPr>
          <w:szCs w:val="26"/>
        </w:rPr>
        <w:t>29.12.2017 № 841п «Об утверждении Порядка управления операциями со средствами на едином счете бюджета ПФР для осуществления выплаты пенсий, пособий, ежемесячных денежных выплат отдельным категориям граждан и других социальных выплат».</w:t>
      </w:r>
    </w:p>
    <w:p w:rsidR="00FF265B" w:rsidRPr="00365606" w:rsidRDefault="002F01A3" w:rsidP="002F01A3">
      <w:pPr>
        <w:pStyle w:val="a3"/>
        <w:rPr>
          <w:szCs w:val="26"/>
        </w:rPr>
      </w:pPr>
      <w:r>
        <w:rPr>
          <w:color w:val="0070C0"/>
          <w:szCs w:val="26"/>
        </w:rPr>
        <w:t xml:space="preserve">           </w:t>
      </w:r>
      <w:r w:rsidR="00FF265B" w:rsidRPr="00365606">
        <w:rPr>
          <w:szCs w:val="26"/>
        </w:rPr>
        <w:t>Перечисление удержанных из пенсий сумм, кроме алиментов и</w:t>
      </w:r>
      <w:r w:rsidR="00FF265B" w:rsidRPr="00365606">
        <w:rPr>
          <w:b/>
          <w:szCs w:val="26"/>
        </w:rPr>
        <w:t xml:space="preserve"> </w:t>
      </w:r>
      <w:r w:rsidR="00FF265B" w:rsidRPr="00365606">
        <w:rPr>
          <w:szCs w:val="26"/>
        </w:rPr>
        <w:t>сумм в пользу частного лица (физ. лицу)</w:t>
      </w:r>
      <w:r w:rsidR="0095406F">
        <w:rPr>
          <w:szCs w:val="26"/>
        </w:rPr>
        <w:t xml:space="preserve"> и сумм платы за содержание лиц в домах-интернатах (75%)</w:t>
      </w:r>
      <w:r w:rsidR="00856EA1">
        <w:rPr>
          <w:szCs w:val="26"/>
        </w:rPr>
        <w:t xml:space="preserve">, </w:t>
      </w:r>
      <w:r w:rsidR="00C86485">
        <w:rPr>
          <w:szCs w:val="26"/>
        </w:rPr>
        <w:t xml:space="preserve">осуществляется в </w:t>
      </w:r>
      <w:r w:rsidR="0095406F">
        <w:rPr>
          <w:szCs w:val="26"/>
        </w:rPr>
        <w:t xml:space="preserve">течение </w:t>
      </w:r>
      <w:r w:rsidR="00FF265B" w:rsidRPr="00365606">
        <w:rPr>
          <w:szCs w:val="26"/>
        </w:rPr>
        <w:t>текущего месяца</w:t>
      </w:r>
      <w:r w:rsidR="0095406F">
        <w:rPr>
          <w:szCs w:val="26"/>
        </w:rPr>
        <w:t xml:space="preserve"> по датам, определяемым отделом казначейства</w:t>
      </w:r>
      <w:r w:rsidR="00FF265B" w:rsidRPr="00365606">
        <w:rPr>
          <w:szCs w:val="26"/>
        </w:rPr>
        <w:t>. Алименты</w:t>
      </w:r>
      <w:r w:rsidR="00FF265B" w:rsidRPr="00365606">
        <w:rPr>
          <w:b/>
          <w:szCs w:val="26"/>
        </w:rPr>
        <w:t xml:space="preserve"> </w:t>
      </w:r>
      <w:r w:rsidR="00FF265B" w:rsidRPr="00365606">
        <w:rPr>
          <w:szCs w:val="26"/>
        </w:rPr>
        <w:t xml:space="preserve">и суммы в пользу частного лица (физ. лица), удержанные из пенсий, перечисляются в сроки, установленные для перечисления пенсий через кредитные учреждения (1 очередь). </w:t>
      </w:r>
    </w:p>
    <w:p w:rsidR="00E92D20" w:rsidRPr="001554B1" w:rsidRDefault="0065608B" w:rsidP="00312A90">
      <w:pPr>
        <w:pStyle w:val="a3"/>
        <w:ind w:firstLine="709"/>
        <w:rPr>
          <w:szCs w:val="26"/>
        </w:rPr>
      </w:pPr>
      <w:r>
        <w:rPr>
          <w:b/>
          <w:szCs w:val="26"/>
        </w:rPr>
        <w:t>11</w:t>
      </w:r>
      <w:r w:rsidR="00E92D20" w:rsidRPr="00E92D20">
        <w:rPr>
          <w:b/>
          <w:szCs w:val="26"/>
        </w:rPr>
        <w:t>.</w:t>
      </w:r>
      <w:r>
        <w:rPr>
          <w:b/>
          <w:szCs w:val="26"/>
        </w:rPr>
        <w:t>2</w:t>
      </w:r>
      <w:r w:rsidR="00E92D20" w:rsidRPr="00E92D20">
        <w:rPr>
          <w:b/>
          <w:szCs w:val="26"/>
        </w:rPr>
        <w:t>.</w:t>
      </w:r>
      <w:r w:rsidR="00E92D20">
        <w:rPr>
          <w:color w:val="0070C0"/>
          <w:szCs w:val="26"/>
        </w:rPr>
        <w:t xml:space="preserve"> </w:t>
      </w:r>
      <w:r w:rsidR="00E92D20" w:rsidRPr="001554B1">
        <w:rPr>
          <w:szCs w:val="26"/>
        </w:rPr>
        <w:t>Учет начисления, удержания</w:t>
      </w:r>
      <w:r w:rsidR="003D4EAC">
        <w:rPr>
          <w:szCs w:val="26"/>
          <w:lang w:val="ru-RU"/>
        </w:rPr>
        <w:t>, переплаты</w:t>
      </w:r>
      <w:r w:rsidR="00E92D20" w:rsidRPr="001554B1">
        <w:rPr>
          <w:szCs w:val="26"/>
        </w:rPr>
        <w:t xml:space="preserve"> и выплат сумм пенсий, пособий и иных социальных выплат осуществляется</w:t>
      </w:r>
      <w:r w:rsidR="00365606" w:rsidRPr="001554B1">
        <w:rPr>
          <w:szCs w:val="26"/>
        </w:rPr>
        <w:t xml:space="preserve"> в соответствии с </w:t>
      </w:r>
      <w:r w:rsidR="00312A90" w:rsidRPr="001554B1">
        <w:rPr>
          <w:bCs/>
          <w:szCs w:val="26"/>
        </w:rPr>
        <w:t>пп. 5.5 – пп. 5.</w:t>
      </w:r>
      <w:r w:rsidR="0095406F">
        <w:rPr>
          <w:bCs/>
          <w:szCs w:val="26"/>
        </w:rPr>
        <w:t>19</w:t>
      </w:r>
      <w:r w:rsidR="00312A90" w:rsidRPr="001554B1">
        <w:rPr>
          <w:bCs/>
          <w:szCs w:val="26"/>
        </w:rPr>
        <w:t xml:space="preserve"> </w:t>
      </w:r>
      <w:r w:rsidR="00365606" w:rsidRPr="001554B1">
        <w:rPr>
          <w:szCs w:val="26"/>
        </w:rPr>
        <w:t>Раздел</w:t>
      </w:r>
      <w:r w:rsidR="00312A90" w:rsidRPr="001554B1">
        <w:rPr>
          <w:szCs w:val="26"/>
        </w:rPr>
        <w:t>а</w:t>
      </w:r>
      <w:r w:rsidR="00365606" w:rsidRPr="001554B1">
        <w:rPr>
          <w:b/>
          <w:sz w:val="30"/>
          <w:szCs w:val="30"/>
        </w:rPr>
        <w:t xml:space="preserve"> </w:t>
      </w:r>
      <w:r w:rsidR="00365606" w:rsidRPr="001554B1">
        <w:rPr>
          <w:bCs/>
          <w:szCs w:val="26"/>
          <w:lang w:val="en-US"/>
        </w:rPr>
        <w:t>V</w:t>
      </w:r>
      <w:r w:rsidR="00365606" w:rsidRPr="001554B1">
        <w:rPr>
          <w:bCs/>
          <w:szCs w:val="26"/>
        </w:rPr>
        <w:t xml:space="preserve"> Учетной политики ПФР </w:t>
      </w:r>
      <w:r w:rsidR="00E92D20" w:rsidRPr="001554B1">
        <w:rPr>
          <w:szCs w:val="26"/>
        </w:rPr>
        <w:t>на основании первичных учетных документов</w:t>
      </w:r>
      <w:r w:rsidR="00C71757">
        <w:rPr>
          <w:szCs w:val="26"/>
          <w:lang w:val="ru-RU"/>
        </w:rPr>
        <w:t xml:space="preserve"> Управления выплаты пенсий и социальных выплат</w:t>
      </w:r>
      <w:r w:rsidR="00CC3EBC">
        <w:rPr>
          <w:szCs w:val="26"/>
          <w:lang w:val="ru-RU"/>
        </w:rPr>
        <w:t xml:space="preserve">, </w:t>
      </w:r>
      <w:r w:rsidR="00BE24E0" w:rsidRPr="00BE24E0">
        <w:rPr>
          <w:sz w:val="28"/>
          <w:szCs w:val="28"/>
          <w:lang w:val="ru-RU"/>
        </w:rPr>
        <w:t xml:space="preserve">которые хранятся на </w:t>
      </w:r>
      <w:r w:rsidR="00BE24E0" w:rsidRPr="00BE24E0">
        <w:rPr>
          <w:sz w:val="28"/>
          <w:szCs w:val="28"/>
        </w:rPr>
        <w:t xml:space="preserve"> защищенн</w:t>
      </w:r>
      <w:r w:rsidR="00BE24E0" w:rsidRPr="00BE24E0">
        <w:rPr>
          <w:sz w:val="28"/>
          <w:szCs w:val="28"/>
          <w:lang w:val="ru-RU"/>
        </w:rPr>
        <w:t>ом</w:t>
      </w:r>
      <w:r w:rsidR="00BE24E0" w:rsidRPr="00BE24E0">
        <w:rPr>
          <w:sz w:val="28"/>
          <w:szCs w:val="28"/>
        </w:rPr>
        <w:t xml:space="preserve"> канал</w:t>
      </w:r>
      <w:r w:rsidR="00BE24E0" w:rsidRPr="00BE24E0">
        <w:rPr>
          <w:sz w:val="28"/>
          <w:szCs w:val="28"/>
          <w:lang w:val="ru-RU"/>
        </w:rPr>
        <w:t>е</w:t>
      </w:r>
      <w:r w:rsidR="00BE24E0" w:rsidRPr="00BE24E0">
        <w:rPr>
          <w:sz w:val="28"/>
          <w:szCs w:val="28"/>
        </w:rPr>
        <w:t xml:space="preserve"> связи «ViPNet Деловая почта» в электронном виде с электронной подписью</w:t>
      </w:r>
      <w:r w:rsidR="00C95EAE">
        <w:rPr>
          <w:sz w:val="28"/>
          <w:szCs w:val="28"/>
          <w:lang w:val="ru-RU"/>
        </w:rPr>
        <w:t xml:space="preserve"> (или на бумажном носителе) </w:t>
      </w:r>
      <w:r w:rsidR="00E92D20" w:rsidRPr="001554B1">
        <w:rPr>
          <w:szCs w:val="26"/>
        </w:rPr>
        <w:t>:</w:t>
      </w:r>
    </w:p>
    <w:p w:rsidR="00E92D20" w:rsidRDefault="00E92D20" w:rsidP="00E92D20">
      <w:pPr>
        <w:shd w:val="clear" w:color="auto" w:fill="FFFFFF"/>
        <w:autoSpaceDE w:val="0"/>
        <w:ind w:firstLine="60"/>
        <w:jc w:val="both"/>
        <w:rPr>
          <w:sz w:val="26"/>
          <w:szCs w:val="26"/>
        </w:rPr>
      </w:pPr>
      <w:r w:rsidRPr="001554B1">
        <w:rPr>
          <w:sz w:val="26"/>
          <w:szCs w:val="26"/>
        </w:rPr>
        <w:t xml:space="preserve">          Реестра доставки пенсий, пособий и иных социальных выплат (приложение 30 к Учетной политике ПФР);</w:t>
      </w:r>
    </w:p>
    <w:p w:rsidR="009F493F" w:rsidRPr="00C0366B" w:rsidRDefault="009F493F" w:rsidP="009F493F">
      <w:pPr>
        <w:suppressAutoHyphens/>
        <w:ind w:firstLine="567"/>
        <w:contextualSpacing/>
        <w:jc w:val="both"/>
        <w:rPr>
          <w:sz w:val="26"/>
          <w:szCs w:val="26"/>
        </w:rPr>
      </w:pPr>
      <w:r>
        <w:rPr>
          <w:sz w:val="26"/>
          <w:szCs w:val="26"/>
        </w:rPr>
        <w:tab/>
      </w:r>
      <w:r w:rsidRPr="00C0366B">
        <w:rPr>
          <w:sz w:val="26"/>
          <w:szCs w:val="26"/>
        </w:rPr>
        <w:t>Реестра сумм пенсий, пособий и иных социальных выплат, отозванных со счета доставщика (приложение 31 к настоящей Учетной политике);</w:t>
      </w:r>
    </w:p>
    <w:p w:rsidR="00E92D20" w:rsidRPr="003742F7" w:rsidRDefault="00E92D20" w:rsidP="00E92D20">
      <w:pPr>
        <w:suppressAutoHyphens/>
        <w:ind w:firstLine="709"/>
        <w:contextualSpacing/>
        <w:jc w:val="both"/>
        <w:rPr>
          <w:sz w:val="26"/>
          <w:szCs w:val="26"/>
        </w:rPr>
      </w:pPr>
      <w:r w:rsidRPr="003742F7">
        <w:rPr>
          <w:sz w:val="26"/>
          <w:szCs w:val="26"/>
        </w:rPr>
        <w:t>Расчетной ведомости по начислению пенсий, пособий и иных социальных выплат (приложение 32 к Учетной политике ПФР):</w:t>
      </w:r>
    </w:p>
    <w:p w:rsidR="00E92D20" w:rsidRPr="003742F7" w:rsidRDefault="00E92D20" w:rsidP="00E92D20">
      <w:pPr>
        <w:suppressAutoHyphens/>
        <w:ind w:firstLine="709"/>
        <w:contextualSpacing/>
        <w:jc w:val="both"/>
        <w:rPr>
          <w:sz w:val="26"/>
          <w:szCs w:val="26"/>
        </w:rPr>
      </w:pPr>
      <w:r w:rsidRPr="003742F7">
        <w:rPr>
          <w:sz w:val="26"/>
          <w:szCs w:val="26"/>
        </w:rPr>
        <w:t>Ведомости сумм неоплаты пенсий, пособий и иных социальных выплат (приложение 34 к Учетной политике ПФР);</w:t>
      </w:r>
    </w:p>
    <w:p w:rsidR="00E92D20" w:rsidRPr="002F0638" w:rsidRDefault="00E92D20" w:rsidP="00E92D20">
      <w:pPr>
        <w:suppressAutoHyphens/>
        <w:ind w:firstLine="709"/>
        <w:contextualSpacing/>
        <w:jc w:val="both"/>
        <w:rPr>
          <w:sz w:val="26"/>
          <w:szCs w:val="26"/>
        </w:rPr>
      </w:pPr>
      <w:r w:rsidRPr="002F0638">
        <w:rPr>
          <w:sz w:val="26"/>
          <w:szCs w:val="26"/>
        </w:rPr>
        <w:t>Расчетной ведомости по доставке пенсий, пособий и иных социальных выплат (приложение 35 к Учетной политике ПФР);</w:t>
      </w:r>
    </w:p>
    <w:p w:rsidR="00E92D20" w:rsidRDefault="00E92D20" w:rsidP="00E92D20">
      <w:pPr>
        <w:suppressAutoHyphens/>
        <w:ind w:firstLine="709"/>
        <w:contextualSpacing/>
        <w:jc w:val="both"/>
        <w:rPr>
          <w:sz w:val="26"/>
          <w:szCs w:val="26"/>
        </w:rPr>
      </w:pPr>
      <w:r w:rsidRPr="002F0638">
        <w:rPr>
          <w:sz w:val="26"/>
          <w:szCs w:val="26"/>
        </w:rPr>
        <w:t>Реестра сумм, удержанных по исполнительным документам и прочим основаниям (приложение 36 к Учетной политике ПФР)</w:t>
      </w:r>
      <w:r w:rsidR="00BD1252" w:rsidRPr="002F0638">
        <w:rPr>
          <w:sz w:val="26"/>
          <w:szCs w:val="26"/>
        </w:rPr>
        <w:t>, Сводный реестр сумм, удержанных по исполнительным документам и прочим основаниям (приложение 40 к Учетной политике ПФР)</w:t>
      </w:r>
      <w:r w:rsidRPr="002F0638">
        <w:rPr>
          <w:sz w:val="26"/>
          <w:szCs w:val="26"/>
        </w:rPr>
        <w:t>;</w:t>
      </w:r>
    </w:p>
    <w:p w:rsidR="008A170A" w:rsidRDefault="008A170A" w:rsidP="00E92D20">
      <w:pPr>
        <w:suppressAutoHyphens/>
        <w:ind w:firstLine="709"/>
        <w:contextualSpacing/>
        <w:jc w:val="both"/>
        <w:rPr>
          <w:sz w:val="28"/>
          <w:lang w:eastAsia="ar-SA"/>
        </w:rPr>
      </w:pPr>
      <w:r w:rsidRPr="003F1F93">
        <w:rPr>
          <w:sz w:val="28"/>
          <w:lang w:eastAsia="ar-SA"/>
        </w:rPr>
        <w:t>Реестра доходов, администрируемых ПФР (приложение 49 к настоящей Учетной политике)</w:t>
      </w:r>
      <w:r>
        <w:rPr>
          <w:sz w:val="28"/>
          <w:lang w:eastAsia="ar-SA"/>
        </w:rPr>
        <w:t>;</w:t>
      </w:r>
    </w:p>
    <w:p w:rsidR="008A170A" w:rsidRDefault="008A170A" w:rsidP="00E92D20">
      <w:pPr>
        <w:suppressAutoHyphens/>
        <w:ind w:firstLine="709"/>
        <w:contextualSpacing/>
        <w:jc w:val="both"/>
        <w:rPr>
          <w:sz w:val="28"/>
          <w:szCs w:val="28"/>
        </w:rPr>
      </w:pPr>
      <w:r>
        <w:rPr>
          <w:sz w:val="28"/>
          <w:szCs w:val="28"/>
        </w:rPr>
        <w:t>Аналитических сведений по</w:t>
      </w:r>
      <w:r w:rsidRPr="003F1F93">
        <w:rPr>
          <w:sz w:val="28"/>
          <w:szCs w:val="28"/>
        </w:rPr>
        <w:t xml:space="preserve"> выявленны</w:t>
      </w:r>
      <w:r>
        <w:rPr>
          <w:sz w:val="28"/>
          <w:szCs w:val="28"/>
        </w:rPr>
        <w:t>м</w:t>
      </w:r>
      <w:r w:rsidRPr="003F1F93">
        <w:rPr>
          <w:sz w:val="28"/>
          <w:szCs w:val="28"/>
        </w:rPr>
        <w:t xml:space="preserve"> и погашенны</w:t>
      </w:r>
      <w:r>
        <w:rPr>
          <w:sz w:val="28"/>
          <w:szCs w:val="28"/>
        </w:rPr>
        <w:t>м</w:t>
      </w:r>
      <w:r w:rsidRPr="003F1F93">
        <w:rPr>
          <w:sz w:val="28"/>
          <w:szCs w:val="28"/>
        </w:rPr>
        <w:t xml:space="preserve"> переплат</w:t>
      </w:r>
      <w:r>
        <w:rPr>
          <w:sz w:val="28"/>
          <w:szCs w:val="28"/>
        </w:rPr>
        <w:t>ам</w:t>
      </w:r>
      <w:r w:rsidRPr="003F1F93">
        <w:rPr>
          <w:sz w:val="28"/>
          <w:szCs w:val="28"/>
        </w:rPr>
        <w:t xml:space="preserve"> пенсий, пособий и иных социальных выплат</w:t>
      </w:r>
      <w:r>
        <w:rPr>
          <w:sz w:val="28"/>
          <w:szCs w:val="28"/>
        </w:rPr>
        <w:t xml:space="preserve"> (по вине получателя)</w:t>
      </w:r>
      <w:r w:rsidRPr="003F1F93">
        <w:rPr>
          <w:sz w:val="28"/>
          <w:szCs w:val="28"/>
        </w:rPr>
        <w:t xml:space="preserve"> (приложение 51 к настоящей Учетной политике)</w:t>
      </w:r>
      <w:r>
        <w:rPr>
          <w:sz w:val="28"/>
          <w:szCs w:val="28"/>
        </w:rPr>
        <w:t>;</w:t>
      </w:r>
    </w:p>
    <w:p w:rsidR="008A170A" w:rsidRPr="002F0638" w:rsidRDefault="008A170A" w:rsidP="00E92D20">
      <w:pPr>
        <w:suppressAutoHyphens/>
        <w:ind w:firstLine="709"/>
        <w:contextualSpacing/>
        <w:jc w:val="both"/>
        <w:rPr>
          <w:sz w:val="26"/>
          <w:szCs w:val="26"/>
        </w:rPr>
      </w:pPr>
      <w:r w:rsidRPr="003F1F93">
        <w:rPr>
          <w:sz w:val="28"/>
          <w:szCs w:val="28"/>
        </w:rPr>
        <w:t>Реестр</w:t>
      </w:r>
      <w:r>
        <w:rPr>
          <w:sz w:val="28"/>
          <w:szCs w:val="28"/>
        </w:rPr>
        <w:t>а</w:t>
      </w:r>
      <w:r w:rsidRPr="003F1F93">
        <w:rPr>
          <w:sz w:val="28"/>
          <w:szCs w:val="28"/>
        </w:rPr>
        <w:t xml:space="preserve"> дебиторов (приложение 52а к настоящей Учетной политике)</w:t>
      </w:r>
      <w:r>
        <w:rPr>
          <w:sz w:val="28"/>
          <w:szCs w:val="28"/>
        </w:rPr>
        <w:t>;</w:t>
      </w:r>
    </w:p>
    <w:p w:rsidR="00E92D20" w:rsidRPr="008A170A" w:rsidRDefault="00E92D20" w:rsidP="00E92D20">
      <w:pPr>
        <w:suppressAutoHyphens/>
        <w:ind w:firstLine="709"/>
        <w:contextualSpacing/>
        <w:jc w:val="both"/>
        <w:rPr>
          <w:sz w:val="26"/>
          <w:szCs w:val="26"/>
        </w:rPr>
      </w:pPr>
      <w:r w:rsidRPr="002F0638">
        <w:rPr>
          <w:sz w:val="26"/>
          <w:szCs w:val="26"/>
          <w:lang w:eastAsia="ar-SA"/>
        </w:rPr>
        <w:t>Реестра сумм пенсий, пособий и иных социальных выплат, не полученных пенсионером в связи с переездом в другой регион (приложение 57</w:t>
      </w:r>
      <w:r w:rsidRPr="002F0638">
        <w:rPr>
          <w:sz w:val="26"/>
          <w:szCs w:val="26"/>
        </w:rPr>
        <w:t xml:space="preserve"> к Учетной политике ПФР);</w:t>
      </w:r>
    </w:p>
    <w:p w:rsidR="00862F47" w:rsidRPr="00862F47" w:rsidRDefault="00862F47" w:rsidP="00862F47">
      <w:pPr>
        <w:shd w:val="clear" w:color="auto" w:fill="FFFFFF"/>
        <w:autoSpaceDE w:val="0"/>
        <w:autoSpaceDN w:val="0"/>
        <w:adjustRightInd w:val="0"/>
        <w:ind w:firstLine="709"/>
        <w:jc w:val="both"/>
        <w:rPr>
          <w:b/>
          <w:sz w:val="26"/>
          <w:szCs w:val="26"/>
        </w:rPr>
      </w:pPr>
      <w:r w:rsidRPr="001554B1">
        <w:rPr>
          <w:sz w:val="26"/>
          <w:szCs w:val="26"/>
        </w:rPr>
        <w:t>Ведомости выявленных и погашенных переплат пенсий, назначенных по предложению органов службы занятости, текущего года (по вине пенсионеров) (приложение 59 к Учетной политике ПФР);</w:t>
      </w:r>
    </w:p>
    <w:p w:rsidR="006A0C2D" w:rsidRPr="002F0638" w:rsidRDefault="006A0C2D" w:rsidP="006A0C2D">
      <w:pPr>
        <w:suppressAutoHyphens/>
        <w:ind w:firstLine="567"/>
        <w:contextualSpacing/>
        <w:jc w:val="both"/>
        <w:rPr>
          <w:sz w:val="26"/>
          <w:szCs w:val="26"/>
        </w:rPr>
      </w:pPr>
      <w:r w:rsidRPr="006A0C2D">
        <w:rPr>
          <w:sz w:val="26"/>
          <w:szCs w:val="26"/>
        </w:rPr>
        <w:t>Реестр</w:t>
      </w:r>
      <w:r>
        <w:rPr>
          <w:sz w:val="26"/>
          <w:szCs w:val="26"/>
        </w:rPr>
        <w:t>а</w:t>
      </w:r>
      <w:r w:rsidRPr="006A0C2D">
        <w:rPr>
          <w:sz w:val="26"/>
          <w:szCs w:val="26"/>
        </w:rPr>
        <w:t xml:space="preserve"> возвратов сумм, удержанных из пенсий, пособий и иных социальных выплат  (приложение 63 к настоящей Учетной политике);</w:t>
      </w:r>
    </w:p>
    <w:p w:rsidR="00E92D20" w:rsidRPr="001554B1" w:rsidRDefault="00E92D20" w:rsidP="00E92D20">
      <w:pPr>
        <w:suppressAutoHyphens/>
        <w:ind w:firstLine="709"/>
        <w:contextualSpacing/>
        <w:jc w:val="both"/>
        <w:rPr>
          <w:sz w:val="26"/>
          <w:szCs w:val="26"/>
        </w:rPr>
      </w:pPr>
      <w:r w:rsidRPr="002F0638">
        <w:rPr>
          <w:sz w:val="26"/>
          <w:szCs w:val="26"/>
        </w:rPr>
        <w:lastRenderedPageBreak/>
        <w:t>Ведомости сумм пенсий, пособий и иных социальных</w:t>
      </w:r>
      <w:r w:rsidRPr="001554B1">
        <w:rPr>
          <w:sz w:val="26"/>
          <w:szCs w:val="26"/>
        </w:rPr>
        <w:t xml:space="preserve"> выплат, не включенных в доставочные документы (приложение 65 к Учетной политике ПФР);</w:t>
      </w:r>
    </w:p>
    <w:p w:rsidR="00E92D20" w:rsidRDefault="00E92D20" w:rsidP="00862F47">
      <w:pPr>
        <w:shd w:val="clear" w:color="auto" w:fill="FFFFFF"/>
        <w:autoSpaceDE w:val="0"/>
        <w:autoSpaceDN w:val="0"/>
        <w:adjustRightInd w:val="0"/>
        <w:ind w:firstLine="709"/>
        <w:jc w:val="both"/>
        <w:rPr>
          <w:sz w:val="26"/>
          <w:szCs w:val="26"/>
        </w:rPr>
      </w:pPr>
      <w:r w:rsidRPr="001554B1">
        <w:rPr>
          <w:sz w:val="26"/>
          <w:szCs w:val="26"/>
        </w:rPr>
        <w:t>Ведомости неполученных сумм пенсий, пособий и иных социальных выплат, по форме согласно приложению 69 к Учетной политике ПФР;</w:t>
      </w:r>
    </w:p>
    <w:p w:rsidR="000C4F83" w:rsidRPr="003F1F93" w:rsidRDefault="000C4F83" w:rsidP="000C4F83">
      <w:pPr>
        <w:suppressAutoHyphens/>
        <w:ind w:firstLine="567"/>
        <w:contextualSpacing/>
        <w:jc w:val="both"/>
        <w:rPr>
          <w:sz w:val="28"/>
          <w:szCs w:val="28"/>
        </w:rPr>
      </w:pPr>
      <w:r>
        <w:rPr>
          <w:sz w:val="28"/>
          <w:szCs w:val="28"/>
        </w:rPr>
        <w:t>Расчетной</w:t>
      </w:r>
      <w:r w:rsidRPr="003F1F93">
        <w:rPr>
          <w:sz w:val="28"/>
          <w:szCs w:val="28"/>
        </w:rPr>
        <w:t xml:space="preserve"> ведомост</w:t>
      </w:r>
      <w:r>
        <w:rPr>
          <w:sz w:val="28"/>
          <w:szCs w:val="28"/>
        </w:rPr>
        <w:t>и</w:t>
      </w:r>
      <w:r w:rsidRPr="003F1F93">
        <w:rPr>
          <w:sz w:val="28"/>
          <w:szCs w:val="28"/>
        </w:rPr>
        <w:t xml:space="preserve"> по выплате наследникам неполученных сумм пенсий, пособий и иных социальных выплат (приложение 71 к настоящей Учетной политике);</w:t>
      </w:r>
    </w:p>
    <w:p w:rsidR="000C4F83" w:rsidRPr="000C4F83" w:rsidRDefault="000C4F83" w:rsidP="000C4F83">
      <w:pPr>
        <w:suppressAutoHyphens/>
        <w:ind w:firstLine="567"/>
        <w:contextualSpacing/>
        <w:jc w:val="both"/>
        <w:rPr>
          <w:sz w:val="28"/>
          <w:szCs w:val="28"/>
        </w:rPr>
      </w:pPr>
      <w:r>
        <w:rPr>
          <w:sz w:val="28"/>
          <w:szCs w:val="28"/>
        </w:rPr>
        <w:t>Расчетной</w:t>
      </w:r>
      <w:r w:rsidRPr="003F1F93">
        <w:rPr>
          <w:sz w:val="28"/>
          <w:szCs w:val="28"/>
        </w:rPr>
        <w:t xml:space="preserve"> ведомост</w:t>
      </w:r>
      <w:r>
        <w:rPr>
          <w:sz w:val="28"/>
          <w:szCs w:val="28"/>
        </w:rPr>
        <w:t>и</w:t>
      </w:r>
      <w:r w:rsidRPr="003F1F93">
        <w:rPr>
          <w:sz w:val="28"/>
          <w:szCs w:val="28"/>
        </w:rPr>
        <w:t xml:space="preserve"> по доставке наследникам неполученных сумм пенсий, пособий и иных социальных выплат (приложение 73 к настоящей Учетной политике).</w:t>
      </w:r>
    </w:p>
    <w:p w:rsidR="00E92D20" w:rsidRPr="001554B1" w:rsidRDefault="00E92D20" w:rsidP="00E92D20">
      <w:pPr>
        <w:suppressAutoHyphens/>
        <w:ind w:firstLine="709"/>
        <w:contextualSpacing/>
        <w:jc w:val="both"/>
        <w:rPr>
          <w:sz w:val="26"/>
          <w:szCs w:val="26"/>
        </w:rPr>
      </w:pPr>
      <w:r w:rsidRPr="001554B1">
        <w:rPr>
          <w:sz w:val="26"/>
          <w:szCs w:val="26"/>
        </w:rPr>
        <w:t>Ведомост</w:t>
      </w:r>
      <w:r w:rsidR="001554B1">
        <w:rPr>
          <w:sz w:val="26"/>
          <w:szCs w:val="26"/>
        </w:rPr>
        <w:t>и</w:t>
      </w:r>
      <w:r w:rsidRPr="001554B1">
        <w:rPr>
          <w:sz w:val="26"/>
          <w:szCs w:val="26"/>
        </w:rPr>
        <w:t xml:space="preserve"> выявленных и погашенных излишне выплаченных средств (части средств) материнского (семейного) капитала текущего года (приложение 86 к Учетной политике ПФР);</w:t>
      </w:r>
    </w:p>
    <w:p w:rsidR="00E92D20" w:rsidRDefault="00E92D20" w:rsidP="00E92D20">
      <w:pPr>
        <w:suppressAutoHyphens/>
        <w:ind w:firstLine="709"/>
        <w:contextualSpacing/>
        <w:jc w:val="both"/>
        <w:rPr>
          <w:sz w:val="26"/>
          <w:szCs w:val="26"/>
        </w:rPr>
      </w:pPr>
      <w:r w:rsidRPr="001554B1">
        <w:rPr>
          <w:sz w:val="26"/>
          <w:szCs w:val="26"/>
        </w:rPr>
        <w:t>Регистрация принятых к учету расчетных ведомостей, ведомостей и реестров ведется в Журнале регистрации (приложение 45 к Учетной политике ПФР).</w:t>
      </w:r>
      <w:r w:rsidRPr="001554B1">
        <w:t xml:space="preserve"> </w:t>
      </w:r>
      <w:r w:rsidRPr="001554B1">
        <w:rPr>
          <w:sz w:val="26"/>
          <w:szCs w:val="26"/>
        </w:rPr>
        <w:t xml:space="preserve">Журнал регистрации расчетных ведомостей в связи с большим объемом информации распечатывается в виде первого и последнего листов, весь объем хранится </w:t>
      </w:r>
      <w:r w:rsidR="006A0C2D" w:rsidRPr="00BE24E0">
        <w:rPr>
          <w:sz w:val="28"/>
          <w:szCs w:val="28"/>
        </w:rPr>
        <w:t>на  защищенном канале связи «ViPNet Деловая почта» в электронном виде с электронной подписью</w:t>
      </w:r>
      <w:r w:rsidR="00862F47" w:rsidRPr="00862F47">
        <w:rPr>
          <w:sz w:val="28"/>
          <w:szCs w:val="28"/>
        </w:rPr>
        <w:t xml:space="preserve"> </w:t>
      </w:r>
      <w:r w:rsidR="00862F47" w:rsidRPr="00806456">
        <w:rPr>
          <w:sz w:val="28"/>
          <w:szCs w:val="28"/>
        </w:rPr>
        <w:t>(</w:t>
      </w:r>
      <w:r w:rsidR="00862F47">
        <w:rPr>
          <w:sz w:val="28"/>
          <w:szCs w:val="28"/>
        </w:rPr>
        <w:t>или на бумажном носителе)</w:t>
      </w:r>
      <w:r w:rsidR="006A0C2D">
        <w:rPr>
          <w:sz w:val="28"/>
          <w:szCs w:val="28"/>
        </w:rPr>
        <w:t>.</w:t>
      </w:r>
    </w:p>
    <w:p w:rsidR="00BB0DE8" w:rsidRPr="00BB0DE8" w:rsidRDefault="003D069F" w:rsidP="00BB0DE8">
      <w:pPr>
        <w:suppressAutoHyphens/>
        <w:ind w:firstLine="709"/>
        <w:contextualSpacing/>
        <w:jc w:val="both"/>
        <w:rPr>
          <w:sz w:val="26"/>
          <w:szCs w:val="26"/>
          <w:lang w:eastAsia="ar-SA"/>
        </w:rPr>
      </w:pPr>
      <w:proofErr w:type="gramStart"/>
      <w:r w:rsidRPr="003F1F93">
        <w:rPr>
          <w:sz w:val="28"/>
          <w:szCs w:val="28"/>
        </w:rPr>
        <w:t>Сведени</w:t>
      </w:r>
      <w:r>
        <w:rPr>
          <w:sz w:val="28"/>
          <w:szCs w:val="28"/>
        </w:rPr>
        <w:t>я</w:t>
      </w:r>
      <w:r w:rsidRPr="003F1F93">
        <w:rPr>
          <w:sz w:val="28"/>
          <w:szCs w:val="28"/>
        </w:rPr>
        <w:t xml:space="preserve"> об ожидаемых расходах по искам (претензиям), предъявленным к органу системы ПФР (приложение 21 к настоящей Учетной</w:t>
      </w:r>
      <w:proofErr w:type="gramEnd"/>
      <w:r w:rsidRPr="003F1F93">
        <w:rPr>
          <w:sz w:val="28"/>
          <w:szCs w:val="28"/>
        </w:rPr>
        <w:t xml:space="preserve"> политике)</w:t>
      </w:r>
      <w:r w:rsidRPr="003D069F">
        <w:rPr>
          <w:sz w:val="28"/>
          <w:szCs w:val="28"/>
        </w:rPr>
        <w:t xml:space="preserve"> </w:t>
      </w:r>
      <w:r w:rsidRPr="007F43E1">
        <w:rPr>
          <w:sz w:val="28"/>
          <w:szCs w:val="28"/>
        </w:rPr>
        <w:t>формиру</w:t>
      </w:r>
      <w:r>
        <w:rPr>
          <w:sz w:val="28"/>
          <w:szCs w:val="28"/>
        </w:rPr>
        <w:t>ю</w:t>
      </w:r>
      <w:r w:rsidRPr="007F43E1">
        <w:rPr>
          <w:sz w:val="28"/>
          <w:szCs w:val="28"/>
        </w:rPr>
        <w:t>тся юридическ</w:t>
      </w:r>
      <w:r>
        <w:rPr>
          <w:sz w:val="28"/>
          <w:szCs w:val="28"/>
        </w:rPr>
        <w:t>им отделом</w:t>
      </w:r>
      <w:r w:rsidR="00BB0DE8" w:rsidRPr="00BB0DE8">
        <w:rPr>
          <w:sz w:val="26"/>
          <w:szCs w:val="26"/>
        </w:rPr>
        <w:t>, буд</w:t>
      </w:r>
      <w:r w:rsidR="00801981">
        <w:rPr>
          <w:sz w:val="26"/>
          <w:szCs w:val="26"/>
        </w:rPr>
        <w:t>у</w:t>
      </w:r>
      <w:r w:rsidR="00BB0DE8" w:rsidRPr="00BB0DE8">
        <w:rPr>
          <w:sz w:val="26"/>
          <w:szCs w:val="26"/>
        </w:rPr>
        <w:t>т применяться по мере реализации в ПК 1С</w:t>
      </w:r>
      <w:r w:rsidR="00BB0DE8" w:rsidRPr="00BB0DE8">
        <w:rPr>
          <w:sz w:val="26"/>
          <w:szCs w:val="26"/>
          <w:lang w:eastAsia="ar-SA"/>
        </w:rPr>
        <w:t>.</w:t>
      </w:r>
      <w:r w:rsidR="00BB0DE8" w:rsidRPr="00BB0DE8">
        <w:rPr>
          <w:sz w:val="26"/>
          <w:szCs w:val="26"/>
        </w:rPr>
        <w:t xml:space="preserve"> </w:t>
      </w:r>
    </w:p>
    <w:p w:rsidR="007A1A1A" w:rsidRDefault="00E92D20" w:rsidP="00C86485">
      <w:pPr>
        <w:suppressAutoHyphens/>
        <w:contextualSpacing/>
        <w:jc w:val="both"/>
        <w:rPr>
          <w:bCs/>
          <w:sz w:val="26"/>
          <w:szCs w:val="26"/>
        </w:rPr>
      </w:pPr>
      <w:r w:rsidRPr="001554B1">
        <w:rPr>
          <w:sz w:val="26"/>
          <w:szCs w:val="26"/>
        </w:rPr>
        <w:t xml:space="preserve">           </w:t>
      </w:r>
      <w:r w:rsidR="001554B1">
        <w:rPr>
          <w:b/>
          <w:sz w:val="26"/>
          <w:szCs w:val="26"/>
        </w:rPr>
        <w:t>11</w:t>
      </w:r>
      <w:r w:rsidR="008A01C8" w:rsidRPr="000A00EB">
        <w:rPr>
          <w:b/>
          <w:sz w:val="26"/>
          <w:szCs w:val="26"/>
        </w:rPr>
        <w:t>.</w:t>
      </w:r>
      <w:r w:rsidR="001554B1">
        <w:rPr>
          <w:b/>
          <w:sz w:val="26"/>
          <w:szCs w:val="26"/>
        </w:rPr>
        <w:t>3</w:t>
      </w:r>
      <w:r w:rsidR="008A01C8" w:rsidRPr="000A00EB">
        <w:rPr>
          <w:b/>
          <w:sz w:val="26"/>
          <w:szCs w:val="26"/>
        </w:rPr>
        <w:t>.</w:t>
      </w:r>
      <w:r w:rsidR="008A01C8" w:rsidRPr="00552F82">
        <w:rPr>
          <w:color w:val="0070C0"/>
        </w:rPr>
        <w:t xml:space="preserve"> </w:t>
      </w:r>
      <w:r w:rsidR="007A1A1A" w:rsidRPr="001554B1">
        <w:rPr>
          <w:sz w:val="26"/>
          <w:szCs w:val="26"/>
        </w:rPr>
        <w:t>Учет операций по выплате средств пенсионных накоплений правопреемникам умершего застрахованного лица</w:t>
      </w:r>
      <w:r w:rsidR="001450AD">
        <w:rPr>
          <w:sz w:val="26"/>
          <w:szCs w:val="26"/>
        </w:rPr>
        <w:t xml:space="preserve"> ведется в соответствии с </w:t>
      </w:r>
      <w:r w:rsidR="00332AD5" w:rsidRPr="001554B1">
        <w:rPr>
          <w:sz w:val="26"/>
          <w:szCs w:val="26"/>
        </w:rPr>
        <w:t>п</w:t>
      </w:r>
      <w:r w:rsidR="001450AD">
        <w:rPr>
          <w:sz w:val="26"/>
          <w:szCs w:val="26"/>
        </w:rPr>
        <w:t xml:space="preserve">унктом </w:t>
      </w:r>
      <w:r w:rsidR="00332AD5" w:rsidRPr="001554B1">
        <w:rPr>
          <w:sz w:val="26"/>
          <w:szCs w:val="26"/>
        </w:rPr>
        <w:t xml:space="preserve">6 </w:t>
      </w:r>
      <w:r w:rsidR="001450AD" w:rsidRPr="00856EA1">
        <w:rPr>
          <w:sz w:val="26"/>
          <w:szCs w:val="26"/>
        </w:rPr>
        <w:t>Раздела</w:t>
      </w:r>
      <w:r w:rsidR="001450AD" w:rsidRPr="00856EA1">
        <w:rPr>
          <w:b/>
          <w:sz w:val="26"/>
          <w:szCs w:val="26"/>
        </w:rPr>
        <w:t xml:space="preserve"> </w:t>
      </w:r>
      <w:r w:rsidR="001450AD" w:rsidRPr="00856EA1">
        <w:rPr>
          <w:bCs/>
          <w:sz w:val="26"/>
          <w:szCs w:val="26"/>
          <w:lang w:val="en-US"/>
        </w:rPr>
        <w:t>V</w:t>
      </w:r>
      <w:r w:rsidR="001450AD" w:rsidRPr="00856EA1">
        <w:rPr>
          <w:bCs/>
          <w:sz w:val="26"/>
          <w:szCs w:val="26"/>
        </w:rPr>
        <w:t xml:space="preserve"> Учетной политики ПФР.</w:t>
      </w:r>
    </w:p>
    <w:p w:rsidR="00EE1054" w:rsidRPr="00B550D2" w:rsidRDefault="00EE1054" w:rsidP="00EE1054">
      <w:pPr>
        <w:suppressAutoHyphens/>
        <w:ind w:firstLine="567"/>
        <w:jc w:val="both"/>
        <w:rPr>
          <w:sz w:val="26"/>
          <w:szCs w:val="26"/>
        </w:rPr>
      </w:pPr>
      <w:r w:rsidRPr="001C030C">
        <w:rPr>
          <w:sz w:val="26"/>
          <w:szCs w:val="26"/>
        </w:rPr>
        <w:t xml:space="preserve">Уведомление о возврате средств (приложение 44 к Учетной политике ПФР) </w:t>
      </w:r>
      <w:r w:rsidR="00CB6610">
        <w:rPr>
          <w:sz w:val="26"/>
          <w:szCs w:val="26"/>
        </w:rPr>
        <w:t>распечатывается и</w:t>
      </w:r>
      <w:r w:rsidRPr="001C030C">
        <w:rPr>
          <w:sz w:val="26"/>
          <w:szCs w:val="26"/>
        </w:rPr>
        <w:t xml:space="preserve"> хранится </w:t>
      </w:r>
      <w:r w:rsidR="00CB6610">
        <w:rPr>
          <w:sz w:val="26"/>
          <w:szCs w:val="26"/>
        </w:rPr>
        <w:t>на бумажном носителе</w:t>
      </w:r>
      <w:r w:rsidRPr="001C030C">
        <w:rPr>
          <w:sz w:val="26"/>
          <w:szCs w:val="26"/>
        </w:rPr>
        <w:t>.</w:t>
      </w:r>
    </w:p>
    <w:p w:rsidR="00F644DA" w:rsidRDefault="001450AD" w:rsidP="00F644DA">
      <w:pPr>
        <w:suppressAutoHyphens/>
        <w:ind w:firstLine="709"/>
        <w:contextualSpacing/>
        <w:jc w:val="both"/>
        <w:rPr>
          <w:bCs/>
          <w:sz w:val="26"/>
          <w:szCs w:val="26"/>
        </w:rPr>
      </w:pPr>
      <w:r>
        <w:rPr>
          <w:b/>
          <w:sz w:val="26"/>
          <w:szCs w:val="26"/>
        </w:rPr>
        <w:t>11</w:t>
      </w:r>
      <w:r w:rsidR="00F02198" w:rsidRPr="0056210E">
        <w:rPr>
          <w:b/>
          <w:sz w:val="26"/>
          <w:szCs w:val="26"/>
        </w:rPr>
        <w:t>.</w:t>
      </w:r>
      <w:r>
        <w:rPr>
          <w:b/>
          <w:sz w:val="26"/>
          <w:szCs w:val="26"/>
        </w:rPr>
        <w:t>4</w:t>
      </w:r>
      <w:r w:rsidR="00F02198" w:rsidRPr="0056210E">
        <w:rPr>
          <w:b/>
          <w:sz w:val="26"/>
          <w:szCs w:val="26"/>
        </w:rPr>
        <w:t>.</w:t>
      </w:r>
      <w:r w:rsidR="008A01C8" w:rsidRPr="00F02198">
        <w:rPr>
          <w:b/>
        </w:rPr>
        <w:t xml:space="preserve"> </w:t>
      </w:r>
      <w:r w:rsidR="00F644DA" w:rsidRPr="001450AD">
        <w:rPr>
          <w:sz w:val="26"/>
          <w:szCs w:val="26"/>
        </w:rPr>
        <w:t>Учет операций по перечислению средств (части средств) материнского (семейного) капитала</w:t>
      </w:r>
      <w:r w:rsidRPr="001450AD">
        <w:rPr>
          <w:sz w:val="26"/>
          <w:szCs w:val="26"/>
        </w:rPr>
        <w:t xml:space="preserve"> </w:t>
      </w:r>
      <w:r>
        <w:rPr>
          <w:sz w:val="26"/>
          <w:szCs w:val="26"/>
        </w:rPr>
        <w:t xml:space="preserve">ведется в соответствии с </w:t>
      </w:r>
      <w:r w:rsidRPr="001554B1">
        <w:rPr>
          <w:sz w:val="26"/>
          <w:szCs w:val="26"/>
        </w:rPr>
        <w:t>п</w:t>
      </w:r>
      <w:r>
        <w:rPr>
          <w:sz w:val="26"/>
          <w:szCs w:val="26"/>
        </w:rPr>
        <w:t>унктом 7</w:t>
      </w:r>
      <w:r w:rsidRPr="001554B1">
        <w:rPr>
          <w:sz w:val="26"/>
          <w:szCs w:val="26"/>
        </w:rPr>
        <w:t xml:space="preserve"> </w:t>
      </w:r>
      <w:r w:rsidRPr="00F700A2">
        <w:rPr>
          <w:sz w:val="26"/>
          <w:szCs w:val="26"/>
        </w:rPr>
        <w:t>Раздела</w:t>
      </w:r>
      <w:r w:rsidRPr="00F700A2">
        <w:rPr>
          <w:b/>
          <w:sz w:val="26"/>
          <w:szCs w:val="26"/>
        </w:rPr>
        <w:t xml:space="preserve"> </w:t>
      </w:r>
      <w:r w:rsidRPr="00F700A2">
        <w:rPr>
          <w:bCs/>
          <w:sz w:val="26"/>
          <w:szCs w:val="26"/>
          <w:lang w:val="en-US"/>
        </w:rPr>
        <w:t>V</w:t>
      </w:r>
      <w:r w:rsidRPr="00F700A2">
        <w:rPr>
          <w:bCs/>
          <w:sz w:val="26"/>
          <w:szCs w:val="26"/>
        </w:rPr>
        <w:t xml:space="preserve"> Учетной политики ПФР.</w:t>
      </w:r>
    </w:p>
    <w:p w:rsidR="00BD1252" w:rsidRDefault="00BD1252" w:rsidP="00BD1252">
      <w:pPr>
        <w:suppressAutoHyphens/>
        <w:ind w:firstLine="567"/>
        <w:jc w:val="both"/>
        <w:rPr>
          <w:sz w:val="26"/>
          <w:szCs w:val="26"/>
        </w:rPr>
      </w:pPr>
      <w:r w:rsidRPr="00B550D2">
        <w:rPr>
          <w:sz w:val="26"/>
          <w:szCs w:val="26"/>
        </w:rPr>
        <w:t xml:space="preserve">При отклонении Управлением Федерального казначейства </w:t>
      </w:r>
      <w:r w:rsidR="007F7F46">
        <w:rPr>
          <w:sz w:val="26"/>
          <w:szCs w:val="26"/>
        </w:rPr>
        <w:t>по Республике Ингушетия</w:t>
      </w:r>
      <w:r w:rsidRPr="00B550D2">
        <w:rPr>
          <w:sz w:val="26"/>
          <w:szCs w:val="26"/>
        </w:rPr>
        <w:t xml:space="preserve"> платежного поручения по перечислению средств МСК, отдел казначейства распечатывает в 2-х экземплярах документ из СУФД «Протокол» с указанием ошибки в реквизитах. На основании Протокола формируются свободные бухгалтерские проводки </w:t>
      </w:r>
      <w:r w:rsidRPr="00B550D2">
        <w:rPr>
          <w:sz w:val="26"/>
          <w:szCs w:val="26"/>
          <w:shd w:val="clear" w:color="auto" w:fill="FFFFFF"/>
        </w:rPr>
        <w:t>способом «красное сторно»:</w:t>
      </w:r>
      <w:r w:rsidRPr="00B550D2">
        <w:rPr>
          <w:sz w:val="26"/>
          <w:szCs w:val="26"/>
        </w:rPr>
        <w:t xml:space="preserve"> снятие денежных обязательств, снятие с начисления, снятие перечислений. Копия платежного поручения и Протокол передаются в </w:t>
      </w:r>
      <w:r w:rsidR="00762B2B">
        <w:rPr>
          <w:sz w:val="26"/>
          <w:szCs w:val="26"/>
        </w:rPr>
        <w:t>отдел социальных</w:t>
      </w:r>
      <w:r>
        <w:rPr>
          <w:sz w:val="26"/>
          <w:szCs w:val="26"/>
        </w:rPr>
        <w:t xml:space="preserve"> </w:t>
      </w:r>
      <w:r w:rsidRPr="00B550D2">
        <w:rPr>
          <w:sz w:val="26"/>
          <w:szCs w:val="26"/>
        </w:rPr>
        <w:t>выплат</w:t>
      </w:r>
      <w:r>
        <w:rPr>
          <w:sz w:val="26"/>
          <w:szCs w:val="26"/>
        </w:rPr>
        <w:t xml:space="preserve"> </w:t>
      </w:r>
      <w:r w:rsidR="00762B2B">
        <w:rPr>
          <w:sz w:val="26"/>
          <w:szCs w:val="26"/>
        </w:rPr>
        <w:t>(</w:t>
      </w:r>
      <w:r>
        <w:rPr>
          <w:sz w:val="26"/>
          <w:szCs w:val="26"/>
        </w:rPr>
        <w:t>МСК</w:t>
      </w:r>
      <w:r w:rsidR="00762B2B">
        <w:rPr>
          <w:sz w:val="26"/>
          <w:szCs w:val="26"/>
        </w:rPr>
        <w:t>)</w:t>
      </w:r>
      <w:r w:rsidRPr="00B550D2">
        <w:rPr>
          <w:sz w:val="26"/>
          <w:szCs w:val="26"/>
        </w:rPr>
        <w:t xml:space="preserve">, на основании предоставленных документов специалист </w:t>
      </w:r>
      <w:r w:rsidR="00762B2B">
        <w:rPr>
          <w:sz w:val="26"/>
          <w:szCs w:val="26"/>
        </w:rPr>
        <w:t>отдела</w:t>
      </w:r>
      <w:r w:rsidRPr="00B550D2">
        <w:rPr>
          <w:sz w:val="26"/>
          <w:szCs w:val="26"/>
        </w:rPr>
        <w:t xml:space="preserve"> формирует новую Расчетную ведомость начисления средств (части средств) материнского (семейного) капитала (приложение № 56 к Учетной политике ПФР) с исправленными реквизитами на перечисление средств МСК. </w:t>
      </w:r>
    </w:p>
    <w:p w:rsidR="00F85974" w:rsidRPr="00B550D2" w:rsidRDefault="00F85974" w:rsidP="00F85974">
      <w:pPr>
        <w:suppressAutoHyphens/>
        <w:ind w:firstLine="567"/>
        <w:jc w:val="both"/>
        <w:rPr>
          <w:sz w:val="26"/>
          <w:szCs w:val="26"/>
        </w:rPr>
      </w:pPr>
      <w:r w:rsidRPr="001C030C">
        <w:rPr>
          <w:sz w:val="26"/>
          <w:szCs w:val="26"/>
        </w:rPr>
        <w:t xml:space="preserve">Уведомление о возврате средств (приложение 44 к Учетной политике ПФР) </w:t>
      </w:r>
      <w:r>
        <w:rPr>
          <w:sz w:val="26"/>
          <w:szCs w:val="26"/>
        </w:rPr>
        <w:t>распечатывается и</w:t>
      </w:r>
      <w:r w:rsidRPr="001C030C">
        <w:rPr>
          <w:sz w:val="26"/>
          <w:szCs w:val="26"/>
        </w:rPr>
        <w:t xml:space="preserve"> хранится </w:t>
      </w:r>
      <w:r>
        <w:rPr>
          <w:sz w:val="26"/>
          <w:szCs w:val="26"/>
        </w:rPr>
        <w:t>на бумажном носителе</w:t>
      </w:r>
      <w:r w:rsidRPr="001C030C">
        <w:rPr>
          <w:sz w:val="26"/>
          <w:szCs w:val="26"/>
        </w:rPr>
        <w:t>.</w:t>
      </w:r>
    </w:p>
    <w:p w:rsidR="00EE1054" w:rsidRPr="00BB760B" w:rsidRDefault="00EE1054" w:rsidP="00BB760B">
      <w:pPr>
        <w:pStyle w:val="a3"/>
        <w:ind w:firstLine="709"/>
        <w:rPr>
          <w:szCs w:val="26"/>
          <w:lang w:val="ru-RU"/>
        </w:rPr>
      </w:pPr>
      <w:r w:rsidRPr="0056210E">
        <w:rPr>
          <w:szCs w:val="26"/>
        </w:rPr>
        <w:t>Расчетн</w:t>
      </w:r>
      <w:r>
        <w:rPr>
          <w:szCs w:val="26"/>
        </w:rPr>
        <w:t>ые</w:t>
      </w:r>
      <w:r w:rsidRPr="0056210E">
        <w:rPr>
          <w:szCs w:val="26"/>
        </w:rPr>
        <w:t xml:space="preserve"> ведомости начисления средств (части средств) материнского (семейного) капитала (приложение 56 к Учетной политике ПФР)</w:t>
      </w:r>
      <w:r w:rsidR="00AC1CAB">
        <w:rPr>
          <w:szCs w:val="26"/>
        </w:rPr>
        <w:t xml:space="preserve">, формируемые </w:t>
      </w:r>
      <w:r w:rsidR="00AC1CAB">
        <w:rPr>
          <w:bCs/>
          <w:szCs w:val="26"/>
        </w:rPr>
        <w:t xml:space="preserve">отделом </w:t>
      </w:r>
      <w:r w:rsidR="00BB760B">
        <w:rPr>
          <w:bCs/>
          <w:szCs w:val="26"/>
        </w:rPr>
        <w:t>ведения информационных данных и социальных регистров</w:t>
      </w:r>
      <w:r w:rsidR="00AC1CAB">
        <w:rPr>
          <w:bCs/>
          <w:szCs w:val="26"/>
        </w:rPr>
        <w:t xml:space="preserve"> Управления </w:t>
      </w:r>
      <w:r w:rsidR="00BB760B">
        <w:rPr>
          <w:bCs/>
          <w:szCs w:val="26"/>
        </w:rPr>
        <w:t>выплаты</w:t>
      </w:r>
      <w:r w:rsidR="00AC1CAB">
        <w:rPr>
          <w:bCs/>
          <w:szCs w:val="26"/>
        </w:rPr>
        <w:t xml:space="preserve"> пенсий и социальных выплат,</w:t>
      </w:r>
      <w:r w:rsidRPr="00EE1054">
        <w:rPr>
          <w:szCs w:val="26"/>
        </w:rPr>
        <w:t xml:space="preserve"> </w:t>
      </w:r>
      <w:r w:rsidR="00BB760B">
        <w:rPr>
          <w:szCs w:val="26"/>
        </w:rPr>
        <w:t xml:space="preserve"> </w:t>
      </w:r>
      <w:r>
        <w:rPr>
          <w:szCs w:val="26"/>
        </w:rPr>
        <w:t>распечатыва</w:t>
      </w:r>
      <w:r w:rsidR="00AC1CAB">
        <w:rPr>
          <w:szCs w:val="26"/>
        </w:rPr>
        <w:t>ю</w:t>
      </w:r>
      <w:r>
        <w:rPr>
          <w:szCs w:val="26"/>
        </w:rPr>
        <w:t xml:space="preserve">тся, </w:t>
      </w:r>
      <w:r w:rsidR="00BB760B">
        <w:rPr>
          <w:szCs w:val="26"/>
        </w:rPr>
        <w:t>и</w:t>
      </w:r>
      <w:r>
        <w:rPr>
          <w:szCs w:val="26"/>
        </w:rPr>
        <w:t xml:space="preserve"> </w:t>
      </w:r>
      <w:r w:rsidRPr="001554B1">
        <w:rPr>
          <w:szCs w:val="26"/>
        </w:rPr>
        <w:t>хран</w:t>
      </w:r>
      <w:r w:rsidR="00AC1CAB">
        <w:rPr>
          <w:szCs w:val="26"/>
        </w:rPr>
        <w:t>я</w:t>
      </w:r>
      <w:r w:rsidRPr="001554B1">
        <w:rPr>
          <w:szCs w:val="26"/>
        </w:rPr>
        <w:t xml:space="preserve">тся в электронном </w:t>
      </w:r>
      <w:r w:rsidRPr="001554B1">
        <w:rPr>
          <w:szCs w:val="26"/>
        </w:rPr>
        <w:lastRenderedPageBreak/>
        <w:t>виде на</w:t>
      </w:r>
      <w:r w:rsidR="00BB760B" w:rsidRPr="00BE24E0">
        <w:rPr>
          <w:sz w:val="28"/>
          <w:szCs w:val="28"/>
        </w:rPr>
        <w:t xml:space="preserve"> защищенн</w:t>
      </w:r>
      <w:r w:rsidR="00BB760B" w:rsidRPr="00BE24E0">
        <w:rPr>
          <w:sz w:val="28"/>
          <w:szCs w:val="28"/>
          <w:lang w:val="ru-RU"/>
        </w:rPr>
        <w:t>ом</w:t>
      </w:r>
      <w:r w:rsidR="00BB760B" w:rsidRPr="00BE24E0">
        <w:rPr>
          <w:sz w:val="28"/>
          <w:szCs w:val="28"/>
        </w:rPr>
        <w:t xml:space="preserve"> канал</w:t>
      </w:r>
      <w:r w:rsidR="00BB760B" w:rsidRPr="00BE24E0">
        <w:rPr>
          <w:sz w:val="28"/>
          <w:szCs w:val="28"/>
          <w:lang w:val="ru-RU"/>
        </w:rPr>
        <w:t>е</w:t>
      </w:r>
      <w:r w:rsidR="00BB760B" w:rsidRPr="00BE24E0">
        <w:rPr>
          <w:sz w:val="28"/>
          <w:szCs w:val="28"/>
        </w:rPr>
        <w:t xml:space="preserve"> связи «ViPNet Деловая почта» с электронной подписью</w:t>
      </w:r>
      <w:r w:rsidR="00BB760B">
        <w:rPr>
          <w:sz w:val="28"/>
          <w:szCs w:val="28"/>
          <w:lang w:val="ru-RU"/>
        </w:rPr>
        <w:t>.</w:t>
      </w:r>
    </w:p>
    <w:p w:rsidR="00AC7F8C" w:rsidRPr="00DB2DE2" w:rsidRDefault="001450AD" w:rsidP="000A00EB">
      <w:pPr>
        <w:suppressAutoHyphens/>
        <w:ind w:firstLine="709"/>
        <w:contextualSpacing/>
        <w:jc w:val="both"/>
        <w:rPr>
          <w:i/>
          <w:u w:val="single"/>
        </w:rPr>
      </w:pPr>
      <w:r>
        <w:rPr>
          <w:b/>
          <w:sz w:val="26"/>
          <w:szCs w:val="26"/>
        </w:rPr>
        <w:t>11</w:t>
      </w:r>
      <w:r w:rsidR="00F02198" w:rsidRPr="00804A6A">
        <w:rPr>
          <w:b/>
          <w:sz w:val="26"/>
          <w:szCs w:val="26"/>
        </w:rPr>
        <w:t>.</w:t>
      </w:r>
      <w:r>
        <w:rPr>
          <w:b/>
          <w:sz w:val="26"/>
          <w:szCs w:val="26"/>
        </w:rPr>
        <w:t>5</w:t>
      </w:r>
      <w:r w:rsidR="0051214F" w:rsidRPr="00804A6A">
        <w:rPr>
          <w:b/>
          <w:sz w:val="26"/>
          <w:szCs w:val="26"/>
        </w:rPr>
        <w:t>.</w:t>
      </w:r>
      <w:r w:rsidR="0051214F" w:rsidRPr="00F02198">
        <w:rPr>
          <w:b/>
        </w:rPr>
        <w:t xml:space="preserve"> </w:t>
      </w:r>
      <w:r w:rsidR="00AC7F8C" w:rsidRPr="001450AD">
        <w:rPr>
          <w:sz w:val="26"/>
          <w:szCs w:val="26"/>
        </w:rPr>
        <w:t>Учет расчетов по межбюджетным трансфертам</w:t>
      </w:r>
      <w:r w:rsidRPr="001450AD">
        <w:rPr>
          <w:sz w:val="26"/>
          <w:szCs w:val="26"/>
        </w:rPr>
        <w:t xml:space="preserve"> </w:t>
      </w:r>
      <w:r>
        <w:rPr>
          <w:sz w:val="26"/>
          <w:szCs w:val="26"/>
        </w:rPr>
        <w:t xml:space="preserve">ведется в соответствии с </w:t>
      </w:r>
      <w:r w:rsidRPr="001554B1">
        <w:rPr>
          <w:sz w:val="26"/>
          <w:szCs w:val="26"/>
        </w:rPr>
        <w:t>п</w:t>
      </w:r>
      <w:r>
        <w:rPr>
          <w:sz w:val="26"/>
          <w:szCs w:val="26"/>
        </w:rPr>
        <w:t xml:space="preserve">унктом 11 </w:t>
      </w:r>
      <w:r w:rsidRPr="00F700A2">
        <w:rPr>
          <w:sz w:val="26"/>
          <w:szCs w:val="26"/>
        </w:rPr>
        <w:t>Раздела</w:t>
      </w:r>
      <w:r w:rsidRPr="00F700A2">
        <w:rPr>
          <w:b/>
          <w:sz w:val="26"/>
          <w:szCs w:val="26"/>
        </w:rPr>
        <w:t xml:space="preserve"> </w:t>
      </w:r>
      <w:r w:rsidRPr="00F700A2">
        <w:rPr>
          <w:bCs/>
          <w:sz w:val="26"/>
          <w:szCs w:val="26"/>
          <w:lang w:val="en-US"/>
        </w:rPr>
        <w:t>V</w:t>
      </w:r>
      <w:r w:rsidRPr="00F700A2">
        <w:rPr>
          <w:bCs/>
          <w:sz w:val="26"/>
          <w:szCs w:val="26"/>
        </w:rPr>
        <w:t xml:space="preserve"> Учетной политики ПФР.</w:t>
      </w:r>
    </w:p>
    <w:p w:rsidR="00945FF1" w:rsidRDefault="00945FF1" w:rsidP="00945FF1">
      <w:pPr>
        <w:pStyle w:val="a3"/>
        <w:rPr>
          <w:sz w:val="24"/>
          <w:u w:val="single"/>
        </w:rPr>
      </w:pPr>
    </w:p>
    <w:p w:rsidR="0033471F" w:rsidRDefault="005C53DC" w:rsidP="005C53DC">
      <w:pPr>
        <w:pStyle w:val="a3"/>
        <w:ind w:left="709"/>
        <w:jc w:val="center"/>
        <w:rPr>
          <w:b/>
          <w:szCs w:val="26"/>
          <w:lang w:val="ru-RU"/>
        </w:rPr>
      </w:pPr>
      <w:r w:rsidRPr="00E6707B">
        <w:rPr>
          <w:b/>
          <w:szCs w:val="26"/>
          <w:lang w:val="en-US"/>
        </w:rPr>
        <w:t>XII</w:t>
      </w:r>
      <w:r w:rsidRPr="00E6707B">
        <w:rPr>
          <w:b/>
          <w:szCs w:val="26"/>
        </w:rPr>
        <w:t>.</w:t>
      </w:r>
      <w:r w:rsidR="0033471F" w:rsidRPr="005C53DC">
        <w:rPr>
          <w:b/>
          <w:sz w:val="24"/>
        </w:rPr>
        <w:t xml:space="preserve"> </w:t>
      </w:r>
      <w:r w:rsidR="0033471F" w:rsidRPr="005C53DC">
        <w:rPr>
          <w:b/>
          <w:szCs w:val="26"/>
        </w:rPr>
        <w:t>Учет на забалансовых счетах</w:t>
      </w:r>
    </w:p>
    <w:p w:rsidR="00225C95" w:rsidRPr="00225C95" w:rsidRDefault="00225C95" w:rsidP="005C53DC">
      <w:pPr>
        <w:pStyle w:val="a3"/>
        <w:ind w:left="709"/>
        <w:jc w:val="center"/>
        <w:rPr>
          <w:b/>
          <w:szCs w:val="26"/>
          <w:lang w:val="ru-RU"/>
        </w:rPr>
      </w:pPr>
    </w:p>
    <w:p w:rsidR="001450AD" w:rsidRDefault="005C53DC" w:rsidP="00FB6B0A">
      <w:pPr>
        <w:pStyle w:val="a5"/>
        <w:spacing w:line="240" w:lineRule="auto"/>
        <w:ind w:firstLine="709"/>
        <w:rPr>
          <w:bCs/>
          <w:szCs w:val="26"/>
        </w:rPr>
      </w:pPr>
      <w:r w:rsidRPr="001450AD">
        <w:rPr>
          <w:b/>
          <w:szCs w:val="26"/>
        </w:rPr>
        <w:t>12</w:t>
      </w:r>
      <w:r w:rsidR="00FB6B0A" w:rsidRPr="001450AD">
        <w:rPr>
          <w:b/>
          <w:szCs w:val="26"/>
        </w:rPr>
        <w:t>.1.</w:t>
      </w:r>
      <w:r w:rsidR="00FB6B0A">
        <w:rPr>
          <w:color w:val="00B050"/>
          <w:szCs w:val="26"/>
        </w:rPr>
        <w:t xml:space="preserve"> </w:t>
      </w:r>
      <w:r w:rsidR="001450AD" w:rsidRPr="001450AD">
        <w:rPr>
          <w:szCs w:val="26"/>
        </w:rPr>
        <w:t xml:space="preserve">Учет </w:t>
      </w:r>
      <w:r w:rsidR="001450AD">
        <w:rPr>
          <w:szCs w:val="26"/>
        </w:rPr>
        <w:t>на забалансовых счетах</w:t>
      </w:r>
      <w:r w:rsidR="001450AD" w:rsidRPr="001450AD">
        <w:rPr>
          <w:szCs w:val="26"/>
        </w:rPr>
        <w:t xml:space="preserve"> </w:t>
      </w:r>
      <w:r w:rsidR="001450AD">
        <w:rPr>
          <w:szCs w:val="26"/>
        </w:rPr>
        <w:t xml:space="preserve">ведется в соответствии с </w:t>
      </w:r>
      <w:r w:rsidR="001450AD" w:rsidRPr="001554B1">
        <w:rPr>
          <w:szCs w:val="26"/>
        </w:rPr>
        <w:t>п</w:t>
      </w:r>
      <w:r w:rsidR="001450AD">
        <w:rPr>
          <w:szCs w:val="26"/>
        </w:rPr>
        <w:t xml:space="preserve">унктом 13 </w:t>
      </w:r>
      <w:r w:rsidR="001450AD" w:rsidRPr="001554B1">
        <w:rPr>
          <w:szCs w:val="26"/>
        </w:rPr>
        <w:t>Раздела</w:t>
      </w:r>
      <w:r w:rsidR="001450AD" w:rsidRPr="001554B1">
        <w:rPr>
          <w:b/>
          <w:sz w:val="30"/>
          <w:szCs w:val="30"/>
        </w:rPr>
        <w:t xml:space="preserve"> </w:t>
      </w:r>
      <w:r w:rsidR="001450AD" w:rsidRPr="001554B1">
        <w:rPr>
          <w:bCs/>
          <w:szCs w:val="26"/>
          <w:lang w:val="en-US"/>
        </w:rPr>
        <w:t>V</w:t>
      </w:r>
      <w:r w:rsidR="001450AD" w:rsidRPr="001554B1">
        <w:rPr>
          <w:bCs/>
          <w:szCs w:val="26"/>
        </w:rPr>
        <w:t xml:space="preserve"> Учетной политики ПФР</w:t>
      </w:r>
      <w:r w:rsidR="001450AD">
        <w:rPr>
          <w:bCs/>
          <w:szCs w:val="26"/>
        </w:rPr>
        <w:t xml:space="preserve">. </w:t>
      </w:r>
    </w:p>
    <w:p w:rsidR="008454A6" w:rsidRPr="008454A6" w:rsidRDefault="008454A6" w:rsidP="00FB6B0A">
      <w:pPr>
        <w:pStyle w:val="a5"/>
        <w:spacing w:line="240" w:lineRule="auto"/>
        <w:ind w:firstLine="709"/>
        <w:rPr>
          <w:szCs w:val="26"/>
        </w:rPr>
      </w:pPr>
      <w:r w:rsidRPr="008454A6">
        <w:rPr>
          <w:szCs w:val="26"/>
        </w:rPr>
        <w:t>Учет осуществляется получателем бюджетных средств по забаланс</w:t>
      </w:r>
      <w:r w:rsidRPr="008454A6">
        <w:rPr>
          <w:szCs w:val="26"/>
        </w:rPr>
        <w:t>о</w:t>
      </w:r>
      <w:r w:rsidRPr="008454A6">
        <w:rPr>
          <w:szCs w:val="26"/>
        </w:rPr>
        <w:t>вым счетам:</w:t>
      </w:r>
    </w:p>
    <w:p w:rsidR="008454A6" w:rsidRPr="008454A6" w:rsidRDefault="008454A6" w:rsidP="008454A6">
      <w:pPr>
        <w:pStyle w:val="a5"/>
        <w:spacing w:line="240" w:lineRule="auto"/>
        <w:ind w:firstLine="0"/>
        <w:rPr>
          <w:szCs w:val="26"/>
        </w:rPr>
      </w:pPr>
      <w:r w:rsidRPr="008454A6">
        <w:rPr>
          <w:szCs w:val="26"/>
        </w:rPr>
        <w:t>01 «Имущество, полученное в пользование»;</w:t>
      </w:r>
    </w:p>
    <w:p w:rsidR="008454A6" w:rsidRPr="008454A6" w:rsidRDefault="008454A6" w:rsidP="008454A6">
      <w:pPr>
        <w:pStyle w:val="a3"/>
        <w:rPr>
          <w:szCs w:val="26"/>
        </w:rPr>
      </w:pPr>
      <w:r w:rsidRPr="008454A6">
        <w:rPr>
          <w:szCs w:val="26"/>
        </w:rPr>
        <w:t>02 «Материальные ценности, принятые на хранение»;</w:t>
      </w:r>
    </w:p>
    <w:p w:rsidR="008454A6" w:rsidRPr="008454A6" w:rsidRDefault="008454A6" w:rsidP="008454A6">
      <w:pPr>
        <w:pStyle w:val="a3"/>
        <w:rPr>
          <w:szCs w:val="26"/>
        </w:rPr>
      </w:pPr>
      <w:r w:rsidRPr="008454A6">
        <w:rPr>
          <w:szCs w:val="26"/>
        </w:rPr>
        <w:t>03 «Бланки строгой отчетности»;</w:t>
      </w:r>
    </w:p>
    <w:p w:rsidR="008454A6" w:rsidRPr="008454A6" w:rsidRDefault="008454A6" w:rsidP="008454A6">
      <w:pPr>
        <w:pStyle w:val="a3"/>
        <w:rPr>
          <w:szCs w:val="26"/>
        </w:rPr>
      </w:pPr>
      <w:r w:rsidRPr="008454A6">
        <w:rPr>
          <w:szCs w:val="26"/>
        </w:rPr>
        <w:t>04 «Задолженность неплатежеспособных дебиторов»;</w:t>
      </w:r>
    </w:p>
    <w:p w:rsidR="008454A6" w:rsidRPr="008454A6" w:rsidRDefault="008454A6" w:rsidP="008454A6">
      <w:pPr>
        <w:pStyle w:val="a3"/>
        <w:rPr>
          <w:szCs w:val="26"/>
        </w:rPr>
      </w:pPr>
      <w:r w:rsidRPr="008454A6">
        <w:rPr>
          <w:szCs w:val="26"/>
        </w:rPr>
        <w:t>05 «Материальные ценности, оплаченные по централизованному снабж</w:t>
      </w:r>
      <w:r w:rsidRPr="008454A6">
        <w:rPr>
          <w:szCs w:val="26"/>
        </w:rPr>
        <w:t>е</w:t>
      </w:r>
      <w:r w:rsidRPr="008454A6">
        <w:rPr>
          <w:szCs w:val="26"/>
        </w:rPr>
        <w:t>нию»;</w:t>
      </w:r>
    </w:p>
    <w:p w:rsidR="008454A6" w:rsidRPr="008454A6" w:rsidRDefault="008454A6" w:rsidP="008454A6">
      <w:pPr>
        <w:pStyle w:val="a3"/>
        <w:rPr>
          <w:szCs w:val="26"/>
        </w:rPr>
      </w:pPr>
      <w:r w:rsidRPr="008454A6">
        <w:rPr>
          <w:szCs w:val="26"/>
        </w:rPr>
        <w:t>07 «</w:t>
      </w:r>
      <w:r w:rsidR="00F55F03">
        <w:rPr>
          <w:szCs w:val="26"/>
        </w:rPr>
        <w:t>Н</w:t>
      </w:r>
      <w:r w:rsidRPr="00D1294F">
        <w:rPr>
          <w:szCs w:val="26"/>
        </w:rPr>
        <w:t>а</w:t>
      </w:r>
      <w:r w:rsidRPr="008454A6">
        <w:rPr>
          <w:szCs w:val="26"/>
        </w:rPr>
        <w:t>грады, призы, кубки и ценные подарки, сувениры»;</w:t>
      </w:r>
    </w:p>
    <w:p w:rsidR="008454A6" w:rsidRPr="008454A6" w:rsidRDefault="008454A6" w:rsidP="008454A6">
      <w:pPr>
        <w:pStyle w:val="a3"/>
        <w:rPr>
          <w:szCs w:val="26"/>
        </w:rPr>
      </w:pPr>
      <w:r w:rsidRPr="008454A6">
        <w:rPr>
          <w:szCs w:val="26"/>
        </w:rPr>
        <w:t>09 «Запасные части к транспортным средствам, выданные взамен изноше</w:t>
      </w:r>
      <w:r w:rsidRPr="008454A6">
        <w:rPr>
          <w:szCs w:val="26"/>
        </w:rPr>
        <w:t>н</w:t>
      </w:r>
      <w:r w:rsidRPr="008454A6">
        <w:rPr>
          <w:szCs w:val="26"/>
        </w:rPr>
        <w:t>ных»;</w:t>
      </w:r>
    </w:p>
    <w:p w:rsidR="008454A6" w:rsidRPr="008454A6" w:rsidRDefault="008454A6" w:rsidP="008454A6">
      <w:pPr>
        <w:pStyle w:val="a3"/>
        <w:rPr>
          <w:szCs w:val="26"/>
        </w:rPr>
      </w:pPr>
      <w:r w:rsidRPr="008454A6">
        <w:rPr>
          <w:szCs w:val="26"/>
        </w:rPr>
        <w:t>10 «Обеспечение исполнения обязательств»;</w:t>
      </w:r>
    </w:p>
    <w:p w:rsidR="008454A6" w:rsidRPr="008454A6" w:rsidRDefault="008454A6" w:rsidP="008454A6">
      <w:pPr>
        <w:pStyle w:val="a3"/>
        <w:rPr>
          <w:szCs w:val="26"/>
        </w:rPr>
      </w:pPr>
      <w:r w:rsidRPr="008454A6">
        <w:rPr>
          <w:szCs w:val="26"/>
        </w:rPr>
        <w:t>16 «Переплаты пенсий и пособий вследствие неправильного применения з</w:t>
      </w:r>
      <w:r w:rsidRPr="008454A6">
        <w:rPr>
          <w:szCs w:val="26"/>
        </w:rPr>
        <w:t>а</w:t>
      </w:r>
      <w:r w:rsidRPr="008454A6">
        <w:rPr>
          <w:szCs w:val="26"/>
        </w:rPr>
        <w:t>конодательства о пенсиях и пособиях, счетных ошибок»;</w:t>
      </w:r>
    </w:p>
    <w:p w:rsidR="00F4685D" w:rsidRPr="00683095" w:rsidRDefault="00F4685D" w:rsidP="00E702FA">
      <w:pPr>
        <w:suppressAutoHyphens/>
        <w:contextualSpacing/>
        <w:jc w:val="both"/>
        <w:rPr>
          <w:sz w:val="26"/>
          <w:szCs w:val="26"/>
        </w:rPr>
      </w:pPr>
      <w:r w:rsidRPr="00683095">
        <w:rPr>
          <w:sz w:val="26"/>
          <w:szCs w:val="26"/>
        </w:rPr>
        <w:t>17 «Поступления денежных средств»;</w:t>
      </w:r>
    </w:p>
    <w:p w:rsidR="00F4685D" w:rsidRPr="00683095" w:rsidRDefault="00F4685D" w:rsidP="00E702FA">
      <w:pPr>
        <w:suppressAutoHyphens/>
        <w:contextualSpacing/>
        <w:jc w:val="both"/>
        <w:rPr>
          <w:sz w:val="26"/>
          <w:szCs w:val="26"/>
        </w:rPr>
      </w:pPr>
      <w:r w:rsidRPr="00683095">
        <w:rPr>
          <w:sz w:val="26"/>
          <w:szCs w:val="26"/>
        </w:rPr>
        <w:t>18 «Выбытия денежных средств»;</w:t>
      </w:r>
    </w:p>
    <w:p w:rsidR="008454A6" w:rsidRPr="008454A6" w:rsidRDefault="008454A6" w:rsidP="008454A6">
      <w:pPr>
        <w:pStyle w:val="a3"/>
        <w:rPr>
          <w:szCs w:val="26"/>
        </w:rPr>
      </w:pPr>
      <w:r w:rsidRPr="008454A6">
        <w:rPr>
          <w:szCs w:val="26"/>
        </w:rPr>
        <w:t>19 «Невыясненные поступления прошлых лет» (по ФО)</w:t>
      </w:r>
    </w:p>
    <w:p w:rsidR="008454A6" w:rsidRPr="008454A6" w:rsidRDefault="008454A6" w:rsidP="008454A6">
      <w:pPr>
        <w:pStyle w:val="a3"/>
        <w:rPr>
          <w:szCs w:val="26"/>
        </w:rPr>
      </w:pPr>
      <w:r w:rsidRPr="008454A6">
        <w:rPr>
          <w:szCs w:val="26"/>
        </w:rPr>
        <w:t>20 «Задолженность, не востребованная кредиторами»;</w:t>
      </w:r>
    </w:p>
    <w:p w:rsidR="008454A6" w:rsidRPr="008454A6" w:rsidRDefault="008454A6" w:rsidP="008454A6">
      <w:pPr>
        <w:pStyle w:val="a3"/>
        <w:rPr>
          <w:szCs w:val="26"/>
        </w:rPr>
      </w:pPr>
      <w:r w:rsidRPr="008454A6">
        <w:rPr>
          <w:szCs w:val="26"/>
        </w:rPr>
        <w:t>21 «Основные средства в эк</w:t>
      </w:r>
      <w:r w:rsidRPr="008454A6">
        <w:rPr>
          <w:szCs w:val="26"/>
        </w:rPr>
        <w:t>с</w:t>
      </w:r>
      <w:r w:rsidRPr="008454A6">
        <w:rPr>
          <w:szCs w:val="26"/>
        </w:rPr>
        <w:t>плуатацию»;</w:t>
      </w:r>
    </w:p>
    <w:p w:rsidR="008454A6" w:rsidRPr="008454A6" w:rsidRDefault="008454A6" w:rsidP="008454A6">
      <w:pPr>
        <w:pStyle w:val="a3"/>
        <w:rPr>
          <w:szCs w:val="26"/>
        </w:rPr>
      </w:pPr>
      <w:r w:rsidRPr="008454A6">
        <w:rPr>
          <w:szCs w:val="26"/>
        </w:rPr>
        <w:t>22 «Материальные ценности, полученные по централизованному снабж</w:t>
      </w:r>
      <w:r w:rsidRPr="008454A6">
        <w:rPr>
          <w:szCs w:val="26"/>
        </w:rPr>
        <w:t>е</w:t>
      </w:r>
      <w:r w:rsidRPr="008454A6">
        <w:rPr>
          <w:szCs w:val="26"/>
        </w:rPr>
        <w:t>нию»;</w:t>
      </w:r>
    </w:p>
    <w:p w:rsidR="008454A6" w:rsidRPr="008454A6" w:rsidRDefault="008454A6" w:rsidP="008454A6">
      <w:pPr>
        <w:pStyle w:val="a3"/>
        <w:rPr>
          <w:szCs w:val="26"/>
        </w:rPr>
      </w:pPr>
      <w:r w:rsidRPr="008454A6">
        <w:rPr>
          <w:szCs w:val="26"/>
        </w:rPr>
        <w:t>25 «Имущество, переданное в возмездное пользование (аренду)»;</w:t>
      </w:r>
    </w:p>
    <w:p w:rsidR="008454A6" w:rsidRPr="008454A6" w:rsidRDefault="008454A6" w:rsidP="008454A6">
      <w:pPr>
        <w:pStyle w:val="a3"/>
        <w:rPr>
          <w:szCs w:val="26"/>
        </w:rPr>
      </w:pPr>
      <w:r w:rsidRPr="008454A6">
        <w:rPr>
          <w:szCs w:val="26"/>
        </w:rPr>
        <w:t>26 «Имущество, переданное в безвозмездное пользование»;</w:t>
      </w:r>
    </w:p>
    <w:p w:rsidR="008454A6" w:rsidRPr="008454A6" w:rsidRDefault="008454A6" w:rsidP="008454A6">
      <w:pPr>
        <w:pStyle w:val="a3"/>
        <w:rPr>
          <w:color w:val="000000"/>
          <w:szCs w:val="26"/>
        </w:rPr>
      </w:pPr>
      <w:r w:rsidRPr="008454A6">
        <w:rPr>
          <w:color w:val="000000"/>
          <w:szCs w:val="26"/>
        </w:rPr>
        <w:t>27 «Материальные ценности, выданные в личное пользование работникам (сотрудникам)»;</w:t>
      </w:r>
    </w:p>
    <w:p w:rsidR="008454A6" w:rsidRPr="008454A6" w:rsidRDefault="008454A6" w:rsidP="008454A6">
      <w:pPr>
        <w:pStyle w:val="a3"/>
        <w:rPr>
          <w:color w:val="000000"/>
          <w:szCs w:val="26"/>
        </w:rPr>
      </w:pPr>
      <w:r w:rsidRPr="008454A6">
        <w:rPr>
          <w:color w:val="000000"/>
          <w:szCs w:val="26"/>
        </w:rPr>
        <w:t xml:space="preserve"> С 27 «Топливные карты»;</w:t>
      </w:r>
    </w:p>
    <w:p w:rsidR="008454A6" w:rsidRPr="00683095" w:rsidRDefault="00FB6B0A" w:rsidP="008454A6">
      <w:pPr>
        <w:pStyle w:val="a3"/>
        <w:rPr>
          <w:szCs w:val="26"/>
        </w:rPr>
      </w:pPr>
      <w:r>
        <w:rPr>
          <w:color w:val="0070C0"/>
          <w:szCs w:val="26"/>
          <w:lang w:eastAsia="ar-SA"/>
        </w:rPr>
        <w:t xml:space="preserve"> </w:t>
      </w:r>
      <w:r w:rsidR="008454A6" w:rsidRPr="00683095">
        <w:rPr>
          <w:szCs w:val="26"/>
          <w:lang w:eastAsia="ar-SA"/>
        </w:rPr>
        <w:t>С29 «Дебетовые банковские карты»</w:t>
      </w:r>
      <w:r w:rsidR="00683095">
        <w:rPr>
          <w:szCs w:val="26"/>
          <w:lang w:eastAsia="ar-SA"/>
        </w:rPr>
        <w:t>;</w:t>
      </w:r>
    </w:p>
    <w:p w:rsidR="008454A6" w:rsidRPr="008454A6" w:rsidRDefault="008454A6" w:rsidP="008454A6">
      <w:pPr>
        <w:pStyle w:val="a3"/>
        <w:rPr>
          <w:color w:val="000000"/>
          <w:szCs w:val="26"/>
        </w:rPr>
      </w:pPr>
      <w:r w:rsidRPr="008454A6">
        <w:rPr>
          <w:color w:val="000000"/>
          <w:szCs w:val="26"/>
        </w:rPr>
        <w:t xml:space="preserve"> С30 «Шаблоны к бланкам МСК»;</w:t>
      </w:r>
    </w:p>
    <w:p w:rsidR="008454A6" w:rsidRPr="008454A6" w:rsidRDefault="008454A6" w:rsidP="008454A6">
      <w:pPr>
        <w:pStyle w:val="a3"/>
        <w:rPr>
          <w:color w:val="000000"/>
          <w:szCs w:val="26"/>
        </w:rPr>
      </w:pPr>
      <w:r w:rsidRPr="008454A6">
        <w:rPr>
          <w:color w:val="000000"/>
          <w:szCs w:val="26"/>
        </w:rPr>
        <w:t xml:space="preserve"> 30 «Расчеты по исполнению обязательств через третьих лиц»;</w:t>
      </w:r>
    </w:p>
    <w:p w:rsidR="008454A6" w:rsidRPr="008454A6" w:rsidRDefault="008454A6" w:rsidP="008454A6">
      <w:pPr>
        <w:pStyle w:val="a3"/>
        <w:rPr>
          <w:color w:val="000000"/>
          <w:szCs w:val="26"/>
        </w:rPr>
      </w:pPr>
      <w:r w:rsidRPr="008454A6">
        <w:rPr>
          <w:color w:val="000000"/>
          <w:szCs w:val="26"/>
        </w:rPr>
        <w:t xml:space="preserve"> С 31 «Переплаты пенсий, пособий и иных социальных выплат, образовавшихся в </w:t>
      </w:r>
      <w:r w:rsidR="00FB6B0A">
        <w:rPr>
          <w:color w:val="000000"/>
          <w:szCs w:val="26"/>
        </w:rPr>
        <w:t xml:space="preserve">  </w:t>
      </w:r>
      <w:r w:rsidRPr="008454A6">
        <w:rPr>
          <w:color w:val="000000"/>
          <w:szCs w:val="26"/>
        </w:rPr>
        <w:t>связи с их неправомерным получением со счета банковской карты»</w:t>
      </w:r>
      <w:r w:rsidR="009527CD">
        <w:rPr>
          <w:color w:val="000000"/>
          <w:szCs w:val="26"/>
        </w:rPr>
        <w:t>;</w:t>
      </w:r>
    </w:p>
    <w:p w:rsidR="008454A6" w:rsidRPr="008454A6" w:rsidRDefault="008454A6" w:rsidP="008454A6">
      <w:pPr>
        <w:pStyle w:val="a3"/>
        <w:rPr>
          <w:color w:val="000000"/>
          <w:szCs w:val="26"/>
        </w:rPr>
      </w:pPr>
      <w:r w:rsidRPr="008454A6">
        <w:rPr>
          <w:color w:val="000000"/>
          <w:szCs w:val="26"/>
        </w:rPr>
        <w:t xml:space="preserve"> 32 «Печати и штампы»;</w:t>
      </w:r>
    </w:p>
    <w:p w:rsidR="008454A6" w:rsidRPr="00062816" w:rsidRDefault="00FB6B0A" w:rsidP="008454A6">
      <w:pPr>
        <w:pStyle w:val="a3"/>
        <w:rPr>
          <w:szCs w:val="26"/>
        </w:rPr>
      </w:pPr>
      <w:r>
        <w:rPr>
          <w:color w:val="0070C0"/>
          <w:szCs w:val="26"/>
        </w:rPr>
        <w:t xml:space="preserve"> </w:t>
      </w:r>
      <w:r w:rsidR="008454A6" w:rsidRPr="00062816">
        <w:rPr>
          <w:szCs w:val="26"/>
        </w:rPr>
        <w:t>С 32 «Взносы в фонд капитального ремонта»;</w:t>
      </w:r>
    </w:p>
    <w:p w:rsidR="008454A6" w:rsidRPr="008454A6" w:rsidRDefault="008454A6" w:rsidP="008454A6">
      <w:pPr>
        <w:pStyle w:val="a3"/>
        <w:rPr>
          <w:color w:val="000000"/>
          <w:szCs w:val="26"/>
        </w:rPr>
      </w:pPr>
      <w:r w:rsidRPr="008454A6">
        <w:rPr>
          <w:color w:val="000000"/>
          <w:szCs w:val="26"/>
        </w:rPr>
        <w:t xml:space="preserve"> 34 «Имущество гражданской обороны».</w:t>
      </w:r>
    </w:p>
    <w:p w:rsidR="00D1294F" w:rsidRPr="00683095" w:rsidRDefault="005C53DC" w:rsidP="00D1294F">
      <w:pPr>
        <w:suppressAutoHyphens/>
        <w:autoSpaceDE w:val="0"/>
        <w:autoSpaceDN w:val="0"/>
        <w:adjustRightInd w:val="0"/>
        <w:ind w:firstLine="709"/>
        <w:contextualSpacing/>
        <w:jc w:val="both"/>
        <w:outlineLvl w:val="2"/>
        <w:rPr>
          <w:sz w:val="26"/>
          <w:szCs w:val="26"/>
        </w:rPr>
      </w:pPr>
      <w:r w:rsidRPr="001450AD">
        <w:rPr>
          <w:b/>
          <w:sz w:val="26"/>
          <w:szCs w:val="26"/>
        </w:rPr>
        <w:t>12</w:t>
      </w:r>
      <w:r w:rsidR="00F4685D" w:rsidRPr="001450AD">
        <w:rPr>
          <w:b/>
          <w:sz w:val="26"/>
          <w:szCs w:val="26"/>
        </w:rPr>
        <w:t>.2.</w:t>
      </w:r>
      <w:r w:rsidR="00F4685D" w:rsidRPr="00C92C7F">
        <w:rPr>
          <w:color w:val="00B050"/>
          <w:sz w:val="26"/>
          <w:szCs w:val="26"/>
        </w:rPr>
        <w:t xml:space="preserve"> </w:t>
      </w:r>
      <w:r w:rsidR="00D1294F" w:rsidRPr="00683095">
        <w:rPr>
          <w:sz w:val="26"/>
          <w:szCs w:val="26"/>
        </w:rPr>
        <w:t>Выбытие нематериальных активов, полученных органом системы ПФР в безвозмездное (возмездное) пользование, осуществляется по окончании срока действия лицензионного договора (контракта).</w:t>
      </w:r>
    </w:p>
    <w:p w:rsidR="00FE3D27" w:rsidRPr="001450AD" w:rsidRDefault="00FE3D27" w:rsidP="00FE3D27">
      <w:pPr>
        <w:suppressAutoHyphens/>
        <w:autoSpaceDE w:val="0"/>
        <w:autoSpaceDN w:val="0"/>
        <w:adjustRightInd w:val="0"/>
        <w:ind w:firstLine="709"/>
        <w:contextualSpacing/>
        <w:jc w:val="both"/>
        <w:outlineLvl w:val="2"/>
        <w:rPr>
          <w:sz w:val="26"/>
          <w:szCs w:val="26"/>
        </w:rPr>
      </w:pPr>
      <w:r w:rsidRPr="001450AD">
        <w:rPr>
          <w:sz w:val="26"/>
          <w:szCs w:val="26"/>
        </w:rPr>
        <w:t>Выбытие неисключительных прав пользования на результаты интеллектуальной деятельности до окончания срока действия лицензионного договора (контракта), лицензии осуществляется в случае установления отсутствия актуальности неисключительных прав на основании служебной записки компетентного структурного подразделения органа системы ПФР.</w:t>
      </w:r>
    </w:p>
    <w:p w:rsidR="008A0C76" w:rsidRPr="001450AD" w:rsidRDefault="005C53DC" w:rsidP="00F55F03">
      <w:pPr>
        <w:pStyle w:val="ConsPlusNormal"/>
        <w:ind w:firstLine="709"/>
        <w:jc w:val="both"/>
        <w:rPr>
          <w:sz w:val="26"/>
          <w:szCs w:val="26"/>
        </w:rPr>
      </w:pPr>
      <w:r w:rsidRPr="001450AD">
        <w:rPr>
          <w:b/>
          <w:sz w:val="26"/>
          <w:szCs w:val="26"/>
        </w:rPr>
        <w:lastRenderedPageBreak/>
        <w:t>12</w:t>
      </w:r>
      <w:r w:rsidR="00FB6B0A" w:rsidRPr="001450AD">
        <w:rPr>
          <w:b/>
          <w:sz w:val="26"/>
          <w:szCs w:val="26"/>
        </w:rPr>
        <w:t>.</w:t>
      </w:r>
      <w:r w:rsidR="00F4685D" w:rsidRPr="001450AD">
        <w:rPr>
          <w:b/>
          <w:sz w:val="26"/>
          <w:szCs w:val="26"/>
        </w:rPr>
        <w:t>3.</w:t>
      </w:r>
      <w:r w:rsidR="00F4685D" w:rsidRPr="00C92C7F">
        <w:rPr>
          <w:color w:val="00B050"/>
          <w:sz w:val="26"/>
          <w:szCs w:val="26"/>
        </w:rPr>
        <w:t xml:space="preserve"> </w:t>
      </w:r>
      <w:r w:rsidR="008A0C76" w:rsidRPr="001450AD">
        <w:rPr>
          <w:sz w:val="26"/>
          <w:szCs w:val="26"/>
        </w:rPr>
        <w:t>Материальные ценности, в отношении которых инвентаризационной комиссией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забалансовом счете в следующей оценке:</w:t>
      </w:r>
    </w:p>
    <w:p w:rsidR="008A0C76" w:rsidRPr="001450AD" w:rsidRDefault="004923D7" w:rsidP="004923D7">
      <w:pPr>
        <w:suppressAutoHyphens/>
        <w:contextualSpacing/>
        <w:jc w:val="both"/>
        <w:rPr>
          <w:sz w:val="26"/>
          <w:szCs w:val="26"/>
        </w:rPr>
      </w:pPr>
      <w:r>
        <w:rPr>
          <w:sz w:val="26"/>
          <w:szCs w:val="26"/>
        </w:rPr>
        <w:t xml:space="preserve">- </w:t>
      </w:r>
      <w:r w:rsidR="008A0C76" w:rsidRPr="001450AD">
        <w:rPr>
          <w:sz w:val="26"/>
          <w:szCs w:val="26"/>
        </w:rPr>
        <w:t>по остаточной стоимости (при наличии);</w:t>
      </w:r>
    </w:p>
    <w:p w:rsidR="008A0C76" w:rsidRPr="001450AD" w:rsidRDefault="008A0C76" w:rsidP="004923D7">
      <w:pPr>
        <w:tabs>
          <w:tab w:val="left" w:pos="567"/>
        </w:tabs>
        <w:suppressAutoHyphens/>
        <w:autoSpaceDE w:val="0"/>
        <w:autoSpaceDN w:val="0"/>
        <w:adjustRightInd w:val="0"/>
        <w:contextualSpacing/>
        <w:jc w:val="both"/>
        <w:rPr>
          <w:sz w:val="26"/>
          <w:szCs w:val="26"/>
        </w:rPr>
      </w:pPr>
      <w:r w:rsidRPr="001450AD">
        <w:rPr>
          <w:sz w:val="26"/>
          <w:szCs w:val="26"/>
        </w:rPr>
        <w:t>- в условной оценке один объект, один рубль, при полной амортизации объекта (при нулевой остаточной стоимости).</w:t>
      </w:r>
    </w:p>
    <w:p w:rsidR="00A8668D" w:rsidRPr="001D4E54" w:rsidRDefault="00D84965" w:rsidP="00A8668D">
      <w:pPr>
        <w:pStyle w:val="ConsPlusNormal"/>
        <w:jc w:val="both"/>
        <w:rPr>
          <w:sz w:val="26"/>
          <w:szCs w:val="26"/>
        </w:rPr>
      </w:pPr>
      <w:r w:rsidRPr="00CB5853">
        <w:rPr>
          <w:b/>
          <w:sz w:val="26"/>
          <w:szCs w:val="26"/>
        </w:rPr>
        <w:t xml:space="preserve">          </w:t>
      </w:r>
      <w:r w:rsidR="005C53DC" w:rsidRPr="00CB5853">
        <w:rPr>
          <w:b/>
          <w:sz w:val="26"/>
          <w:szCs w:val="26"/>
        </w:rPr>
        <w:t>12</w:t>
      </w:r>
      <w:r w:rsidR="00FB6B0A" w:rsidRPr="00CB5853">
        <w:rPr>
          <w:b/>
          <w:sz w:val="26"/>
          <w:szCs w:val="26"/>
        </w:rPr>
        <w:t>.</w:t>
      </w:r>
      <w:r w:rsidR="00F4685D" w:rsidRPr="00CB5853">
        <w:rPr>
          <w:b/>
          <w:sz w:val="26"/>
          <w:szCs w:val="26"/>
        </w:rPr>
        <w:t>4.</w:t>
      </w:r>
      <w:r w:rsidR="00F4685D" w:rsidRPr="00C92C7F">
        <w:rPr>
          <w:color w:val="00B050"/>
          <w:sz w:val="26"/>
          <w:szCs w:val="26"/>
        </w:rPr>
        <w:t xml:space="preserve"> </w:t>
      </w:r>
      <w:r w:rsidR="00A8668D" w:rsidRPr="001D4E54">
        <w:rPr>
          <w:sz w:val="26"/>
          <w:szCs w:val="26"/>
        </w:rPr>
        <w:t>Учет выдаваемых в рамках хозяйственной деятельности учреждения бла</w:t>
      </w:r>
      <w:r w:rsidR="00A8668D" w:rsidRPr="001D4E54">
        <w:rPr>
          <w:sz w:val="26"/>
          <w:szCs w:val="26"/>
        </w:rPr>
        <w:t>н</w:t>
      </w:r>
      <w:r w:rsidR="00A8668D" w:rsidRPr="001D4E54">
        <w:rPr>
          <w:sz w:val="26"/>
          <w:szCs w:val="26"/>
        </w:rPr>
        <w:t xml:space="preserve">ков строгой отчетности ведется </w:t>
      </w:r>
      <w:r w:rsidR="00CB5853">
        <w:rPr>
          <w:sz w:val="26"/>
          <w:szCs w:val="26"/>
        </w:rPr>
        <w:t>Отделением</w:t>
      </w:r>
      <w:r w:rsidR="00A8668D" w:rsidRPr="001D4E54">
        <w:rPr>
          <w:sz w:val="26"/>
          <w:szCs w:val="26"/>
        </w:rPr>
        <w:t xml:space="preserve"> на забалансовом счете 03 «Бланки строгой отчетности».</w:t>
      </w:r>
    </w:p>
    <w:p w:rsidR="00A8668D" w:rsidRPr="001D4E54" w:rsidRDefault="00A8668D" w:rsidP="00A8668D">
      <w:pPr>
        <w:pStyle w:val="a5"/>
        <w:spacing w:line="240" w:lineRule="auto"/>
        <w:ind w:firstLine="709"/>
        <w:rPr>
          <w:szCs w:val="26"/>
        </w:rPr>
      </w:pPr>
      <w:r w:rsidRPr="001D4E54">
        <w:rPr>
          <w:szCs w:val="26"/>
        </w:rPr>
        <w:t>К бланкам строгой отчетности относятся бланки, у которых типографским способом отпечатаны серии и номера, в том числе: бланки трудовых книжек и вкладыши к ним, бланки государственных сертификатов на материнский (семе</w:t>
      </w:r>
      <w:r w:rsidRPr="001D4E54">
        <w:rPr>
          <w:szCs w:val="26"/>
        </w:rPr>
        <w:t>й</w:t>
      </w:r>
      <w:r w:rsidRPr="001D4E54">
        <w:rPr>
          <w:szCs w:val="26"/>
        </w:rPr>
        <w:t xml:space="preserve">ный) капитал с голографическими наклейками, </w:t>
      </w:r>
      <w:r w:rsidR="00A8670E">
        <w:rPr>
          <w:szCs w:val="26"/>
        </w:rPr>
        <w:t xml:space="preserve">бланки пенсионных удостоверений, </w:t>
      </w:r>
      <w:r w:rsidRPr="001D4E54">
        <w:rPr>
          <w:szCs w:val="26"/>
        </w:rPr>
        <w:t>талоны на проезд и т.п.</w:t>
      </w:r>
    </w:p>
    <w:p w:rsidR="00A8668D" w:rsidRPr="001D4E54" w:rsidRDefault="00A8668D" w:rsidP="00A8668D">
      <w:pPr>
        <w:suppressAutoHyphens/>
        <w:ind w:firstLine="709"/>
        <w:contextualSpacing/>
        <w:jc w:val="both"/>
        <w:rPr>
          <w:sz w:val="26"/>
          <w:szCs w:val="26"/>
        </w:rPr>
      </w:pPr>
      <w:r w:rsidRPr="001D4E54">
        <w:rPr>
          <w:sz w:val="26"/>
          <w:szCs w:val="26"/>
        </w:rPr>
        <w:t>Бланки строгой отчетности учитываются на забалансовом счете 03 «Бланки строгой отчетности» в условной оценке один рубль за один бланк.</w:t>
      </w:r>
    </w:p>
    <w:p w:rsidR="00A8668D" w:rsidRPr="001D4E54" w:rsidRDefault="00A8668D" w:rsidP="00A8668D">
      <w:pPr>
        <w:suppressAutoHyphens/>
        <w:ind w:firstLine="709"/>
        <w:contextualSpacing/>
        <w:jc w:val="both"/>
        <w:rPr>
          <w:sz w:val="26"/>
          <w:szCs w:val="26"/>
        </w:rPr>
      </w:pPr>
      <w:r w:rsidRPr="001D4E54">
        <w:rPr>
          <w:sz w:val="26"/>
          <w:szCs w:val="26"/>
        </w:rPr>
        <w:t xml:space="preserve">Аналитический учет по счету ведется ответственным лицом в Книге учета бланков строгой отчетности (код формы по ОКУД 0504045) по каждому </w:t>
      </w:r>
      <w:r w:rsidR="00A8670E">
        <w:rPr>
          <w:sz w:val="26"/>
          <w:szCs w:val="26"/>
        </w:rPr>
        <w:t>виду бланков строгой отчетности.</w:t>
      </w:r>
      <w:r w:rsidRPr="001D4E54">
        <w:rPr>
          <w:sz w:val="26"/>
          <w:szCs w:val="26"/>
        </w:rPr>
        <w:t xml:space="preserve"> </w:t>
      </w:r>
    </w:p>
    <w:p w:rsidR="00107F9C" w:rsidRDefault="00F4685D" w:rsidP="00C92C7F">
      <w:pPr>
        <w:suppressAutoHyphens/>
        <w:ind w:firstLine="709"/>
        <w:contextualSpacing/>
        <w:jc w:val="both"/>
        <w:rPr>
          <w:sz w:val="26"/>
          <w:szCs w:val="26"/>
        </w:rPr>
      </w:pPr>
      <w:r w:rsidRPr="001D4E54">
        <w:rPr>
          <w:sz w:val="26"/>
          <w:szCs w:val="26"/>
        </w:rPr>
        <w:t xml:space="preserve">Порядок приема, учета, хранения и выдачи бланков </w:t>
      </w:r>
      <w:r w:rsidR="00A8670E">
        <w:rPr>
          <w:sz w:val="26"/>
          <w:szCs w:val="26"/>
        </w:rPr>
        <w:t>строгой отчетности</w:t>
      </w:r>
      <w:r w:rsidRPr="001D4E54">
        <w:rPr>
          <w:sz w:val="26"/>
          <w:szCs w:val="26"/>
        </w:rPr>
        <w:t xml:space="preserve"> регламентируется распоряжением Правления ПФР от 27.07.2012 № 211р «Об утверждении Порядка приема, учета, хранения и выдачи бланков государственных сертификатов на материнский (семейный) капитал». </w:t>
      </w:r>
    </w:p>
    <w:p w:rsidR="00E618B0" w:rsidRDefault="00F4685D" w:rsidP="00C92C7F">
      <w:pPr>
        <w:suppressAutoHyphens/>
        <w:ind w:firstLine="709"/>
        <w:contextualSpacing/>
        <w:jc w:val="both"/>
      </w:pPr>
      <w:r w:rsidRPr="001D4E54">
        <w:rPr>
          <w:sz w:val="26"/>
          <w:szCs w:val="26"/>
        </w:rPr>
        <w:t>Порядок списания и уничтожения испорченных бланков строгой отчетности регламентируется постановлением Правления ПФР от 13.05.2008 № 149п «Об утверждении порядка списания и уничтожения испорченных бланков строгой отчетности»</w:t>
      </w:r>
      <w:r w:rsidR="001D4E54" w:rsidRPr="001D4E54">
        <w:t xml:space="preserve"> </w:t>
      </w:r>
      <w:r w:rsidR="001D4E54">
        <w:t>(</w:t>
      </w:r>
      <w:r w:rsidR="001D4E54" w:rsidRPr="00CB5853">
        <w:rPr>
          <w:sz w:val="26"/>
          <w:szCs w:val="26"/>
        </w:rPr>
        <w:t>с изменениями, внесенными постановлением Правления ПФР от 27.07.2012 № 213п)</w:t>
      </w:r>
      <w:r w:rsidR="001D4E54" w:rsidRPr="00C330F4">
        <w:t>.</w:t>
      </w:r>
    </w:p>
    <w:p w:rsidR="00F4685D" w:rsidRPr="001D4E54" w:rsidRDefault="00F4685D" w:rsidP="00C92C7F">
      <w:pPr>
        <w:suppressAutoHyphens/>
        <w:ind w:firstLine="709"/>
        <w:contextualSpacing/>
        <w:jc w:val="both"/>
        <w:rPr>
          <w:sz w:val="26"/>
          <w:szCs w:val="26"/>
        </w:rPr>
      </w:pPr>
      <w:r w:rsidRPr="001D4E54">
        <w:rPr>
          <w:sz w:val="26"/>
          <w:szCs w:val="26"/>
        </w:rPr>
        <w:t xml:space="preserve">При наличии сплошной нумерации в пределах одной серии бланков </w:t>
      </w:r>
      <w:r w:rsidR="00A8670E">
        <w:rPr>
          <w:sz w:val="26"/>
          <w:szCs w:val="26"/>
        </w:rPr>
        <w:t>строгой отчетности</w:t>
      </w:r>
      <w:r w:rsidRPr="001D4E54">
        <w:rPr>
          <w:sz w:val="26"/>
          <w:szCs w:val="26"/>
        </w:rPr>
        <w:t xml:space="preserve">, полученных в централизованном порядке, полученных от </w:t>
      </w:r>
      <w:r w:rsidR="001D4E54" w:rsidRPr="001D4E54">
        <w:rPr>
          <w:sz w:val="26"/>
          <w:szCs w:val="26"/>
        </w:rPr>
        <w:t>О</w:t>
      </w:r>
      <w:r w:rsidRPr="001D4E54">
        <w:rPr>
          <w:sz w:val="26"/>
          <w:szCs w:val="26"/>
        </w:rPr>
        <w:t>тделени</w:t>
      </w:r>
      <w:r w:rsidR="001D4E54" w:rsidRPr="001D4E54">
        <w:rPr>
          <w:sz w:val="26"/>
          <w:szCs w:val="26"/>
        </w:rPr>
        <w:t>я</w:t>
      </w:r>
      <w:r w:rsidRPr="001D4E54">
        <w:rPr>
          <w:sz w:val="26"/>
          <w:szCs w:val="26"/>
        </w:rPr>
        <w:t xml:space="preserve"> ПФР допускается ведение аналитического учета бланков в диапазоне номеров с указанием начального и конечного номеров бланков.     </w:t>
      </w:r>
    </w:p>
    <w:p w:rsidR="00F4685D" w:rsidRPr="00683095" w:rsidRDefault="001D4E54" w:rsidP="00CB5853">
      <w:pPr>
        <w:suppressAutoHyphens/>
        <w:ind w:firstLine="567"/>
        <w:contextualSpacing/>
        <w:jc w:val="both"/>
        <w:rPr>
          <w:sz w:val="26"/>
          <w:szCs w:val="26"/>
        </w:rPr>
      </w:pPr>
      <w:r w:rsidRPr="003D4EAC">
        <w:rPr>
          <w:sz w:val="26"/>
          <w:szCs w:val="26"/>
        </w:rPr>
        <w:t xml:space="preserve">  </w:t>
      </w:r>
      <w:r w:rsidR="005C53DC" w:rsidRPr="003D4EAC">
        <w:rPr>
          <w:b/>
          <w:sz w:val="26"/>
          <w:szCs w:val="26"/>
        </w:rPr>
        <w:t>12</w:t>
      </w:r>
      <w:r w:rsidR="00107717" w:rsidRPr="003D4EAC">
        <w:rPr>
          <w:b/>
          <w:sz w:val="26"/>
          <w:szCs w:val="26"/>
        </w:rPr>
        <w:t>.</w:t>
      </w:r>
      <w:r w:rsidR="00F4685D" w:rsidRPr="003D4EAC">
        <w:rPr>
          <w:b/>
          <w:sz w:val="26"/>
          <w:szCs w:val="26"/>
        </w:rPr>
        <w:t>5.</w:t>
      </w:r>
      <w:r w:rsidR="00F4685D" w:rsidRPr="00C92C7F">
        <w:rPr>
          <w:color w:val="00B050"/>
          <w:sz w:val="26"/>
          <w:szCs w:val="26"/>
        </w:rPr>
        <w:t xml:space="preserve"> </w:t>
      </w:r>
      <w:r w:rsidR="00F4685D" w:rsidRPr="001D4E54">
        <w:rPr>
          <w:sz w:val="26"/>
          <w:szCs w:val="26"/>
        </w:rPr>
        <w:t>Списание задолженности неплатежеспособных дебиторов</w:t>
      </w:r>
      <w:r w:rsidR="00CB5853">
        <w:rPr>
          <w:sz w:val="26"/>
          <w:szCs w:val="26"/>
        </w:rPr>
        <w:t xml:space="preserve"> с забалансового счета 04</w:t>
      </w:r>
      <w:r w:rsidR="00F4685D" w:rsidRPr="001D4E54">
        <w:rPr>
          <w:sz w:val="26"/>
          <w:szCs w:val="26"/>
        </w:rPr>
        <w:t xml:space="preserve"> в связи с завершением </w:t>
      </w:r>
      <w:proofErr w:type="gramStart"/>
      <w:r w:rsidR="00F4685D" w:rsidRPr="001D4E54">
        <w:rPr>
          <w:sz w:val="26"/>
          <w:szCs w:val="26"/>
        </w:rPr>
        <w:t>срока возможного возобновления процедуры взыскания задолженности</w:t>
      </w:r>
      <w:proofErr w:type="gramEnd"/>
      <w:r w:rsidR="00F4685D" w:rsidRPr="001D4E54">
        <w:rPr>
          <w:sz w:val="26"/>
          <w:szCs w:val="26"/>
        </w:rPr>
        <w:t xml:space="preserve"> осуществляется в порядке, установленном постановлением</w:t>
      </w:r>
      <w:r w:rsidR="00FE5133">
        <w:rPr>
          <w:sz w:val="26"/>
          <w:szCs w:val="26"/>
        </w:rPr>
        <w:t xml:space="preserve"> Правления ПФР </w:t>
      </w:r>
      <w:r w:rsidR="00F4685D" w:rsidRPr="001D4E54">
        <w:rPr>
          <w:sz w:val="26"/>
          <w:szCs w:val="26"/>
        </w:rPr>
        <w:t xml:space="preserve">№ 753п, на основании </w:t>
      </w:r>
      <w:r w:rsidR="00CB5853">
        <w:rPr>
          <w:sz w:val="26"/>
          <w:szCs w:val="26"/>
        </w:rPr>
        <w:t>приказа Отделения ПФР</w:t>
      </w:r>
      <w:r w:rsidR="00F4685D" w:rsidRPr="001D4E54">
        <w:rPr>
          <w:sz w:val="26"/>
          <w:szCs w:val="26"/>
        </w:rPr>
        <w:t xml:space="preserve"> </w:t>
      </w:r>
      <w:r w:rsidR="00CB5853">
        <w:rPr>
          <w:sz w:val="26"/>
          <w:szCs w:val="26"/>
        </w:rPr>
        <w:t xml:space="preserve">в соответствии с пп.13.5 Учетной политики ПФР. </w:t>
      </w:r>
    </w:p>
    <w:p w:rsidR="00F4685D" w:rsidRPr="00CB5853" w:rsidRDefault="005C53DC" w:rsidP="00C92C7F">
      <w:pPr>
        <w:suppressAutoHyphens/>
        <w:ind w:firstLine="709"/>
        <w:contextualSpacing/>
        <w:jc w:val="both"/>
        <w:rPr>
          <w:sz w:val="26"/>
          <w:szCs w:val="26"/>
        </w:rPr>
      </w:pPr>
      <w:r w:rsidRPr="00CB5853">
        <w:rPr>
          <w:b/>
          <w:sz w:val="26"/>
          <w:szCs w:val="26"/>
        </w:rPr>
        <w:t>12</w:t>
      </w:r>
      <w:r w:rsidR="00F4685D" w:rsidRPr="00CB5853">
        <w:rPr>
          <w:b/>
          <w:sz w:val="26"/>
          <w:szCs w:val="26"/>
        </w:rPr>
        <w:t>.6.</w:t>
      </w:r>
      <w:r w:rsidR="00F4685D" w:rsidRPr="00C92C7F">
        <w:rPr>
          <w:color w:val="00B050"/>
          <w:sz w:val="26"/>
          <w:szCs w:val="26"/>
        </w:rPr>
        <w:t xml:space="preserve"> </w:t>
      </w:r>
      <w:r w:rsidR="00F4685D" w:rsidRPr="00CB5853">
        <w:rPr>
          <w:sz w:val="26"/>
          <w:szCs w:val="26"/>
        </w:rPr>
        <w:t>Учет материальных ценностей, оплаченных в централизованном порядке и отгруженных органам системы ПФР (грузополучателям) по договору централизованной закупки, ведется заказчиком (учреждением, уполномоченным на централизованное заключение государственной закупки)</w:t>
      </w:r>
      <w:r w:rsidR="00DB1E5E" w:rsidRPr="00CB5853">
        <w:rPr>
          <w:sz w:val="26"/>
          <w:szCs w:val="26"/>
        </w:rPr>
        <w:t>.</w:t>
      </w:r>
      <w:r w:rsidR="00F4685D" w:rsidRPr="00CB5853">
        <w:rPr>
          <w:sz w:val="26"/>
          <w:szCs w:val="26"/>
        </w:rPr>
        <w:t xml:space="preserve"> </w:t>
      </w:r>
    </w:p>
    <w:p w:rsidR="00DB1E5E" w:rsidRPr="00CB5853" w:rsidRDefault="00DB1E5E" w:rsidP="00DB1E5E">
      <w:pPr>
        <w:suppressAutoHyphens/>
        <w:ind w:firstLine="709"/>
        <w:contextualSpacing/>
        <w:jc w:val="both"/>
        <w:rPr>
          <w:sz w:val="26"/>
          <w:szCs w:val="26"/>
        </w:rPr>
      </w:pPr>
      <w:r w:rsidRPr="00CB5853">
        <w:rPr>
          <w:sz w:val="26"/>
          <w:szCs w:val="26"/>
        </w:rPr>
        <w:t>Отражение в учете заказчика стоимости материальных ценностей, отгруженных поставщиком по централизованному снабжению в адрес учреждений (грузополучателей), осуществляется на основании итогового акта о приемке материальных ценностей.</w:t>
      </w:r>
    </w:p>
    <w:p w:rsidR="00DB1E5E" w:rsidRPr="00CB5853" w:rsidRDefault="00DB1E5E" w:rsidP="00DB1E5E">
      <w:pPr>
        <w:suppressAutoHyphens/>
        <w:ind w:firstLine="709"/>
        <w:contextualSpacing/>
        <w:jc w:val="both"/>
        <w:rPr>
          <w:sz w:val="26"/>
          <w:szCs w:val="26"/>
        </w:rPr>
      </w:pPr>
      <w:r w:rsidRPr="00CB5853">
        <w:rPr>
          <w:sz w:val="26"/>
          <w:szCs w:val="26"/>
        </w:rPr>
        <w:lastRenderedPageBreak/>
        <w:t>Списание с забалансового счета заказчика стоимости материальных ценностей, полученных учреждениями (грузополучателями) в рамках централизованного снабжения, осуществляется при получении заказчиком подтверждения от учреждения (грузополучателя) о том, что указанные материальные ценности отражены в учете на основании Извещения (форма по ОКУД 0504805).</w:t>
      </w:r>
    </w:p>
    <w:p w:rsidR="00DB1E5E" w:rsidRPr="00CB5853" w:rsidRDefault="005C53DC" w:rsidP="00DB1E5E">
      <w:pPr>
        <w:autoSpaceDE w:val="0"/>
        <w:autoSpaceDN w:val="0"/>
        <w:adjustRightInd w:val="0"/>
        <w:ind w:firstLine="709"/>
        <w:jc w:val="both"/>
        <w:rPr>
          <w:sz w:val="26"/>
          <w:szCs w:val="26"/>
        </w:rPr>
      </w:pPr>
      <w:r w:rsidRPr="00183164">
        <w:rPr>
          <w:b/>
          <w:sz w:val="26"/>
          <w:szCs w:val="26"/>
        </w:rPr>
        <w:t>12</w:t>
      </w:r>
      <w:r w:rsidR="00DB1E5E" w:rsidRPr="00183164">
        <w:rPr>
          <w:b/>
          <w:sz w:val="26"/>
          <w:szCs w:val="26"/>
        </w:rPr>
        <w:t>.7.</w:t>
      </w:r>
      <w:r w:rsidR="00DB1E5E" w:rsidRPr="00041B43">
        <w:rPr>
          <w:color w:val="002060"/>
          <w:sz w:val="28"/>
          <w:szCs w:val="28"/>
        </w:rPr>
        <w:t xml:space="preserve"> </w:t>
      </w:r>
      <w:r w:rsidR="00DB1E5E" w:rsidRPr="00CB5853">
        <w:rPr>
          <w:sz w:val="26"/>
          <w:szCs w:val="26"/>
        </w:rPr>
        <w:t>Учет запасных частей к транспортным средствам, выданных в эксплуатацию (аккумуляторы, колеса, автомобильные шины, диски колесные), осуществляется на забалансовом счете 09 "Запасные части к транспортным средствам, выданные взамен изношенных".</w:t>
      </w:r>
    </w:p>
    <w:p w:rsidR="00DB1E5E" w:rsidRPr="00CB5853" w:rsidRDefault="00DB1E5E" w:rsidP="00DB1E5E">
      <w:pPr>
        <w:autoSpaceDE w:val="0"/>
        <w:autoSpaceDN w:val="0"/>
        <w:adjustRightInd w:val="0"/>
        <w:ind w:firstLine="709"/>
        <w:jc w:val="both"/>
        <w:rPr>
          <w:sz w:val="26"/>
          <w:szCs w:val="26"/>
        </w:rPr>
      </w:pPr>
      <w:r w:rsidRPr="00CB5853">
        <w:rPr>
          <w:sz w:val="26"/>
          <w:szCs w:val="26"/>
        </w:rPr>
        <w:t>Запасные части учитываются на  забалансовом счете 09 "Запасные части к транспортным средствам, выданные взамен изношенных" в течение всего периода их эксплуатации  в составе транспортного средства.</w:t>
      </w:r>
    </w:p>
    <w:p w:rsidR="00DB1E5E" w:rsidRPr="00CB5853" w:rsidRDefault="00DB1E5E" w:rsidP="00DB1E5E">
      <w:pPr>
        <w:autoSpaceDE w:val="0"/>
        <w:autoSpaceDN w:val="0"/>
        <w:adjustRightInd w:val="0"/>
        <w:ind w:firstLine="709"/>
        <w:jc w:val="both"/>
        <w:rPr>
          <w:sz w:val="26"/>
          <w:szCs w:val="26"/>
        </w:rPr>
      </w:pPr>
      <w:r w:rsidRPr="00CB5853">
        <w:rPr>
          <w:sz w:val="26"/>
          <w:szCs w:val="26"/>
        </w:rPr>
        <w:t>Выбытие непригодных автомобильных шин с забалансового счета 09 осуществляется на основании Акта приема-сдачи выполненных работ, подтверждающего их замену на новые запасные части, с оформлением Акта о списании материальных запасов (ф.0503230).</w:t>
      </w:r>
    </w:p>
    <w:p w:rsidR="00DB1E5E" w:rsidRPr="00E618B0" w:rsidRDefault="00DB1E5E" w:rsidP="00DB1E5E">
      <w:pPr>
        <w:autoSpaceDE w:val="0"/>
        <w:autoSpaceDN w:val="0"/>
        <w:adjustRightInd w:val="0"/>
        <w:ind w:firstLine="709"/>
        <w:jc w:val="both"/>
        <w:rPr>
          <w:sz w:val="26"/>
          <w:szCs w:val="26"/>
        </w:rPr>
      </w:pPr>
      <w:r w:rsidRPr="00CB5853">
        <w:rPr>
          <w:sz w:val="26"/>
          <w:szCs w:val="26"/>
        </w:rPr>
        <w:t>Замена сезонных шин отражается во внутреннем учетном документе, Карточке учета работы автомобильной шины</w:t>
      </w:r>
      <w:r w:rsidR="00107F9C">
        <w:rPr>
          <w:sz w:val="26"/>
          <w:szCs w:val="26"/>
        </w:rPr>
        <w:t xml:space="preserve">, </w:t>
      </w:r>
      <w:r w:rsidR="00107F9C" w:rsidRPr="00E618B0">
        <w:rPr>
          <w:sz w:val="26"/>
          <w:szCs w:val="26"/>
        </w:rPr>
        <w:t>которая заполняется работником АХО, ответственным за работу автотранспорта</w:t>
      </w:r>
      <w:r w:rsidRPr="00E618B0">
        <w:rPr>
          <w:sz w:val="26"/>
          <w:szCs w:val="26"/>
        </w:rPr>
        <w:t>.</w:t>
      </w:r>
    </w:p>
    <w:p w:rsidR="00DB1E5E" w:rsidRPr="00CB5853" w:rsidRDefault="00DB1E5E" w:rsidP="00DB1E5E">
      <w:pPr>
        <w:autoSpaceDE w:val="0"/>
        <w:autoSpaceDN w:val="0"/>
        <w:adjustRightInd w:val="0"/>
        <w:ind w:firstLine="709"/>
        <w:jc w:val="both"/>
        <w:rPr>
          <w:sz w:val="26"/>
          <w:szCs w:val="26"/>
        </w:rPr>
      </w:pPr>
      <w:r w:rsidRPr="00CB5853">
        <w:rPr>
          <w:sz w:val="26"/>
          <w:szCs w:val="26"/>
        </w:rPr>
        <w:t xml:space="preserve">Аналитический учет по </w:t>
      </w:r>
      <w:hyperlink r:id="rId23" w:history="1">
        <w:r w:rsidRPr="00CB5853">
          <w:rPr>
            <w:sz w:val="26"/>
            <w:szCs w:val="26"/>
          </w:rPr>
          <w:t>счету</w:t>
        </w:r>
      </w:hyperlink>
      <w:r w:rsidRPr="00CB5853">
        <w:rPr>
          <w:sz w:val="26"/>
          <w:szCs w:val="26"/>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F4685D" w:rsidRPr="00C92C7F" w:rsidRDefault="003C56A3" w:rsidP="00F55F03">
      <w:pPr>
        <w:suppressAutoHyphens/>
        <w:ind w:firstLine="567"/>
        <w:contextualSpacing/>
        <w:jc w:val="both"/>
        <w:rPr>
          <w:color w:val="00B050"/>
          <w:sz w:val="26"/>
          <w:szCs w:val="26"/>
        </w:rPr>
      </w:pPr>
      <w:r w:rsidRPr="003D4EAC">
        <w:rPr>
          <w:sz w:val="26"/>
          <w:szCs w:val="26"/>
        </w:rPr>
        <w:t xml:space="preserve">  </w:t>
      </w:r>
      <w:r w:rsidR="005C53DC" w:rsidRPr="003D4EAC">
        <w:rPr>
          <w:b/>
          <w:sz w:val="26"/>
          <w:szCs w:val="26"/>
        </w:rPr>
        <w:t>12</w:t>
      </w:r>
      <w:r w:rsidR="00F4685D" w:rsidRPr="003D4EAC">
        <w:rPr>
          <w:b/>
          <w:sz w:val="26"/>
          <w:szCs w:val="26"/>
        </w:rPr>
        <w:t>.</w:t>
      </w:r>
      <w:r w:rsidR="00DB1E5E" w:rsidRPr="003D4EAC">
        <w:rPr>
          <w:b/>
          <w:sz w:val="26"/>
          <w:szCs w:val="26"/>
        </w:rPr>
        <w:t>8</w:t>
      </w:r>
      <w:r w:rsidR="00F4685D" w:rsidRPr="003D4EAC">
        <w:rPr>
          <w:b/>
          <w:sz w:val="26"/>
          <w:szCs w:val="26"/>
        </w:rPr>
        <w:t>.</w:t>
      </w:r>
      <w:r w:rsidR="00F4685D" w:rsidRPr="00C92C7F">
        <w:rPr>
          <w:color w:val="00B050"/>
          <w:sz w:val="26"/>
          <w:szCs w:val="26"/>
        </w:rPr>
        <w:t xml:space="preserve"> </w:t>
      </w:r>
      <w:proofErr w:type="gramStart"/>
      <w:r w:rsidR="00F4685D" w:rsidRPr="003C56A3">
        <w:rPr>
          <w:sz w:val="26"/>
          <w:szCs w:val="26"/>
        </w:rPr>
        <w:t>Учет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включая излишне выплаченные суммы единовременной выплаты средств пенсионных накоплений, срочной пенсионной выплаты и накопительной пенсии, ведется на забалансовом счете 16 «Переплаты пенсий и пособий вследствие неправильного применения законодательства о пенсиях и пособиях, счетных ошибок»</w:t>
      </w:r>
      <w:r w:rsidR="00695E88" w:rsidRPr="00695E88">
        <w:rPr>
          <w:sz w:val="26"/>
          <w:szCs w:val="26"/>
        </w:rPr>
        <w:t xml:space="preserve"> </w:t>
      </w:r>
      <w:r w:rsidR="00695E88">
        <w:rPr>
          <w:sz w:val="26"/>
          <w:szCs w:val="26"/>
        </w:rPr>
        <w:t>ведется в соответствии с пп.13.6</w:t>
      </w:r>
      <w:proofErr w:type="gramEnd"/>
      <w:r w:rsidR="00695E88">
        <w:rPr>
          <w:sz w:val="26"/>
          <w:szCs w:val="26"/>
        </w:rPr>
        <w:t xml:space="preserve"> </w:t>
      </w:r>
      <w:r w:rsidR="00130F14">
        <w:rPr>
          <w:sz w:val="26"/>
          <w:szCs w:val="26"/>
        </w:rPr>
        <w:t xml:space="preserve">раздела </w:t>
      </w:r>
      <w:r w:rsidR="00130F14">
        <w:rPr>
          <w:sz w:val="26"/>
          <w:szCs w:val="26"/>
          <w:lang w:val="en-US"/>
        </w:rPr>
        <w:t>V</w:t>
      </w:r>
      <w:r w:rsidR="00130F14">
        <w:rPr>
          <w:sz w:val="26"/>
          <w:szCs w:val="26"/>
        </w:rPr>
        <w:t xml:space="preserve"> </w:t>
      </w:r>
      <w:r w:rsidR="00695E88">
        <w:rPr>
          <w:sz w:val="26"/>
          <w:szCs w:val="26"/>
        </w:rPr>
        <w:t>Учетной политики ПФР</w:t>
      </w:r>
      <w:r w:rsidR="00F4685D" w:rsidRPr="003C56A3">
        <w:rPr>
          <w:sz w:val="26"/>
          <w:szCs w:val="26"/>
        </w:rPr>
        <w:t>.</w:t>
      </w:r>
    </w:p>
    <w:p w:rsidR="00F4685D" w:rsidRPr="00C92C7F" w:rsidRDefault="005C53DC" w:rsidP="00C92C7F">
      <w:pPr>
        <w:suppressAutoHyphens/>
        <w:ind w:firstLine="709"/>
        <w:contextualSpacing/>
        <w:jc w:val="both"/>
        <w:rPr>
          <w:color w:val="00B050"/>
          <w:sz w:val="26"/>
          <w:szCs w:val="26"/>
        </w:rPr>
      </w:pPr>
      <w:r w:rsidRPr="00695E88">
        <w:rPr>
          <w:b/>
          <w:sz w:val="26"/>
          <w:szCs w:val="26"/>
        </w:rPr>
        <w:t>12</w:t>
      </w:r>
      <w:r w:rsidR="00107717" w:rsidRPr="00695E88">
        <w:rPr>
          <w:b/>
          <w:sz w:val="26"/>
          <w:szCs w:val="26"/>
        </w:rPr>
        <w:t>.</w:t>
      </w:r>
      <w:r w:rsidR="00F4685D" w:rsidRPr="00695E88">
        <w:rPr>
          <w:b/>
          <w:sz w:val="26"/>
          <w:szCs w:val="26"/>
        </w:rPr>
        <w:t>9.</w:t>
      </w:r>
      <w:r w:rsidR="00F4685D" w:rsidRPr="00C92C7F">
        <w:rPr>
          <w:color w:val="00B050"/>
          <w:sz w:val="26"/>
          <w:szCs w:val="26"/>
        </w:rPr>
        <w:t xml:space="preserve"> </w:t>
      </w:r>
      <w:r w:rsidR="00F4685D" w:rsidRPr="0030084D">
        <w:rPr>
          <w:sz w:val="26"/>
          <w:szCs w:val="26"/>
        </w:rPr>
        <w:t>Учет списанной кредиторской задолженности ведется на забалансовом счете 20 «Задолженность, не востребованная кредиторами» в течение срока исковой давности с момента списания задолженности с балансового учета (3 года)</w:t>
      </w:r>
      <w:r w:rsidR="00695E88" w:rsidRPr="00695E88">
        <w:rPr>
          <w:sz w:val="26"/>
          <w:szCs w:val="26"/>
        </w:rPr>
        <w:t xml:space="preserve"> </w:t>
      </w:r>
      <w:r w:rsidR="00695E88">
        <w:rPr>
          <w:sz w:val="26"/>
          <w:szCs w:val="26"/>
        </w:rPr>
        <w:t>ПФР</w:t>
      </w:r>
      <w:r w:rsidR="00695E88" w:rsidRPr="001D4E54">
        <w:rPr>
          <w:sz w:val="26"/>
          <w:szCs w:val="26"/>
        </w:rPr>
        <w:t xml:space="preserve"> </w:t>
      </w:r>
      <w:r w:rsidR="00695E88">
        <w:rPr>
          <w:sz w:val="26"/>
          <w:szCs w:val="26"/>
        </w:rPr>
        <w:t xml:space="preserve">в соответствии с пп.13.7 </w:t>
      </w:r>
      <w:r w:rsidR="00130F14">
        <w:rPr>
          <w:sz w:val="26"/>
          <w:szCs w:val="26"/>
        </w:rPr>
        <w:t xml:space="preserve">раздела </w:t>
      </w:r>
      <w:r w:rsidR="00130F14">
        <w:rPr>
          <w:sz w:val="26"/>
          <w:szCs w:val="26"/>
          <w:lang w:val="en-US"/>
        </w:rPr>
        <w:t>V</w:t>
      </w:r>
      <w:r w:rsidR="00130F14">
        <w:rPr>
          <w:sz w:val="26"/>
          <w:szCs w:val="26"/>
        </w:rPr>
        <w:t xml:space="preserve"> </w:t>
      </w:r>
      <w:r w:rsidR="00695E88">
        <w:rPr>
          <w:sz w:val="26"/>
          <w:szCs w:val="26"/>
        </w:rPr>
        <w:t>Учетной политики ПФР</w:t>
      </w:r>
      <w:r w:rsidR="00F4685D" w:rsidRPr="0030084D">
        <w:rPr>
          <w:sz w:val="26"/>
          <w:szCs w:val="26"/>
        </w:rPr>
        <w:t>.</w:t>
      </w:r>
    </w:p>
    <w:p w:rsidR="00DB1E5E" w:rsidRPr="00695E88" w:rsidRDefault="00DB1E5E" w:rsidP="00DB1E5E">
      <w:pPr>
        <w:suppressAutoHyphens/>
        <w:ind w:firstLine="709"/>
        <w:contextualSpacing/>
        <w:jc w:val="both"/>
        <w:rPr>
          <w:sz w:val="26"/>
          <w:szCs w:val="26"/>
        </w:rPr>
      </w:pPr>
      <w:proofErr w:type="gramStart"/>
      <w:r w:rsidRPr="00695E88">
        <w:rPr>
          <w:sz w:val="26"/>
          <w:szCs w:val="26"/>
        </w:rPr>
        <w:t xml:space="preserve">При истечении срока исковой давности (3 года) списание кредиторской задолженности с забалансового счета 20 «Задолженность, не востребованная кредиторами» проводится на основании </w:t>
      </w:r>
      <w:r w:rsidR="00D10F51">
        <w:rPr>
          <w:sz w:val="26"/>
          <w:szCs w:val="26"/>
        </w:rPr>
        <w:t xml:space="preserve">приказа руководителя по </w:t>
      </w:r>
      <w:r w:rsidRPr="00695E88">
        <w:rPr>
          <w:sz w:val="26"/>
          <w:szCs w:val="26"/>
        </w:rPr>
        <w:t>решени</w:t>
      </w:r>
      <w:r w:rsidR="00D10F51">
        <w:rPr>
          <w:sz w:val="26"/>
          <w:szCs w:val="26"/>
        </w:rPr>
        <w:t>ю</w:t>
      </w:r>
      <w:r w:rsidRPr="00695E88">
        <w:rPr>
          <w:sz w:val="26"/>
          <w:szCs w:val="26"/>
        </w:rPr>
        <w:t xml:space="preserve"> инвентаризационной комиссии </w:t>
      </w:r>
      <w:r w:rsidR="00D10F51">
        <w:rPr>
          <w:sz w:val="26"/>
          <w:szCs w:val="26"/>
        </w:rPr>
        <w:t>О</w:t>
      </w:r>
      <w:r w:rsidRPr="00695E88">
        <w:rPr>
          <w:sz w:val="26"/>
          <w:szCs w:val="26"/>
        </w:rPr>
        <w:t>ПФР, принятого в рамках инвентаризации, проводимой в целях составления годовой бюджетной (финансовой) отчетности, в соответствии с пунктом 371 Инструкции об утверждении Единого плана счетов бухгалтерского учета для органов государственной власти (государственных органов), органов</w:t>
      </w:r>
      <w:proofErr w:type="gramEnd"/>
      <w:r w:rsidRPr="00695E88">
        <w:rPr>
          <w:sz w:val="26"/>
          <w:szCs w:val="26"/>
        </w:rPr>
        <w:t xml:space="preserve">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p>
    <w:p w:rsidR="00EC09E1" w:rsidRPr="00695E88" w:rsidRDefault="00EC09E1" w:rsidP="00EC09E1">
      <w:pPr>
        <w:suppressAutoHyphens/>
        <w:ind w:firstLine="709"/>
        <w:contextualSpacing/>
        <w:jc w:val="both"/>
        <w:rPr>
          <w:sz w:val="26"/>
          <w:szCs w:val="26"/>
        </w:rPr>
      </w:pPr>
      <w:r w:rsidRPr="00695E88">
        <w:rPr>
          <w:sz w:val="26"/>
          <w:szCs w:val="26"/>
        </w:rPr>
        <w:lastRenderedPageBreak/>
        <w:t xml:space="preserve">Перечень документов, подтверждающих истечение срока исковой давности и рассматриваемых инвентаризационной комиссией, устанавливается </w:t>
      </w:r>
      <w:r w:rsidR="005C53DC" w:rsidRPr="00695E88">
        <w:rPr>
          <w:sz w:val="26"/>
          <w:szCs w:val="26"/>
        </w:rPr>
        <w:t xml:space="preserve">в </w:t>
      </w:r>
      <w:r w:rsidR="00D10F51">
        <w:rPr>
          <w:sz w:val="26"/>
          <w:szCs w:val="26"/>
        </w:rPr>
        <w:t>ходе</w:t>
      </w:r>
      <w:r w:rsidR="005C53DC" w:rsidRPr="00695E88">
        <w:rPr>
          <w:sz w:val="26"/>
          <w:szCs w:val="26"/>
        </w:rPr>
        <w:t xml:space="preserve"> проведени</w:t>
      </w:r>
      <w:r w:rsidR="00D10F51">
        <w:rPr>
          <w:sz w:val="26"/>
          <w:szCs w:val="26"/>
        </w:rPr>
        <w:t>я</w:t>
      </w:r>
      <w:r w:rsidR="005C53DC" w:rsidRPr="00695E88">
        <w:rPr>
          <w:sz w:val="26"/>
          <w:szCs w:val="26"/>
        </w:rPr>
        <w:t xml:space="preserve"> инвентаризации</w:t>
      </w:r>
      <w:r w:rsidR="00041B43" w:rsidRPr="00695E88">
        <w:rPr>
          <w:sz w:val="26"/>
          <w:szCs w:val="26"/>
        </w:rPr>
        <w:t>.</w:t>
      </w:r>
      <w:r w:rsidRPr="00695E88">
        <w:rPr>
          <w:sz w:val="26"/>
          <w:szCs w:val="26"/>
        </w:rPr>
        <w:t xml:space="preserve"> </w:t>
      </w:r>
    </w:p>
    <w:p w:rsidR="00F4685D" w:rsidRPr="00EC09E1" w:rsidRDefault="005C53DC" w:rsidP="00C92C7F">
      <w:pPr>
        <w:suppressAutoHyphens/>
        <w:ind w:firstLine="709"/>
        <w:contextualSpacing/>
        <w:jc w:val="both"/>
        <w:rPr>
          <w:color w:val="FF0000"/>
          <w:sz w:val="26"/>
          <w:szCs w:val="26"/>
        </w:rPr>
      </w:pPr>
      <w:r w:rsidRPr="00695E88">
        <w:rPr>
          <w:b/>
          <w:sz w:val="26"/>
          <w:szCs w:val="26"/>
        </w:rPr>
        <w:t>12</w:t>
      </w:r>
      <w:r w:rsidR="00F4685D" w:rsidRPr="00695E88">
        <w:rPr>
          <w:b/>
          <w:sz w:val="26"/>
          <w:szCs w:val="26"/>
        </w:rPr>
        <w:t>.10.</w:t>
      </w:r>
      <w:r w:rsidR="00F4685D" w:rsidRPr="00C92C7F">
        <w:rPr>
          <w:color w:val="00B050"/>
          <w:sz w:val="26"/>
          <w:szCs w:val="26"/>
        </w:rPr>
        <w:t xml:space="preserve"> </w:t>
      </w:r>
      <w:r w:rsidR="00EC09E1" w:rsidRPr="00EC09E1">
        <w:rPr>
          <w:sz w:val="26"/>
          <w:szCs w:val="26"/>
        </w:rPr>
        <w:t>Регистрация в бюджетном учете операций по принятию к учету и выбытию объектов основных сре</w:t>
      </w:r>
      <w:proofErr w:type="gramStart"/>
      <w:r w:rsidR="00EC09E1" w:rsidRPr="00EC09E1">
        <w:rPr>
          <w:sz w:val="26"/>
          <w:szCs w:val="26"/>
        </w:rPr>
        <w:t>дств ст</w:t>
      </w:r>
      <w:proofErr w:type="gramEnd"/>
      <w:r w:rsidR="00EC09E1" w:rsidRPr="00EC09E1">
        <w:rPr>
          <w:sz w:val="26"/>
          <w:szCs w:val="26"/>
        </w:rPr>
        <w:t xml:space="preserve">оимостью до 10 000 рублей включительно на забалансовом счете 21 «Основные средства в эксплуатации» осуществляется на основании первичных учетных документов согласно приложению </w:t>
      </w:r>
      <w:r w:rsidR="00695E88">
        <w:rPr>
          <w:sz w:val="26"/>
          <w:szCs w:val="26"/>
        </w:rPr>
        <w:t>8</w:t>
      </w:r>
      <w:r w:rsidR="00EC09E1" w:rsidRPr="00EC09E1">
        <w:rPr>
          <w:sz w:val="26"/>
          <w:szCs w:val="26"/>
        </w:rPr>
        <w:t xml:space="preserve"> к Учетной политике ПФР.</w:t>
      </w:r>
      <w:r w:rsidR="00EC09E1">
        <w:rPr>
          <w:sz w:val="28"/>
          <w:szCs w:val="28"/>
        </w:rPr>
        <w:t xml:space="preserve"> </w:t>
      </w:r>
    </w:p>
    <w:p w:rsidR="006F406C" w:rsidRPr="00695E88" w:rsidRDefault="006F406C" w:rsidP="006F406C">
      <w:pPr>
        <w:suppressAutoHyphens/>
        <w:ind w:firstLine="709"/>
        <w:contextualSpacing/>
        <w:jc w:val="both"/>
        <w:rPr>
          <w:sz w:val="26"/>
          <w:szCs w:val="26"/>
        </w:rPr>
      </w:pPr>
      <w:r w:rsidRPr="00695E88">
        <w:rPr>
          <w:sz w:val="26"/>
          <w:szCs w:val="26"/>
        </w:rPr>
        <w:t>Принятие к учету объектов основных средств (выбытие с забалансового учета)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w:t>
      </w:r>
    </w:p>
    <w:p w:rsidR="00F4685D" w:rsidRPr="00695E88" w:rsidRDefault="00F55562" w:rsidP="00C92C7F">
      <w:pPr>
        <w:suppressAutoHyphens/>
        <w:ind w:firstLine="709"/>
        <w:contextualSpacing/>
        <w:jc w:val="both"/>
        <w:rPr>
          <w:sz w:val="26"/>
          <w:szCs w:val="26"/>
        </w:rPr>
      </w:pPr>
      <w:r w:rsidRPr="00695E88">
        <w:rPr>
          <w:b/>
          <w:sz w:val="26"/>
          <w:szCs w:val="26"/>
        </w:rPr>
        <w:t>12</w:t>
      </w:r>
      <w:r w:rsidR="00F4685D" w:rsidRPr="00695E88">
        <w:rPr>
          <w:b/>
          <w:sz w:val="26"/>
          <w:szCs w:val="26"/>
        </w:rPr>
        <w:t>.11.</w:t>
      </w:r>
      <w:r w:rsidR="00F4685D" w:rsidRPr="00C92C7F">
        <w:rPr>
          <w:color w:val="00B050"/>
          <w:sz w:val="26"/>
          <w:szCs w:val="26"/>
        </w:rPr>
        <w:t xml:space="preserve"> </w:t>
      </w:r>
      <w:r w:rsidR="00F4685D" w:rsidRPr="00695E88">
        <w:rPr>
          <w:sz w:val="26"/>
          <w:szCs w:val="26"/>
        </w:rPr>
        <w:t xml:space="preserve">Учет материальных ценностей, полученных от поставщика в рамках централизованного снабжения, ведется </w:t>
      </w:r>
      <w:r w:rsidR="00A60363" w:rsidRPr="00E618B0">
        <w:rPr>
          <w:sz w:val="26"/>
          <w:szCs w:val="26"/>
        </w:rPr>
        <w:t>Отделением</w:t>
      </w:r>
      <w:r w:rsidR="00F4685D" w:rsidRPr="00695E88">
        <w:rPr>
          <w:sz w:val="26"/>
          <w:szCs w:val="26"/>
        </w:rPr>
        <w:t xml:space="preserve"> (грузополучателем) на забалансовом счете 22 «Материальные ценности, полученные по централизованному снабжению» до момента получения грузополучателем Извещения (код формы по ОКУД 0504805) и копий документов поставщика на отправленные ценности в адрес грузополучателя. Пользование имуществом до получения указанных документов допускается при наличии разрешения главного распорядителя бюджетных средств (ПФР).</w:t>
      </w:r>
    </w:p>
    <w:p w:rsidR="00F4685D" w:rsidRPr="00695E88" w:rsidRDefault="00F55562" w:rsidP="00C92C7F">
      <w:pPr>
        <w:suppressAutoHyphens/>
        <w:ind w:firstLine="709"/>
        <w:contextualSpacing/>
        <w:jc w:val="both"/>
        <w:rPr>
          <w:sz w:val="26"/>
          <w:szCs w:val="26"/>
        </w:rPr>
      </w:pPr>
      <w:r w:rsidRPr="00130F14">
        <w:rPr>
          <w:b/>
          <w:sz w:val="26"/>
          <w:szCs w:val="26"/>
        </w:rPr>
        <w:t>12</w:t>
      </w:r>
      <w:r w:rsidR="00F4685D" w:rsidRPr="00130F14">
        <w:rPr>
          <w:b/>
          <w:sz w:val="26"/>
          <w:szCs w:val="26"/>
        </w:rPr>
        <w:t>.12.</w:t>
      </w:r>
      <w:r w:rsidR="00F4685D" w:rsidRPr="00041B43">
        <w:rPr>
          <w:color w:val="002060"/>
          <w:sz w:val="26"/>
          <w:szCs w:val="26"/>
        </w:rPr>
        <w:t xml:space="preserve"> </w:t>
      </w:r>
      <w:r w:rsidR="00F4685D" w:rsidRPr="00695E88">
        <w:rPr>
          <w:sz w:val="26"/>
          <w:szCs w:val="26"/>
        </w:rPr>
        <w:t xml:space="preserve">Учет имущества, переданного учреждением в возмездное пользование (по договору аренды), в целях обеспечения надлежащего </w:t>
      </w:r>
      <w:proofErr w:type="gramStart"/>
      <w:r w:rsidR="00F4685D" w:rsidRPr="00695E88">
        <w:rPr>
          <w:sz w:val="26"/>
          <w:szCs w:val="26"/>
        </w:rPr>
        <w:t>контроля за</w:t>
      </w:r>
      <w:proofErr w:type="gramEnd"/>
      <w:r w:rsidR="00F4685D" w:rsidRPr="00695E88">
        <w:rPr>
          <w:sz w:val="26"/>
          <w:szCs w:val="26"/>
        </w:rPr>
        <w:t xml:space="preserve"> его сохранностью, целевым использованием и движением ведется учреждением на забалансовом счете 25 «Имущество, переданное в возмездное пользование (аренду)».</w:t>
      </w:r>
    </w:p>
    <w:p w:rsidR="00F4685D" w:rsidRPr="00AE2752" w:rsidRDefault="00F55562" w:rsidP="00C92C7F">
      <w:pPr>
        <w:suppressAutoHyphens/>
        <w:autoSpaceDE w:val="0"/>
        <w:autoSpaceDN w:val="0"/>
        <w:adjustRightInd w:val="0"/>
        <w:ind w:firstLine="709"/>
        <w:contextualSpacing/>
        <w:jc w:val="both"/>
        <w:outlineLvl w:val="2"/>
        <w:rPr>
          <w:iCs/>
          <w:sz w:val="26"/>
          <w:szCs w:val="26"/>
        </w:rPr>
      </w:pPr>
      <w:r w:rsidRPr="00695E88">
        <w:rPr>
          <w:b/>
          <w:sz w:val="26"/>
          <w:szCs w:val="26"/>
        </w:rPr>
        <w:t>12</w:t>
      </w:r>
      <w:r w:rsidR="00F4685D" w:rsidRPr="00695E88">
        <w:rPr>
          <w:b/>
          <w:sz w:val="26"/>
          <w:szCs w:val="26"/>
        </w:rPr>
        <w:t>.13</w:t>
      </w:r>
      <w:r w:rsidR="00F4685D" w:rsidRPr="00041B43">
        <w:rPr>
          <w:color w:val="002060"/>
          <w:sz w:val="26"/>
          <w:szCs w:val="26"/>
        </w:rPr>
        <w:t xml:space="preserve">. </w:t>
      </w:r>
      <w:r w:rsidR="00F4685D" w:rsidRPr="00AE2752">
        <w:rPr>
          <w:sz w:val="26"/>
          <w:szCs w:val="26"/>
        </w:rPr>
        <w:t>У</w:t>
      </w:r>
      <w:r w:rsidR="00F4685D" w:rsidRPr="00AE2752">
        <w:rPr>
          <w:iCs/>
          <w:sz w:val="26"/>
          <w:szCs w:val="26"/>
        </w:rPr>
        <w:t xml:space="preserve">чет имущества, переданного учреждением в безвозмездное пользование, в целях обеспечения надлежащего </w:t>
      </w:r>
      <w:proofErr w:type="gramStart"/>
      <w:r w:rsidR="00F4685D" w:rsidRPr="00AE2752">
        <w:rPr>
          <w:iCs/>
          <w:sz w:val="26"/>
          <w:szCs w:val="26"/>
        </w:rPr>
        <w:t>контроля за</w:t>
      </w:r>
      <w:proofErr w:type="gramEnd"/>
      <w:r w:rsidR="00F4685D" w:rsidRPr="00AE2752">
        <w:rPr>
          <w:iCs/>
          <w:sz w:val="26"/>
          <w:szCs w:val="26"/>
        </w:rPr>
        <w:t xml:space="preserve"> его сохранностью, целевым использованием и движением</w:t>
      </w:r>
      <w:r w:rsidR="00F4685D" w:rsidRPr="00AE2752">
        <w:rPr>
          <w:sz w:val="26"/>
          <w:szCs w:val="26"/>
        </w:rPr>
        <w:t xml:space="preserve"> ведется учреждением на забалансовом счете 26 «Имущество, переданное в безвозмездное пользование».</w:t>
      </w:r>
    </w:p>
    <w:p w:rsidR="00EC09E1" w:rsidRPr="00AE2752" w:rsidRDefault="00F55562" w:rsidP="00EC09E1">
      <w:pPr>
        <w:suppressAutoHyphens/>
        <w:autoSpaceDE w:val="0"/>
        <w:autoSpaceDN w:val="0"/>
        <w:adjustRightInd w:val="0"/>
        <w:ind w:firstLine="709"/>
        <w:jc w:val="both"/>
        <w:outlineLvl w:val="2"/>
        <w:rPr>
          <w:sz w:val="26"/>
          <w:szCs w:val="26"/>
        </w:rPr>
      </w:pPr>
      <w:r w:rsidRPr="00AE2752">
        <w:rPr>
          <w:b/>
          <w:sz w:val="26"/>
          <w:szCs w:val="26"/>
          <w:lang w:eastAsia="ar-SA"/>
        </w:rPr>
        <w:t>12</w:t>
      </w:r>
      <w:r w:rsidR="00107717" w:rsidRPr="00AE2752">
        <w:rPr>
          <w:b/>
          <w:sz w:val="26"/>
          <w:szCs w:val="26"/>
          <w:lang w:eastAsia="ar-SA"/>
        </w:rPr>
        <w:t>.</w:t>
      </w:r>
      <w:r w:rsidR="00F4685D" w:rsidRPr="00AE2752">
        <w:rPr>
          <w:b/>
          <w:sz w:val="26"/>
          <w:szCs w:val="26"/>
          <w:lang w:eastAsia="ar-SA"/>
        </w:rPr>
        <w:t>14.</w:t>
      </w:r>
      <w:r w:rsidR="00F4685D" w:rsidRPr="00AE2752">
        <w:rPr>
          <w:sz w:val="26"/>
          <w:szCs w:val="26"/>
          <w:lang w:eastAsia="ar-SA"/>
        </w:rPr>
        <w:t xml:space="preserve"> </w:t>
      </w:r>
      <w:r w:rsidR="00EC09E1" w:rsidRPr="00AE2752">
        <w:rPr>
          <w:sz w:val="26"/>
          <w:szCs w:val="26"/>
        </w:rPr>
        <w:t>Регистрация операций по принятию к учету и выбытию материальных запасов на забалансовом счете 27 «Материальные ценности, выданные в личное пользование работникам (сотрудникам)» осуществляется по балансовой стоимости  на основании первичных учетных документов, указанных в перечне  (приложение 8 к настоящей Учетной политике).</w:t>
      </w:r>
    </w:p>
    <w:p w:rsidR="00324510" w:rsidRPr="006F406C" w:rsidRDefault="00F55562" w:rsidP="00324510">
      <w:pPr>
        <w:autoSpaceDE w:val="0"/>
        <w:autoSpaceDN w:val="0"/>
        <w:adjustRightInd w:val="0"/>
        <w:ind w:firstLine="709"/>
        <w:jc w:val="both"/>
        <w:outlineLvl w:val="2"/>
        <w:rPr>
          <w:i/>
          <w:color w:val="0070C0"/>
          <w:sz w:val="26"/>
          <w:szCs w:val="26"/>
        </w:rPr>
      </w:pPr>
      <w:r w:rsidRPr="0008054A">
        <w:rPr>
          <w:b/>
          <w:sz w:val="26"/>
          <w:szCs w:val="26"/>
        </w:rPr>
        <w:t>12</w:t>
      </w:r>
      <w:r w:rsidR="00107717" w:rsidRPr="0008054A">
        <w:rPr>
          <w:b/>
          <w:sz w:val="26"/>
          <w:szCs w:val="26"/>
        </w:rPr>
        <w:t>.15</w:t>
      </w:r>
      <w:r w:rsidR="00324510" w:rsidRPr="0008054A">
        <w:rPr>
          <w:b/>
          <w:sz w:val="26"/>
          <w:szCs w:val="26"/>
        </w:rPr>
        <w:t>.</w:t>
      </w:r>
      <w:r w:rsidR="00324510">
        <w:rPr>
          <w:sz w:val="26"/>
          <w:szCs w:val="26"/>
        </w:rPr>
        <w:t xml:space="preserve"> </w:t>
      </w:r>
      <w:r w:rsidR="00324510" w:rsidRPr="00F55F03">
        <w:rPr>
          <w:iCs/>
          <w:sz w:val="26"/>
          <w:szCs w:val="26"/>
        </w:rPr>
        <w:t>Учет топливных карт, предоставленных поставщиком в соответствии с заключенным договором, для приобретения горюче-смазочных материалов ведется на забалансовом счете С27 «Топливные карты» в разрезе ответственных лиц по их количеству и стоимости приобретения, а в случае ее отсутствия – в условной оценке один рубль за одну карту.</w:t>
      </w:r>
      <w:r w:rsidR="00324510" w:rsidRPr="00F55F03">
        <w:rPr>
          <w:sz w:val="26"/>
          <w:szCs w:val="26"/>
        </w:rPr>
        <w:t xml:space="preserve"> Выдача карт водителю осуществляется отделом казначейства по требованию-накладной (ф. 0504204).</w:t>
      </w:r>
    </w:p>
    <w:p w:rsidR="00324510" w:rsidRDefault="00F55562" w:rsidP="00324510">
      <w:pPr>
        <w:suppressAutoHyphens/>
        <w:ind w:firstLine="680"/>
        <w:contextualSpacing/>
        <w:jc w:val="both"/>
        <w:rPr>
          <w:sz w:val="26"/>
          <w:szCs w:val="26"/>
        </w:rPr>
      </w:pPr>
      <w:r w:rsidRPr="0008054A">
        <w:rPr>
          <w:b/>
          <w:sz w:val="26"/>
          <w:szCs w:val="26"/>
          <w:lang w:eastAsia="ar-SA"/>
        </w:rPr>
        <w:t>12</w:t>
      </w:r>
      <w:r w:rsidR="00107717" w:rsidRPr="0008054A">
        <w:rPr>
          <w:b/>
          <w:sz w:val="26"/>
          <w:szCs w:val="26"/>
          <w:lang w:eastAsia="ar-SA"/>
        </w:rPr>
        <w:t>.16</w:t>
      </w:r>
      <w:r w:rsidR="00324510">
        <w:rPr>
          <w:sz w:val="26"/>
          <w:szCs w:val="26"/>
          <w:lang w:eastAsia="ar-SA"/>
        </w:rPr>
        <w:t xml:space="preserve">. </w:t>
      </w:r>
      <w:r w:rsidR="00324510" w:rsidRPr="00F55F03">
        <w:rPr>
          <w:sz w:val="26"/>
          <w:szCs w:val="26"/>
          <w:lang w:eastAsia="ar-SA"/>
        </w:rPr>
        <w:t xml:space="preserve">Учет дебетовых банковских карт ведется на забалансовом счете С29 «Дебетовые банковские карты» в разрезе  материально ответственных лиц  </w:t>
      </w:r>
      <w:r w:rsidR="00324510" w:rsidRPr="00F55F03">
        <w:rPr>
          <w:sz w:val="26"/>
          <w:szCs w:val="26"/>
        </w:rPr>
        <w:t>по их количеству и стоимости приобретения, а в случае ее отсутствия – в условной оценке один рубль за одну карту.</w:t>
      </w:r>
    </w:p>
    <w:p w:rsidR="007A5BD5" w:rsidRPr="00F55F03" w:rsidRDefault="007A5BD5" w:rsidP="00324510">
      <w:pPr>
        <w:suppressAutoHyphens/>
        <w:ind w:firstLine="680"/>
        <w:contextualSpacing/>
        <w:jc w:val="both"/>
        <w:rPr>
          <w:sz w:val="26"/>
          <w:szCs w:val="26"/>
        </w:rPr>
      </w:pPr>
      <w:r>
        <w:rPr>
          <w:sz w:val="26"/>
          <w:szCs w:val="26"/>
        </w:rPr>
        <w:t>Прием в кассу и выдача из кассы водителям талонов на горюче-смазочные материалы оформляются Приходными ордерами и Расходными кассовыми ордерами с оформлением на них записи «Фондовый».</w:t>
      </w:r>
    </w:p>
    <w:p w:rsidR="004C3463" w:rsidRDefault="00F55562" w:rsidP="0008054A">
      <w:pPr>
        <w:autoSpaceDE w:val="0"/>
        <w:autoSpaceDN w:val="0"/>
        <w:adjustRightInd w:val="0"/>
        <w:ind w:firstLine="709"/>
        <w:jc w:val="both"/>
        <w:rPr>
          <w:sz w:val="26"/>
          <w:szCs w:val="26"/>
        </w:rPr>
      </w:pPr>
      <w:r w:rsidRPr="0008054A">
        <w:rPr>
          <w:b/>
          <w:sz w:val="26"/>
          <w:szCs w:val="26"/>
        </w:rPr>
        <w:t>12</w:t>
      </w:r>
      <w:r w:rsidR="00107717" w:rsidRPr="0008054A">
        <w:rPr>
          <w:b/>
          <w:sz w:val="26"/>
          <w:szCs w:val="26"/>
        </w:rPr>
        <w:t>.</w:t>
      </w:r>
      <w:r w:rsidR="00F4685D" w:rsidRPr="0008054A">
        <w:rPr>
          <w:b/>
          <w:sz w:val="26"/>
          <w:szCs w:val="26"/>
        </w:rPr>
        <w:t>1</w:t>
      </w:r>
      <w:r w:rsidR="00107717" w:rsidRPr="0008054A">
        <w:rPr>
          <w:b/>
          <w:sz w:val="26"/>
          <w:szCs w:val="26"/>
        </w:rPr>
        <w:t>7</w:t>
      </w:r>
      <w:r w:rsidR="00F4685D" w:rsidRPr="0008054A">
        <w:rPr>
          <w:b/>
          <w:sz w:val="26"/>
          <w:szCs w:val="26"/>
        </w:rPr>
        <w:t>.</w:t>
      </w:r>
      <w:r w:rsidR="00F4685D" w:rsidRPr="00C92C7F">
        <w:rPr>
          <w:color w:val="00B050"/>
          <w:sz w:val="26"/>
          <w:szCs w:val="26"/>
        </w:rPr>
        <w:t xml:space="preserve"> </w:t>
      </w:r>
      <w:r w:rsidR="00F4685D" w:rsidRPr="002A65C3">
        <w:rPr>
          <w:sz w:val="26"/>
          <w:szCs w:val="26"/>
        </w:rPr>
        <w:t xml:space="preserve">Учет расчетов  по исполнению денежных обязательств по выплате пенсий, пособий и иных социальных выплат с организацией, занимающейся </w:t>
      </w:r>
      <w:r w:rsidR="00F4685D" w:rsidRPr="002A65C3">
        <w:rPr>
          <w:sz w:val="26"/>
          <w:szCs w:val="26"/>
        </w:rPr>
        <w:lastRenderedPageBreak/>
        <w:t>доставкой пенсий, ведется на забалансовом счете 30 «Расчеты по исполнению обязательств через третьих лиц»</w:t>
      </w:r>
      <w:r w:rsidR="000D2A8B">
        <w:rPr>
          <w:sz w:val="26"/>
          <w:szCs w:val="26"/>
        </w:rPr>
        <w:t xml:space="preserve"> </w:t>
      </w:r>
      <w:r w:rsidR="000D2A8B" w:rsidRPr="00E618B0">
        <w:rPr>
          <w:sz w:val="26"/>
          <w:szCs w:val="26"/>
        </w:rPr>
        <w:t>(п.13.1</w:t>
      </w:r>
      <w:r w:rsidR="0075221E" w:rsidRPr="00E618B0">
        <w:rPr>
          <w:sz w:val="26"/>
          <w:szCs w:val="26"/>
        </w:rPr>
        <w:t>0</w:t>
      </w:r>
      <w:r w:rsidR="000D2A8B" w:rsidRPr="00E618B0">
        <w:rPr>
          <w:sz w:val="26"/>
          <w:szCs w:val="26"/>
        </w:rPr>
        <w:t xml:space="preserve"> Учетной политики ПФР)</w:t>
      </w:r>
      <w:r w:rsidR="004C3463" w:rsidRPr="00E618B0">
        <w:rPr>
          <w:sz w:val="26"/>
          <w:szCs w:val="26"/>
        </w:rPr>
        <w:t>.</w:t>
      </w:r>
      <w:r w:rsidR="0008054A" w:rsidRPr="0008054A">
        <w:rPr>
          <w:sz w:val="26"/>
          <w:szCs w:val="26"/>
        </w:rPr>
        <w:t xml:space="preserve"> </w:t>
      </w:r>
    </w:p>
    <w:p w:rsidR="004C3463" w:rsidRDefault="004C3463" w:rsidP="0008054A">
      <w:pPr>
        <w:autoSpaceDE w:val="0"/>
        <w:autoSpaceDN w:val="0"/>
        <w:adjustRightInd w:val="0"/>
        <w:ind w:firstLine="709"/>
        <w:jc w:val="both"/>
        <w:rPr>
          <w:sz w:val="26"/>
          <w:szCs w:val="26"/>
        </w:rPr>
      </w:pPr>
      <w:proofErr w:type="gramStart"/>
      <w:r w:rsidRPr="004C3463">
        <w:rPr>
          <w:sz w:val="26"/>
          <w:szCs w:val="26"/>
        </w:rPr>
        <w:t>Основанием для формирования платежных документов на перечисление авансовых платежей организации почтовой связи для осуществления доставки пенсий, пособий и иных социальных выплат служит Реестр доставки пенсий, пособий и иных социальных выплат (приложение 30 к Учетной политике</w:t>
      </w:r>
      <w:r>
        <w:rPr>
          <w:sz w:val="26"/>
          <w:szCs w:val="26"/>
        </w:rPr>
        <w:t xml:space="preserve">  ПФР</w:t>
      </w:r>
      <w:r w:rsidRPr="004C3463">
        <w:rPr>
          <w:sz w:val="26"/>
          <w:szCs w:val="26"/>
        </w:rPr>
        <w:t>)</w:t>
      </w:r>
      <w:r>
        <w:rPr>
          <w:sz w:val="26"/>
          <w:szCs w:val="26"/>
        </w:rPr>
        <w:t xml:space="preserve"> и Расчетная ведомость по начислению пенсий, пособий и иных социальных выплат </w:t>
      </w:r>
      <w:r w:rsidRPr="004C3463">
        <w:rPr>
          <w:sz w:val="26"/>
          <w:szCs w:val="26"/>
        </w:rPr>
        <w:t>(приложение 3</w:t>
      </w:r>
      <w:r>
        <w:rPr>
          <w:sz w:val="26"/>
          <w:szCs w:val="26"/>
        </w:rPr>
        <w:t>2</w:t>
      </w:r>
      <w:r w:rsidRPr="004C3463">
        <w:rPr>
          <w:sz w:val="26"/>
          <w:szCs w:val="26"/>
        </w:rPr>
        <w:t xml:space="preserve"> к Учетной политике</w:t>
      </w:r>
      <w:r>
        <w:rPr>
          <w:sz w:val="26"/>
          <w:szCs w:val="26"/>
        </w:rPr>
        <w:t xml:space="preserve">  ПФР</w:t>
      </w:r>
      <w:r w:rsidRPr="004C3463">
        <w:rPr>
          <w:sz w:val="26"/>
          <w:szCs w:val="26"/>
        </w:rPr>
        <w:t>)</w:t>
      </w:r>
      <w:r>
        <w:rPr>
          <w:sz w:val="26"/>
          <w:szCs w:val="26"/>
        </w:rPr>
        <w:t>.</w:t>
      </w:r>
      <w:proofErr w:type="gramEnd"/>
    </w:p>
    <w:p w:rsidR="004C3463" w:rsidRPr="00632D75" w:rsidRDefault="004C3463" w:rsidP="00632D75">
      <w:pPr>
        <w:pStyle w:val="a5"/>
        <w:suppressAutoHyphens/>
        <w:spacing w:line="240" w:lineRule="auto"/>
        <w:ind w:firstLine="567"/>
        <w:contextualSpacing/>
        <w:rPr>
          <w:szCs w:val="26"/>
        </w:rPr>
      </w:pPr>
      <w:r w:rsidRPr="00632D75">
        <w:rPr>
          <w:szCs w:val="26"/>
        </w:rPr>
        <w:t>Аналитический учет расчетов ведется в разрезе  организаций, занимающихся доставкой пенсий, в Карточке учета расчетов по исполнению денежных обязательств через третьих лиц (приложение 76 к настоящей Учетной политике)</w:t>
      </w:r>
      <w:r w:rsidR="0075221E">
        <w:rPr>
          <w:szCs w:val="26"/>
        </w:rPr>
        <w:t>, распечатывается по организациям, имеющим остатки неисполненных денежных обязательств</w:t>
      </w:r>
      <w:r w:rsidR="00E618B0">
        <w:rPr>
          <w:szCs w:val="26"/>
        </w:rPr>
        <w:t>.</w:t>
      </w:r>
      <w:r w:rsidR="0075221E">
        <w:rPr>
          <w:szCs w:val="26"/>
        </w:rPr>
        <w:t xml:space="preserve"> </w:t>
      </w:r>
      <w:r w:rsidRPr="00632D75">
        <w:rPr>
          <w:szCs w:val="26"/>
        </w:rPr>
        <w:t xml:space="preserve"> </w:t>
      </w:r>
    </w:p>
    <w:p w:rsidR="00375107" w:rsidRPr="006F406C" w:rsidRDefault="00F55562" w:rsidP="00375107">
      <w:pPr>
        <w:autoSpaceDE w:val="0"/>
        <w:autoSpaceDN w:val="0"/>
        <w:adjustRightInd w:val="0"/>
        <w:ind w:firstLine="709"/>
        <w:jc w:val="both"/>
        <w:outlineLvl w:val="2"/>
        <w:rPr>
          <w:b/>
          <w:color w:val="0070C0"/>
          <w:sz w:val="26"/>
          <w:szCs w:val="26"/>
        </w:rPr>
      </w:pPr>
      <w:r w:rsidRPr="0008054A">
        <w:rPr>
          <w:b/>
          <w:sz w:val="26"/>
          <w:szCs w:val="26"/>
        </w:rPr>
        <w:t>12</w:t>
      </w:r>
      <w:r w:rsidR="00107717" w:rsidRPr="0008054A">
        <w:rPr>
          <w:b/>
          <w:sz w:val="26"/>
          <w:szCs w:val="26"/>
        </w:rPr>
        <w:t>.</w:t>
      </w:r>
      <w:r w:rsidR="00F4685D" w:rsidRPr="0008054A">
        <w:rPr>
          <w:b/>
          <w:sz w:val="26"/>
          <w:szCs w:val="26"/>
        </w:rPr>
        <w:t>1</w:t>
      </w:r>
      <w:r w:rsidR="00107717" w:rsidRPr="0008054A">
        <w:rPr>
          <w:b/>
          <w:sz w:val="26"/>
          <w:szCs w:val="26"/>
        </w:rPr>
        <w:t>8</w:t>
      </w:r>
      <w:r w:rsidR="00F4685D" w:rsidRPr="0008054A">
        <w:rPr>
          <w:b/>
          <w:sz w:val="26"/>
          <w:szCs w:val="26"/>
        </w:rPr>
        <w:t>.</w:t>
      </w:r>
      <w:r w:rsidR="00F4685D" w:rsidRPr="00C92C7F">
        <w:rPr>
          <w:color w:val="00B050"/>
          <w:sz w:val="26"/>
          <w:szCs w:val="26"/>
        </w:rPr>
        <w:t xml:space="preserve"> </w:t>
      </w:r>
      <w:r w:rsidR="00375107" w:rsidRPr="0008054A">
        <w:rPr>
          <w:sz w:val="26"/>
          <w:szCs w:val="26"/>
        </w:rPr>
        <w:t>Учет пленки-шаблона для проверки бланка государственного сертификата на МСК ведется на забалансовом счете С30 в разрезе лиц, ответственных за их хранение по количеству, в условной оценке 1 рубль за одну пленку-шаблон.</w:t>
      </w:r>
      <w:r w:rsidR="00375107" w:rsidRPr="006F406C">
        <w:rPr>
          <w:b/>
          <w:color w:val="0070C0"/>
          <w:sz w:val="26"/>
          <w:szCs w:val="26"/>
        </w:rPr>
        <w:t xml:space="preserve"> </w:t>
      </w:r>
    </w:p>
    <w:p w:rsidR="00F4685D" w:rsidRDefault="00F55562" w:rsidP="00C92C7F">
      <w:pPr>
        <w:autoSpaceDE w:val="0"/>
        <w:autoSpaceDN w:val="0"/>
        <w:adjustRightInd w:val="0"/>
        <w:ind w:firstLine="709"/>
        <w:jc w:val="both"/>
        <w:rPr>
          <w:sz w:val="26"/>
          <w:szCs w:val="26"/>
        </w:rPr>
      </w:pPr>
      <w:r w:rsidRPr="0008054A">
        <w:rPr>
          <w:b/>
          <w:sz w:val="26"/>
          <w:szCs w:val="26"/>
        </w:rPr>
        <w:t>12</w:t>
      </w:r>
      <w:r w:rsidR="00107717" w:rsidRPr="0008054A">
        <w:rPr>
          <w:b/>
          <w:sz w:val="26"/>
          <w:szCs w:val="26"/>
        </w:rPr>
        <w:t>.19</w:t>
      </w:r>
      <w:r w:rsidR="00F4685D" w:rsidRPr="0008054A">
        <w:rPr>
          <w:b/>
          <w:sz w:val="26"/>
          <w:szCs w:val="26"/>
        </w:rPr>
        <w:t>.</w:t>
      </w:r>
      <w:r w:rsidR="00F4685D" w:rsidRPr="00C92C7F">
        <w:rPr>
          <w:color w:val="00B050"/>
          <w:sz w:val="26"/>
          <w:szCs w:val="26"/>
        </w:rPr>
        <w:t xml:space="preserve"> </w:t>
      </w:r>
      <w:proofErr w:type="gramStart"/>
      <w:r w:rsidR="00F4685D" w:rsidRPr="00375107">
        <w:rPr>
          <w:sz w:val="26"/>
          <w:szCs w:val="26"/>
        </w:rPr>
        <w:t>Учет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ведется на забалансовом счете С31 «Переплаты пенсий, пособий и иных социальных выплат, образовавшиеся в связи с их неправомерным получением со счета банковской карты»</w:t>
      </w:r>
      <w:r w:rsidR="0008054A" w:rsidRPr="0008054A">
        <w:rPr>
          <w:sz w:val="26"/>
          <w:szCs w:val="26"/>
        </w:rPr>
        <w:t xml:space="preserve"> </w:t>
      </w:r>
      <w:r w:rsidR="0008054A">
        <w:rPr>
          <w:sz w:val="26"/>
          <w:szCs w:val="26"/>
        </w:rPr>
        <w:t>в соответствии с пп.13.16 Учетной политики ПФР</w:t>
      </w:r>
      <w:r w:rsidR="00F4685D" w:rsidRPr="00375107">
        <w:rPr>
          <w:sz w:val="26"/>
          <w:szCs w:val="26"/>
        </w:rPr>
        <w:t>.</w:t>
      </w:r>
      <w:proofErr w:type="gramEnd"/>
    </w:p>
    <w:p w:rsidR="00E214BD" w:rsidRPr="00375107" w:rsidRDefault="00E214BD" w:rsidP="00C92C7F">
      <w:pPr>
        <w:autoSpaceDE w:val="0"/>
        <w:autoSpaceDN w:val="0"/>
        <w:adjustRightInd w:val="0"/>
        <w:ind w:firstLine="709"/>
        <w:jc w:val="both"/>
        <w:rPr>
          <w:sz w:val="26"/>
          <w:szCs w:val="26"/>
        </w:rPr>
      </w:pPr>
    </w:p>
    <w:p w:rsidR="00C93A85" w:rsidRPr="00225C95" w:rsidRDefault="00CC668B" w:rsidP="00B2544D">
      <w:pPr>
        <w:numPr>
          <w:ilvl w:val="0"/>
          <w:numId w:val="16"/>
        </w:numPr>
        <w:autoSpaceDE w:val="0"/>
        <w:autoSpaceDN w:val="0"/>
        <w:adjustRightInd w:val="0"/>
        <w:jc w:val="center"/>
        <w:outlineLvl w:val="2"/>
        <w:rPr>
          <w:b/>
        </w:rPr>
      </w:pPr>
      <w:r>
        <w:rPr>
          <w:b/>
          <w:sz w:val="26"/>
          <w:szCs w:val="26"/>
        </w:rPr>
        <w:t>Учет операций по осуществлению функций</w:t>
      </w:r>
      <w:r w:rsidR="00CF037A" w:rsidRPr="00F55562">
        <w:rPr>
          <w:b/>
          <w:sz w:val="26"/>
          <w:szCs w:val="26"/>
        </w:rPr>
        <w:t xml:space="preserve"> администратор</w:t>
      </w:r>
      <w:r>
        <w:rPr>
          <w:b/>
          <w:sz w:val="26"/>
          <w:szCs w:val="26"/>
        </w:rPr>
        <w:t>а</w:t>
      </w:r>
      <w:r w:rsidR="00CF037A" w:rsidRPr="00F55562">
        <w:rPr>
          <w:b/>
          <w:sz w:val="26"/>
          <w:szCs w:val="26"/>
        </w:rPr>
        <w:t xml:space="preserve"> доходов </w:t>
      </w:r>
      <w:r>
        <w:rPr>
          <w:b/>
          <w:sz w:val="26"/>
          <w:szCs w:val="26"/>
        </w:rPr>
        <w:t xml:space="preserve">бюджета </w:t>
      </w:r>
      <w:r w:rsidR="00CF037A" w:rsidRPr="00F55562">
        <w:rPr>
          <w:b/>
          <w:sz w:val="26"/>
          <w:szCs w:val="26"/>
        </w:rPr>
        <w:t>ПФР</w:t>
      </w:r>
    </w:p>
    <w:p w:rsidR="00225C95" w:rsidRPr="00F55562" w:rsidRDefault="00225C95" w:rsidP="00225C95">
      <w:pPr>
        <w:autoSpaceDE w:val="0"/>
        <w:autoSpaceDN w:val="0"/>
        <w:adjustRightInd w:val="0"/>
        <w:ind w:left="1996"/>
        <w:outlineLvl w:val="2"/>
        <w:rPr>
          <w:b/>
        </w:rPr>
      </w:pPr>
    </w:p>
    <w:p w:rsidR="00464225" w:rsidRPr="00C565B4" w:rsidRDefault="00CC668B" w:rsidP="00464225">
      <w:pPr>
        <w:pStyle w:val="a5"/>
        <w:numPr>
          <w:ilvl w:val="1"/>
          <w:numId w:val="16"/>
        </w:numPr>
        <w:suppressAutoHyphens/>
        <w:spacing w:line="240" w:lineRule="auto"/>
        <w:ind w:left="0" w:firstLine="709"/>
        <w:rPr>
          <w:i/>
          <w:szCs w:val="26"/>
        </w:rPr>
      </w:pPr>
      <w:r w:rsidRPr="00C30A70">
        <w:rPr>
          <w:szCs w:val="26"/>
        </w:rPr>
        <w:t>Учет операций по осуществлению функций администратора доходов бюджета ПФР</w:t>
      </w:r>
      <w:r>
        <w:rPr>
          <w:color w:val="002060"/>
          <w:szCs w:val="26"/>
        </w:rPr>
        <w:t xml:space="preserve"> </w:t>
      </w:r>
      <w:r w:rsidRPr="00C565B4">
        <w:rPr>
          <w:szCs w:val="26"/>
        </w:rPr>
        <w:t xml:space="preserve">ведется Отделением в соответствии с </w:t>
      </w:r>
      <w:r w:rsidR="00F55562" w:rsidRPr="00C565B4">
        <w:rPr>
          <w:szCs w:val="26"/>
        </w:rPr>
        <w:t>Раздел</w:t>
      </w:r>
      <w:r w:rsidRPr="00C565B4">
        <w:rPr>
          <w:szCs w:val="26"/>
        </w:rPr>
        <w:t>ом</w:t>
      </w:r>
      <w:r w:rsidR="00F55562" w:rsidRPr="00C565B4">
        <w:rPr>
          <w:szCs w:val="26"/>
        </w:rPr>
        <w:t xml:space="preserve"> </w:t>
      </w:r>
      <w:r w:rsidR="00F55562" w:rsidRPr="00C565B4">
        <w:rPr>
          <w:szCs w:val="26"/>
          <w:lang w:val="en-US"/>
        </w:rPr>
        <w:t>VI</w:t>
      </w:r>
      <w:r w:rsidR="00F55562" w:rsidRPr="00C565B4">
        <w:rPr>
          <w:szCs w:val="26"/>
        </w:rPr>
        <w:t xml:space="preserve"> Учетной политики ПФР</w:t>
      </w:r>
      <w:r w:rsidRPr="00C565B4">
        <w:rPr>
          <w:szCs w:val="26"/>
        </w:rPr>
        <w:t>.</w:t>
      </w:r>
      <w:r w:rsidR="00F55562" w:rsidRPr="00C565B4">
        <w:rPr>
          <w:szCs w:val="26"/>
        </w:rPr>
        <w:t xml:space="preserve"> </w:t>
      </w:r>
    </w:p>
    <w:p w:rsidR="009A4AF6" w:rsidRPr="00464225" w:rsidRDefault="009A4AF6" w:rsidP="00464225">
      <w:pPr>
        <w:pStyle w:val="a5"/>
        <w:numPr>
          <w:ilvl w:val="1"/>
          <w:numId w:val="16"/>
        </w:numPr>
        <w:suppressAutoHyphens/>
        <w:spacing w:line="240" w:lineRule="auto"/>
        <w:ind w:left="0" w:firstLine="709"/>
        <w:rPr>
          <w:szCs w:val="26"/>
        </w:rPr>
      </w:pPr>
      <w:r w:rsidRPr="00464225">
        <w:rPr>
          <w:szCs w:val="26"/>
        </w:rPr>
        <w:t xml:space="preserve">С целью обеспечения идентичности одноименных показателей в отчетности администратора доходов бюджета и финансового органа и во избежание случаев расхождения отчетных данных администратору доходов не направлять в </w:t>
      </w:r>
      <w:r w:rsidR="00D10F51">
        <w:rPr>
          <w:szCs w:val="26"/>
        </w:rPr>
        <w:t>УФК</w:t>
      </w:r>
      <w:r w:rsidRPr="00464225">
        <w:rPr>
          <w:szCs w:val="26"/>
        </w:rPr>
        <w:t xml:space="preserve"> заявки на возврат и уведомления об уточнение вида и принадлежности платежей в последние два рабочих дня текущего месяца, кроме декабря</w:t>
      </w:r>
      <w:r w:rsidRPr="00464225">
        <w:rPr>
          <w:b/>
          <w:szCs w:val="26"/>
        </w:rPr>
        <w:t>.</w:t>
      </w:r>
    </w:p>
    <w:p w:rsidR="002A65C3" w:rsidRPr="00464225" w:rsidRDefault="002A65C3" w:rsidP="002A65C3">
      <w:pPr>
        <w:pStyle w:val="a5"/>
        <w:suppressAutoHyphens/>
        <w:spacing w:line="240" w:lineRule="auto"/>
        <w:ind w:firstLine="709"/>
        <w:rPr>
          <w:i/>
          <w:szCs w:val="26"/>
        </w:rPr>
      </w:pPr>
      <w:r w:rsidRPr="00464225">
        <w:rPr>
          <w:szCs w:val="26"/>
        </w:rPr>
        <w:t xml:space="preserve">Вместо Уведомлений об уточнении вида и принадлежности платежа (код формы по КФД 0531809)  по уточнению невыясненных поступлений в части расходов бюджета администратор доходов распечатывает Реестр Уведомлений об уточнении вида и принадлежности платежа и подшивает его к выписке по «04» </w:t>
      </w:r>
      <w:r w:rsidR="00D10F51">
        <w:rPr>
          <w:szCs w:val="26"/>
        </w:rPr>
        <w:t xml:space="preserve">лицевому </w:t>
      </w:r>
      <w:r w:rsidRPr="00464225">
        <w:rPr>
          <w:szCs w:val="26"/>
        </w:rPr>
        <w:t>счету.</w:t>
      </w:r>
    </w:p>
    <w:p w:rsidR="00BB0DE8" w:rsidRDefault="00BB0DE8" w:rsidP="00BB0DE8">
      <w:pPr>
        <w:pStyle w:val="a5"/>
        <w:suppressAutoHyphens/>
        <w:spacing w:line="240" w:lineRule="auto"/>
        <w:ind w:firstLine="709"/>
        <w:rPr>
          <w:szCs w:val="26"/>
        </w:rPr>
      </w:pPr>
      <w:r w:rsidRPr="00464225">
        <w:rPr>
          <w:b/>
          <w:szCs w:val="26"/>
        </w:rPr>
        <w:t>13.3.</w:t>
      </w:r>
      <w:r w:rsidRPr="00A816C3">
        <w:rPr>
          <w:color w:val="FF0000"/>
          <w:szCs w:val="26"/>
        </w:rPr>
        <w:t xml:space="preserve"> </w:t>
      </w:r>
      <w:r w:rsidRPr="00464225">
        <w:rPr>
          <w:szCs w:val="26"/>
        </w:rPr>
        <w:t>Уведомления об уточнении вида и принадлежности плате</w:t>
      </w:r>
      <w:r w:rsidR="00252BE3">
        <w:rPr>
          <w:szCs w:val="26"/>
        </w:rPr>
        <w:t>жа (код формы по КФД 0531809),</w:t>
      </w:r>
      <w:r w:rsidR="00252BE3" w:rsidRPr="00252BE3">
        <w:rPr>
          <w:szCs w:val="26"/>
        </w:rPr>
        <w:t xml:space="preserve"> </w:t>
      </w:r>
      <w:r w:rsidR="00252BE3">
        <w:rPr>
          <w:szCs w:val="26"/>
        </w:rPr>
        <w:t>обрабатываются</w:t>
      </w:r>
      <w:r w:rsidRPr="00464225">
        <w:rPr>
          <w:szCs w:val="26"/>
        </w:rPr>
        <w:t xml:space="preserve"> </w:t>
      </w:r>
      <w:r>
        <w:rPr>
          <w:szCs w:val="26"/>
        </w:rPr>
        <w:t>структурны</w:t>
      </w:r>
      <w:r w:rsidR="00252BE3">
        <w:rPr>
          <w:szCs w:val="26"/>
        </w:rPr>
        <w:t>ми</w:t>
      </w:r>
      <w:r>
        <w:rPr>
          <w:szCs w:val="26"/>
        </w:rPr>
        <w:t xml:space="preserve"> подразделени</w:t>
      </w:r>
      <w:r w:rsidR="00252BE3">
        <w:rPr>
          <w:szCs w:val="26"/>
        </w:rPr>
        <w:t xml:space="preserve">ями </w:t>
      </w:r>
      <w:r w:rsidRPr="00464225">
        <w:rPr>
          <w:szCs w:val="26"/>
        </w:rPr>
        <w:t>Отделения ПФР (администратор</w:t>
      </w:r>
      <w:r w:rsidR="00252BE3">
        <w:rPr>
          <w:szCs w:val="26"/>
        </w:rPr>
        <w:t>ами</w:t>
      </w:r>
      <w:r w:rsidRPr="00464225">
        <w:rPr>
          <w:szCs w:val="26"/>
        </w:rPr>
        <w:t xml:space="preserve"> доходов</w:t>
      </w:r>
      <w:r w:rsidR="00252BE3">
        <w:rPr>
          <w:szCs w:val="26"/>
        </w:rPr>
        <w:t>) в программном продукте:1С «Исполнение бюджета»</w:t>
      </w:r>
      <w:r w:rsidRPr="00464225">
        <w:rPr>
          <w:szCs w:val="26"/>
        </w:rPr>
        <w:t>.</w:t>
      </w:r>
    </w:p>
    <w:p w:rsidR="00252BE3" w:rsidRPr="00252BE3" w:rsidRDefault="00BB0DE8" w:rsidP="001A143E">
      <w:pPr>
        <w:pStyle w:val="11"/>
        <w:shd w:val="clear" w:color="auto" w:fill="FFFFFF"/>
        <w:spacing w:line="240" w:lineRule="auto"/>
        <w:ind w:firstLine="709"/>
        <w:rPr>
          <w:szCs w:val="26"/>
        </w:rPr>
      </w:pPr>
      <w:r w:rsidRPr="00C30A70">
        <w:rPr>
          <w:b/>
          <w:szCs w:val="26"/>
        </w:rPr>
        <w:t>13.4.</w:t>
      </w:r>
      <w:r w:rsidRPr="00C30A70">
        <w:rPr>
          <w:color w:val="FF0000"/>
          <w:szCs w:val="26"/>
        </w:rPr>
        <w:t xml:space="preserve"> </w:t>
      </w:r>
      <w:r w:rsidRPr="00C30A70">
        <w:rPr>
          <w:szCs w:val="26"/>
        </w:rPr>
        <w:t xml:space="preserve">Ежемесячно отдел казначейства сверяет с отделом организации </w:t>
      </w:r>
      <w:r w:rsidR="00252BE3" w:rsidRPr="00BB0DE8">
        <w:rPr>
          <w:szCs w:val="26"/>
        </w:rPr>
        <w:t>персонифицированного учета</w:t>
      </w:r>
      <w:r w:rsidR="00252BE3">
        <w:rPr>
          <w:szCs w:val="26"/>
        </w:rPr>
        <w:t xml:space="preserve"> и</w:t>
      </w:r>
      <w:r w:rsidR="00252BE3" w:rsidRPr="00BB0DE8">
        <w:rPr>
          <w:szCs w:val="26"/>
        </w:rPr>
        <w:t xml:space="preserve"> </w:t>
      </w:r>
      <w:r w:rsidRPr="00C30A70">
        <w:rPr>
          <w:szCs w:val="26"/>
        </w:rPr>
        <w:t>взаимодействия со страхователями</w:t>
      </w:r>
      <w:r>
        <w:rPr>
          <w:szCs w:val="26"/>
        </w:rPr>
        <w:t xml:space="preserve">  </w:t>
      </w:r>
      <w:r w:rsidRPr="00BB0DE8">
        <w:rPr>
          <w:szCs w:val="26"/>
        </w:rPr>
        <w:t>поступление и остаток  по КБК 392 1 17 01060 06 6200 180, 392 1 16 10124 01 0200 140</w:t>
      </w:r>
      <w:r w:rsidR="00252BE3">
        <w:rPr>
          <w:szCs w:val="26"/>
        </w:rPr>
        <w:t xml:space="preserve">, </w:t>
      </w:r>
      <w:r w:rsidR="00252BE3" w:rsidRPr="00252BE3">
        <w:rPr>
          <w:szCs w:val="26"/>
        </w:rPr>
        <w:t>392</w:t>
      </w:r>
      <w:r w:rsidR="00252BE3">
        <w:rPr>
          <w:szCs w:val="26"/>
        </w:rPr>
        <w:t> </w:t>
      </w:r>
      <w:r w:rsidR="00252BE3" w:rsidRPr="00252BE3">
        <w:rPr>
          <w:szCs w:val="26"/>
        </w:rPr>
        <w:t>1</w:t>
      </w:r>
      <w:r w:rsidR="001A143E">
        <w:rPr>
          <w:szCs w:val="26"/>
        </w:rPr>
        <w:t xml:space="preserve"> </w:t>
      </w:r>
      <w:r w:rsidR="00252BE3" w:rsidRPr="00252BE3">
        <w:rPr>
          <w:szCs w:val="26"/>
        </w:rPr>
        <w:t>16</w:t>
      </w:r>
      <w:r w:rsidR="00252BE3">
        <w:rPr>
          <w:szCs w:val="26"/>
        </w:rPr>
        <w:t xml:space="preserve"> </w:t>
      </w:r>
      <w:r w:rsidR="00252BE3" w:rsidRPr="00252BE3">
        <w:rPr>
          <w:szCs w:val="26"/>
        </w:rPr>
        <w:t>07090</w:t>
      </w:r>
      <w:r w:rsidR="001A143E">
        <w:rPr>
          <w:szCs w:val="26"/>
        </w:rPr>
        <w:t xml:space="preserve"> </w:t>
      </w:r>
      <w:r w:rsidR="00252BE3" w:rsidRPr="00252BE3">
        <w:rPr>
          <w:szCs w:val="26"/>
        </w:rPr>
        <w:t>06</w:t>
      </w:r>
      <w:r w:rsidR="001A143E">
        <w:rPr>
          <w:szCs w:val="26"/>
        </w:rPr>
        <w:t xml:space="preserve"> </w:t>
      </w:r>
      <w:r w:rsidR="00252BE3" w:rsidRPr="00252BE3">
        <w:rPr>
          <w:szCs w:val="26"/>
        </w:rPr>
        <w:t>0000</w:t>
      </w:r>
      <w:r w:rsidR="001A143E">
        <w:rPr>
          <w:szCs w:val="26"/>
        </w:rPr>
        <w:t xml:space="preserve"> </w:t>
      </w:r>
      <w:r w:rsidR="00252BE3" w:rsidRPr="00252BE3">
        <w:rPr>
          <w:szCs w:val="26"/>
        </w:rPr>
        <w:t>140</w:t>
      </w:r>
      <w:r w:rsidR="001A143E">
        <w:rPr>
          <w:szCs w:val="26"/>
        </w:rPr>
        <w:t>.</w:t>
      </w:r>
    </w:p>
    <w:p w:rsidR="00BB0DE8" w:rsidRPr="00BB0DE8" w:rsidRDefault="00BB0DE8" w:rsidP="00BB0DE8">
      <w:pPr>
        <w:pStyle w:val="11"/>
        <w:shd w:val="clear" w:color="auto" w:fill="FFFFFF"/>
        <w:spacing w:line="240" w:lineRule="auto"/>
        <w:ind w:firstLine="709"/>
        <w:rPr>
          <w:szCs w:val="26"/>
        </w:rPr>
      </w:pPr>
      <w:r w:rsidRPr="00BB0DE8">
        <w:rPr>
          <w:szCs w:val="26"/>
        </w:rPr>
        <w:t xml:space="preserve">Возвраты и уточнения платежей по данным КБК осуществляются отделом казначейства, отделом организации взаимодействия со страхователями и отделом </w:t>
      </w:r>
      <w:r w:rsidRPr="00BB0DE8">
        <w:rPr>
          <w:szCs w:val="26"/>
        </w:rPr>
        <w:lastRenderedPageBreak/>
        <w:t>организации персонифицированного учета в зависимости от принадлежности платежа.</w:t>
      </w:r>
    </w:p>
    <w:p w:rsidR="00BB0DE8" w:rsidRPr="00BB0DE8" w:rsidRDefault="00BB0DE8" w:rsidP="00BB0DE8">
      <w:pPr>
        <w:pStyle w:val="11"/>
        <w:shd w:val="clear" w:color="auto" w:fill="FFFFFF"/>
        <w:spacing w:line="240" w:lineRule="auto"/>
        <w:ind w:firstLine="709"/>
        <w:rPr>
          <w:szCs w:val="26"/>
        </w:rPr>
      </w:pPr>
      <w:proofErr w:type="gramStart"/>
      <w:r w:rsidRPr="00BB0DE8">
        <w:rPr>
          <w:szCs w:val="26"/>
        </w:rPr>
        <w:t>Корректировка сумм доходов по КБК 392 1 16 10124 01 0200 140 (в случаях поступления переплат и возврата платежей по решению суда, которых нет в задолженности на 01.01.2020, и поступления платежей, списанных на 04 забалансовый счет по результатам инвентаризации, и иных случаях) осуществляется отделом казначейства на основании служебных записок отдела организации взаимодействия со страхователями и отдела организации персонифицированного учета.</w:t>
      </w:r>
      <w:proofErr w:type="gramEnd"/>
    </w:p>
    <w:p w:rsidR="00BB0DE8" w:rsidRPr="00BB0DE8" w:rsidRDefault="00BB0DE8" w:rsidP="00BB0DE8">
      <w:pPr>
        <w:pStyle w:val="11"/>
        <w:shd w:val="clear" w:color="auto" w:fill="FFFFFF"/>
        <w:spacing w:line="240" w:lineRule="auto"/>
        <w:ind w:firstLine="709"/>
        <w:rPr>
          <w:szCs w:val="26"/>
        </w:rPr>
      </w:pPr>
      <w:r w:rsidRPr="002F01A3">
        <w:rPr>
          <w:b/>
          <w:szCs w:val="26"/>
        </w:rPr>
        <w:t>13.5.</w:t>
      </w:r>
      <w:r w:rsidRPr="00BB0DE8">
        <w:rPr>
          <w:szCs w:val="26"/>
        </w:rPr>
        <w:t xml:space="preserve"> </w:t>
      </w:r>
      <w:proofErr w:type="gramStart"/>
      <w:r w:rsidRPr="00BB0DE8">
        <w:rPr>
          <w:szCs w:val="26"/>
        </w:rPr>
        <w:t>Для правильного определения КБК 392 1 16 08020 06 0000 140  «Денежные средства, обращенные в собственность государства на основании обвинительных приговоров судов по делам о преступлениях коррупционной направленности, подлежащие зачислению в бюджет Пенсионного фонда Российской Федерации» и 392 1 16 09020 06 0000 140 «Денежные средства, изымаемые в собственность Российской Федерации в соответствии с решениями судов (за исключением обвинительных приговоров</w:t>
      </w:r>
      <w:proofErr w:type="gramEnd"/>
      <w:r w:rsidRPr="00BB0DE8">
        <w:rPr>
          <w:szCs w:val="26"/>
        </w:rPr>
        <w:t xml:space="preserve"> судов), в отношении которых не представлены в соответствии с законодательством Российской Федерации о противодействии коррупции доказательства их законного получения, подлежащие</w:t>
      </w:r>
      <w:r w:rsidRPr="004A4A36">
        <w:rPr>
          <w:color w:val="0070C0"/>
          <w:szCs w:val="26"/>
        </w:rPr>
        <w:t xml:space="preserve"> </w:t>
      </w:r>
      <w:r w:rsidRPr="00BB0DE8">
        <w:rPr>
          <w:szCs w:val="26"/>
        </w:rPr>
        <w:t xml:space="preserve">зачислению в бюджет Пенсионного фонда Российской Федерации» при начислении  доходов отделом казначейства (администратором данных </w:t>
      </w:r>
      <w:proofErr w:type="gramStart"/>
      <w:r w:rsidRPr="00BB0DE8">
        <w:rPr>
          <w:szCs w:val="26"/>
        </w:rPr>
        <w:t xml:space="preserve">доходов) </w:t>
      </w:r>
      <w:proofErr w:type="gramEnd"/>
      <w:r w:rsidRPr="00BB0DE8">
        <w:rPr>
          <w:szCs w:val="26"/>
        </w:rPr>
        <w:t>копии исполнительных листов направляются в юридический отдел для получения компетентного правового заключения и составления Реестра начисления доходов (приложение 49 к  Учетной политике ПФР).</w:t>
      </w:r>
    </w:p>
    <w:p w:rsidR="00BB0DE8" w:rsidRPr="00BB0DE8" w:rsidRDefault="00BB0DE8" w:rsidP="00BB0DE8">
      <w:pPr>
        <w:pStyle w:val="11"/>
        <w:shd w:val="clear" w:color="auto" w:fill="FFFFFF"/>
        <w:spacing w:line="240" w:lineRule="auto"/>
        <w:ind w:firstLine="709"/>
        <w:rPr>
          <w:szCs w:val="26"/>
        </w:rPr>
      </w:pPr>
      <w:r w:rsidRPr="00BB0DE8">
        <w:rPr>
          <w:szCs w:val="26"/>
        </w:rPr>
        <w:t>Далее учет средств по указанным КБК ведется отделом казначейства в разрезе должников в подсистеме «1С</w:t>
      </w:r>
      <w:proofErr w:type="gramStart"/>
      <w:r w:rsidRPr="00BB0DE8">
        <w:rPr>
          <w:szCs w:val="26"/>
        </w:rPr>
        <w:t>:И</w:t>
      </w:r>
      <w:proofErr w:type="gramEnd"/>
      <w:r w:rsidRPr="00BB0DE8">
        <w:rPr>
          <w:szCs w:val="26"/>
        </w:rPr>
        <w:t>сполнение бюджета».</w:t>
      </w:r>
    </w:p>
    <w:p w:rsidR="00BB0DE8" w:rsidRPr="005C3F75" w:rsidRDefault="00BB0DE8" w:rsidP="00BB0DE8">
      <w:pPr>
        <w:pStyle w:val="a5"/>
        <w:suppressAutoHyphens/>
        <w:spacing w:line="240" w:lineRule="auto"/>
        <w:ind w:firstLine="709"/>
        <w:rPr>
          <w:szCs w:val="26"/>
        </w:rPr>
      </w:pPr>
      <w:r w:rsidRPr="002F01A3">
        <w:rPr>
          <w:b/>
          <w:szCs w:val="26"/>
        </w:rPr>
        <w:t>13.6.</w:t>
      </w:r>
      <w:r w:rsidRPr="00BB0DE8">
        <w:rPr>
          <w:szCs w:val="26"/>
        </w:rPr>
        <w:t xml:space="preserve"> </w:t>
      </w:r>
      <w:r w:rsidRPr="005C3F75">
        <w:rPr>
          <w:szCs w:val="26"/>
        </w:rPr>
        <w:t>Реестр</w:t>
      </w:r>
      <w:r w:rsidR="00381B87">
        <w:rPr>
          <w:szCs w:val="26"/>
        </w:rPr>
        <w:t>ы</w:t>
      </w:r>
      <w:r w:rsidRPr="005C3F75">
        <w:rPr>
          <w:szCs w:val="26"/>
        </w:rPr>
        <w:t xml:space="preserve"> дебиторов (приложение 52а к Учетной политике ПФР), </w:t>
      </w:r>
      <w:proofErr w:type="gramStart"/>
      <w:r w:rsidRPr="005C3F75">
        <w:rPr>
          <w:szCs w:val="26"/>
        </w:rPr>
        <w:t>предоставляемый</w:t>
      </w:r>
      <w:proofErr w:type="gramEnd"/>
      <w:r w:rsidRPr="005C3F75">
        <w:rPr>
          <w:szCs w:val="26"/>
        </w:rPr>
        <w:t xml:space="preserve"> </w:t>
      </w:r>
      <w:r w:rsidR="0076587A" w:rsidRPr="005C3F75">
        <w:rPr>
          <w:szCs w:val="26"/>
        </w:rPr>
        <w:t xml:space="preserve">Управлением выплаты </w:t>
      </w:r>
      <w:r w:rsidRPr="005C3F75">
        <w:rPr>
          <w:szCs w:val="26"/>
        </w:rPr>
        <w:t>пенсий</w:t>
      </w:r>
      <w:r w:rsidR="00B738C9" w:rsidRPr="005C3F75">
        <w:rPr>
          <w:szCs w:val="26"/>
        </w:rPr>
        <w:t xml:space="preserve"> и социальных регистров</w:t>
      </w:r>
      <w:r w:rsidRPr="005C3F75">
        <w:rPr>
          <w:szCs w:val="26"/>
        </w:rPr>
        <w:t>,</w:t>
      </w:r>
      <w:r w:rsidRPr="005C3F75">
        <w:rPr>
          <w:sz w:val="28"/>
          <w:szCs w:val="28"/>
        </w:rPr>
        <w:t xml:space="preserve"> </w:t>
      </w:r>
      <w:r w:rsidRPr="005C3F75">
        <w:rPr>
          <w:szCs w:val="26"/>
        </w:rPr>
        <w:t xml:space="preserve">хранятся  </w:t>
      </w:r>
      <w:r w:rsidR="0079366E">
        <w:rPr>
          <w:szCs w:val="26"/>
        </w:rPr>
        <w:t>на бумажном носителе</w:t>
      </w:r>
      <w:r w:rsidRPr="005C3F75">
        <w:rPr>
          <w:szCs w:val="26"/>
        </w:rPr>
        <w:t>.</w:t>
      </w:r>
    </w:p>
    <w:p w:rsidR="00E379BA" w:rsidRDefault="00BB0DE8" w:rsidP="00BB0DE8">
      <w:pPr>
        <w:pStyle w:val="a5"/>
        <w:suppressAutoHyphens/>
        <w:spacing w:line="240" w:lineRule="auto"/>
        <w:ind w:firstLine="709"/>
        <w:rPr>
          <w:szCs w:val="26"/>
        </w:rPr>
      </w:pPr>
      <w:r w:rsidRPr="005C3F75">
        <w:rPr>
          <w:szCs w:val="26"/>
        </w:rPr>
        <w:t>Реестр дебиторов (приложение 52а к Учетной политике ПФР), предоставляемый структурными подразделениями Отделения администраторами доходов, распечатываются в объеме первого и последнего листов, а весь объем хранится  в электронном виде на</w:t>
      </w:r>
      <w:r w:rsidR="0079366E">
        <w:rPr>
          <w:szCs w:val="26"/>
        </w:rPr>
        <w:t xml:space="preserve"> </w:t>
      </w:r>
      <w:r w:rsidR="00E379BA">
        <w:rPr>
          <w:szCs w:val="26"/>
        </w:rPr>
        <w:t xml:space="preserve"> </w:t>
      </w:r>
      <w:r w:rsidR="00E379BA" w:rsidRPr="00BE24E0">
        <w:rPr>
          <w:sz w:val="28"/>
          <w:szCs w:val="28"/>
        </w:rPr>
        <w:t>защищенном канале связи «ViPNet Деловая почта» в электронном виде с электронной подписью</w:t>
      </w:r>
      <w:r w:rsidR="00E379BA" w:rsidRPr="00862F47">
        <w:rPr>
          <w:sz w:val="28"/>
          <w:szCs w:val="28"/>
        </w:rPr>
        <w:t xml:space="preserve"> </w:t>
      </w:r>
      <w:r w:rsidR="00E379BA">
        <w:rPr>
          <w:sz w:val="28"/>
          <w:szCs w:val="28"/>
          <w:lang w:val="en-US"/>
        </w:rPr>
        <w:t>(</w:t>
      </w:r>
      <w:r w:rsidR="00E379BA">
        <w:rPr>
          <w:sz w:val="28"/>
          <w:szCs w:val="28"/>
        </w:rPr>
        <w:t>бумажном носителе).</w:t>
      </w:r>
    </w:p>
    <w:p w:rsidR="00E379BA" w:rsidRDefault="00E379BA" w:rsidP="00E379BA">
      <w:pPr>
        <w:suppressAutoHyphens/>
        <w:ind w:firstLine="709"/>
        <w:contextualSpacing/>
        <w:jc w:val="both"/>
        <w:rPr>
          <w:sz w:val="26"/>
          <w:szCs w:val="26"/>
        </w:rPr>
      </w:pPr>
      <w:r>
        <w:rPr>
          <w:b/>
          <w:szCs w:val="26"/>
        </w:rPr>
        <w:t xml:space="preserve"> </w:t>
      </w:r>
    </w:p>
    <w:p w:rsidR="00BB0DE8" w:rsidRDefault="00BB0DE8" w:rsidP="00BB0DE8">
      <w:pPr>
        <w:pStyle w:val="a5"/>
        <w:suppressAutoHyphens/>
        <w:spacing w:line="240" w:lineRule="auto"/>
        <w:ind w:firstLine="709"/>
        <w:rPr>
          <w:b/>
          <w:szCs w:val="26"/>
        </w:rPr>
      </w:pPr>
      <w:r>
        <w:rPr>
          <w:b/>
          <w:szCs w:val="26"/>
        </w:rPr>
        <w:t xml:space="preserve">13.7. </w:t>
      </w:r>
      <w:r w:rsidRPr="009118E3">
        <w:rPr>
          <w:szCs w:val="26"/>
        </w:rPr>
        <w:t>В учете</w:t>
      </w:r>
      <w:r>
        <w:rPr>
          <w:b/>
          <w:szCs w:val="26"/>
        </w:rPr>
        <w:t xml:space="preserve"> </w:t>
      </w:r>
      <w:r w:rsidRPr="00632D75">
        <w:rPr>
          <w:szCs w:val="26"/>
        </w:rPr>
        <w:t>администратор</w:t>
      </w:r>
      <w:r>
        <w:rPr>
          <w:szCs w:val="26"/>
        </w:rPr>
        <w:t>а</w:t>
      </w:r>
      <w:r w:rsidRPr="00632D75">
        <w:rPr>
          <w:szCs w:val="26"/>
        </w:rPr>
        <w:t xml:space="preserve"> кассовых поступлений</w:t>
      </w:r>
      <w:r>
        <w:rPr>
          <w:szCs w:val="26"/>
        </w:rPr>
        <w:t xml:space="preserve"> (доходов от реализации трудовых книжек, от реализации металлолома и т.д.)</w:t>
      </w:r>
      <w:r w:rsidRPr="00632D75">
        <w:rPr>
          <w:szCs w:val="26"/>
        </w:rPr>
        <w:t xml:space="preserve"> </w:t>
      </w:r>
      <w:r>
        <w:rPr>
          <w:szCs w:val="26"/>
        </w:rPr>
        <w:t xml:space="preserve">применяется счет </w:t>
      </w:r>
      <w:r w:rsidRPr="00632D75">
        <w:rPr>
          <w:szCs w:val="26"/>
        </w:rPr>
        <w:t>1 303 05</w:t>
      </w:r>
      <w:r>
        <w:rPr>
          <w:szCs w:val="26"/>
        </w:rPr>
        <w:t> </w:t>
      </w:r>
      <w:r w:rsidRPr="00632D75">
        <w:rPr>
          <w:szCs w:val="26"/>
        </w:rPr>
        <w:t>000</w:t>
      </w:r>
      <w:r>
        <w:rPr>
          <w:szCs w:val="26"/>
        </w:rPr>
        <w:t xml:space="preserve"> «Расчеты по прочим платежам в бюджет». </w:t>
      </w:r>
      <w:r w:rsidRPr="00632D75">
        <w:rPr>
          <w:szCs w:val="26"/>
        </w:rPr>
        <w:t>Отражение операций при внутриведомственной передаче поступающих платежей между администратором кассовых поступлений и администратором доходов бюджета (ПБС) осуществляется с применением счет</w:t>
      </w:r>
      <w:r>
        <w:rPr>
          <w:szCs w:val="26"/>
        </w:rPr>
        <w:t>ов</w:t>
      </w:r>
      <w:r w:rsidRPr="00632D75">
        <w:rPr>
          <w:szCs w:val="26"/>
        </w:rPr>
        <w:t xml:space="preserve"> 1 303 05</w:t>
      </w:r>
      <w:r>
        <w:rPr>
          <w:szCs w:val="26"/>
        </w:rPr>
        <w:t> </w:t>
      </w:r>
      <w:r w:rsidRPr="00632D75">
        <w:rPr>
          <w:szCs w:val="26"/>
        </w:rPr>
        <w:t>000</w:t>
      </w:r>
      <w:r>
        <w:rPr>
          <w:szCs w:val="26"/>
        </w:rPr>
        <w:t xml:space="preserve"> «Расчеты по прочим платежам в бюджет» и 1 304 04 000 «Внутриведомственные расчеты»</w:t>
      </w:r>
      <w:r w:rsidRPr="00632D75">
        <w:rPr>
          <w:szCs w:val="26"/>
        </w:rPr>
        <w:t>.</w:t>
      </w:r>
      <w:r>
        <w:rPr>
          <w:b/>
          <w:szCs w:val="26"/>
        </w:rPr>
        <w:t xml:space="preserve"> </w:t>
      </w:r>
    </w:p>
    <w:p w:rsidR="00632D75" w:rsidRPr="00C30A70" w:rsidRDefault="00632D75" w:rsidP="008850DE">
      <w:pPr>
        <w:pStyle w:val="a5"/>
        <w:suppressAutoHyphens/>
        <w:spacing w:line="240" w:lineRule="auto"/>
        <w:ind w:firstLine="709"/>
        <w:rPr>
          <w:b/>
          <w:szCs w:val="26"/>
        </w:rPr>
      </w:pPr>
    </w:p>
    <w:p w:rsidR="00936CC3" w:rsidRPr="00225C95" w:rsidRDefault="00F4654B" w:rsidP="00B21A4F">
      <w:pPr>
        <w:pStyle w:val="a3"/>
        <w:numPr>
          <w:ilvl w:val="0"/>
          <w:numId w:val="16"/>
        </w:numPr>
        <w:suppressAutoHyphens/>
        <w:contextualSpacing/>
        <w:jc w:val="center"/>
        <w:rPr>
          <w:szCs w:val="26"/>
        </w:rPr>
      </w:pPr>
      <w:r w:rsidRPr="00C30A70">
        <w:rPr>
          <w:b/>
          <w:szCs w:val="26"/>
        </w:rPr>
        <w:t>Инвентаризация имущества и финансовых обязательств.</w:t>
      </w:r>
      <w:r w:rsidR="00C93A85" w:rsidRPr="00C30A70">
        <w:rPr>
          <w:b/>
          <w:color w:val="00B050"/>
          <w:sz w:val="28"/>
          <w:szCs w:val="28"/>
        </w:rPr>
        <w:t xml:space="preserve"> </w:t>
      </w:r>
      <w:r w:rsidR="00C93A85" w:rsidRPr="00C30A70">
        <w:rPr>
          <w:b/>
          <w:szCs w:val="26"/>
        </w:rPr>
        <w:t>Порядок и сроки проведения инвентаризации</w:t>
      </w:r>
      <w:r w:rsidR="003C2BE9" w:rsidRPr="00C30A70">
        <w:rPr>
          <w:b/>
          <w:szCs w:val="26"/>
        </w:rPr>
        <w:t>.</w:t>
      </w:r>
      <w:r w:rsidR="00DD3E6E" w:rsidRPr="00C30A70">
        <w:rPr>
          <w:b/>
          <w:szCs w:val="26"/>
        </w:rPr>
        <w:t xml:space="preserve"> </w:t>
      </w:r>
    </w:p>
    <w:p w:rsidR="00225C95" w:rsidRPr="00C30A70" w:rsidRDefault="00225C95" w:rsidP="00225C95">
      <w:pPr>
        <w:pStyle w:val="a3"/>
        <w:suppressAutoHyphens/>
        <w:ind w:left="1996"/>
        <w:contextualSpacing/>
        <w:rPr>
          <w:szCs w:val="26"/>
        </w:rPr>
      </w:pPr>
    </w:p>
    <w:p w:rsidR="00C30A70" w:rsidRDefault="00C30A70" w:rsidP="00C30A70">
      <w:pPr>
        <w:pStyle w:val="a5"/>
        <w:suppressAutoHyphens/>
        <w:spacing w:line="240" w:lineRule="auto"/>
        <w:ind w:firstLine="709"/>
        <w:contextualSpacing/>
        <w:rPr>
          <w:szCs w:val="26"/>
        </w:rPr>
      </w:pPr>
      <w:r w:rsidRPr="00C30A70">
        <w:rPr>
          <w:szCs w:val="26"/>
        </w:rPr>
        <w:t xml:space="preserve">Инвентаризация активов, </w:t>
      </w:r>
      <w:r w:rsidR="007C091E" w:rsidRPr="00C30A70">
        <w:rPr>
          <w:szCs w:val="26"/>
        </w:rPr>
        <w:t>обязательств</w:t>
      </w:r>
      <w:r w:rsidR="007C091E">
        <w:rPr>
          <w:szCs w:val="26"/>
        </w:rPr>
        <w:t>,</w:t>
      </w:r>
      <w:r w:rsidR="007C091E" w:rsidRPr="00C30A70">
        <w:rPr>
          <w:szCs w:val="26"/>
        </w:rPr>
        <w:t xml:space="preserve"> </w:t>
      </w:r>
      <w:r w:rsidRPr="00C30A70">
        <w:rPr>
          <w:szCs w:val="26"/>
        </w:rPr>
        <w:t xml:space="preserve">имущества, учитываемого на забалансовых счетах, и иных объектов бюджетного учета проводится в соответствии с разделом </w:t>
      </w:r>
      <w:r w:rsidRPr="00C30A70">
        <w:rPr>
          <w:szCs w:val="26"/>
          <w:lang w:val="en-US"/>
        </w:rPr>
        <w:t>VIII</w:t>
      </w:r>
      <w:r w:rsidRPr="00C30A70">
        <w:rPr>
          <w:szCs w:val="26"/>
        </w:rPr>
        <w:t xml:space="preserve"> Учетной политики ПФР и Порядком проведения инвентаризации </w:t>
      </w:r>
      <w:r w:rsidRPr="00C30A70">
        <w:rPr>
          <w:szCs w:val="26"/>
        </w:rPr>
        <w:lastRenderedPageBreak/>
        <w:t xml:space="preserve">активов, имущества, учитываемого на забалансовых счетах, обязательств и иных объектов бюджетного учета (приложение </w:t>
      </w:r>
      <w:r w:rsidR="00CF0B48" w:rsidRPr="00CF0B48">
        <w:rPr>
          <w:szCs w:val="26"/>
        </w:rPr>
        <w:t>99</w:t>
      </w:r>
      <w:r w:rsidRPr="00C30A70">
        <w:rPr>
          <w:szCs w:val="26"/>
        </w:rPr>
        <w:t xml:space="preserve"> к Учетной политике ПФР).</w:t>
      </w:r>
    </w:p>
    <w:p w:rsidR="00B21A4F" w:rsidRPr="00C95E4D" w:rsidRDefault="00B902DD" w:rsidP="00B21A4F">
      <w:pPr>
        <w:suppressAutoHyphens/>
        <w:ind w:firstLine="709"/>
        <w:contextualSpacing/>
        <w:jc w:val="both"/>
        <w:rPr>
          <w:sz w:val="26"/>
          <w:szCs w:val="26"/>
        </w:rPr>
      </w:pPr>
      <w:r w:rsidRPr="00C95E4D">
        <w:rPr>
          <w:sz w:val="26"/>
          <w:szCs w:val="26"/>
        </w:rPr>
        <w:t xml:space="preserve">Сверка расчетов с дебиторами и кредиторами проводится </w:t>
      </w:r>
      <w:r w:rsidR="006226F6">
        <w:rPr>
          <w:sz w:val="26"/>
          <w:szCs w:val="26"/>
        </w:rPr>
        <w:t xml:space="preserve">Отделением </w:t>
      </w:r>
      <w:r w:rsidRPr="00C95E4D">
        <w:rPr>
          <w:sz w:val="26"/>
          <w:szCs w:val="26"/>
        </w:rPr>
        <w:t>в обязательном порядке</w:t>
      </w:r>
      <w:r>
        <w:rPr>
          <w:sz w:val="26"/>
          <w:szCs w:val="26"/>
        </w:rPr>
        <w:t xml:space="preserve"> не реже </w:t>
      </w:r>
      <w:r w:rsidRPr="00C95E4D">
        <w:rPr>
          <w:sz w:val="26"/>
          <w:szCs w:val="26"/>
        </w:rPr>
        <w:t>1 раз</w:t>
      </w:r>
      <w:r>
        <w:rPr>
          <w:sz w:val="26"/>
          <w:szCs w:val="26"/>
        </w:rPr>
        <w:t>а</w:t>
      </w:r>
      <w:r w:rsidRPr="00C95E4D">
        <w:rPr>
          <w:sz w:val="26"/>
          <w:szCs w:val="26"/>
        </w:rPr>
        <w:t xml:space="preserve"> в год</w:t>
      </w:r>
      <w:r>
        <w:rPr>
          <w:sz w:val="26"/>
          <w:szCs w:val="26"/>
        </w:rPr>
        <w:t>. По исполненным государственным контрактам сверка расчетов проводится сразу после исполнения обязатель</w:t>
      </w:r>
      <w:proofErr w:type="gramStart"/>
      <w:r>
        <w:rPr>
          <w:sz w:val="26"/>
          <w:szCs w:val="26"/>
        </w:rPr>
        <w:t>ств ст</w:t>
      </w:r>
      <w:proofErr w:type="gramEnd"/>
      <w:r>
        <w:rPr>
          <w:sz w:val="26"/>
          <w:szCs w:val="26"/>
        </w:rPr>
        <w:t>оронами контракта.</w:t>
      </w:r>
      <w:r w:rsidR="00B21A4F" w:rsidRPr="00B21A4F">
        <w:rPr>
          <w:sz w:val="26"/>
          <w:szCs w:val="26"/>
        </w:rPr>
        <w:t xml:space="preserve"> </w:t>
      </w:r>
      <w:r w:rsidR="00B21A4F" w:rsidRPr="00C95E4D">
        <w:rPr>
          <w:sz w:val="26"/>
          <w:szCs w:val="26"/>
        </w:rPr>
        <w:t>Кроме того, сверка расчетов</w:t>
      </w:r>
      <w:r w:rsidR="00B21A4F">
        <w:rPr>
          <w:sz w:val="26"/>
          <w:szCs w:val="26"/>
        </w:rPr>
        <w:t xml:space="preserve"> с дебиторами и кредиторами</w:t>
      </w:r>
      <w:r w:rsidR="00B21A4F" w:rsidRPr="00C95E4D">
        <w:rPr>
          <w:sz w:val="26"/>
          <w:szCs w:val="26"/>
        </w:rPr>
        <w:t xml:space="preserve"> может производит</w:t>
      </w:r>
      <w:r w:rsidR="00B21A4F">
        <w:rPr>
          <w:sz w:val="26"/>
          <w:szCs w:val="26"/>
        </w:rPr>
        <w:t>ь</w:t>
      </w:r>
      <w:r w:rsidR="00B21A4F" w:rsidRPr="00C95E4D">
        <w:rPr>
          <w:sz w:val="26"/>
          <w:szCs w:val="26"/>
        </w:rPr>
        <w:t xml:space="preserve">ся ежемесячно и ежеквартально в </w:t>
      </w:r>
      <w:r w:rsidR="00B21A4F">
        <w:rPr>
          <w:sz w:val="26"/>
          <w:szCs w:val="26"/>
        </w:rPr>
        <w:t>соответствии с</w:t>
      </w:r>
      <w:r w:rsidR="00B21A4F" w:rsidRPr="00C95E4D">
        <w:rPr>
          <w:sz w:val="26"/>
          <w:szCs w:val="26"/>
        </w:rPr>
        <w:t xml:space="preserve"> услови</w:t>
      </w:r>
      <w:r w:rsidR="00B21A4F">
        <w:rPr>
          <w:sz w:val="26"/>
          <w:szCs w:val="26"/>
        </w:rPr>
        <w:t>ями</w:t>
      </w:r>
      <w:r w:rsidR="00B21A4F" w:rsidRPr="00C95E4D">
        <w:rPr>
          <w:sz w:val="26"/>
          <w:szCs w:val="26"/>
        </w:rPr>
        <w:t xml:space="preserve"> государственных контрактов.</w:t>
      </w:r>
    </w:p>
    <w:p w:rsidR="00B902DD" w:rsidRPr="00C95E4D" w:rsidRDefault="00B902DD" w:rsidP="00B902DD">
      <w:pPr>
        <w:suppressAutoHyphens/>
        <w:ind w:firstLine="709"/>
        <w:contextualSpacing/>
        <w:jc w:val="both"/>
        <w:rPr>
          <w:sz w:val="26"/>
          <w:szCs w:val="26"/>
        </w:rPr>
      </w:pPr>
      <w:r>
        <w:rPr>
          <w:sz w:val="26"/>
          <w:szCs w:val="26"/>
        </w:rPr>
        <w:t>Инвентаризация</w:t>
      </w:r>
      <w:r w:rsidRPr="00C95E4D">
        <w:rPr>
          <w:sz w:val="26"/>
          <w:szCs w:val="26"/>
        </w:rPr>
        <w:t xml:space="preserve"> перед составлением годового отчета </w:t>
      </w:r>
      <w:r>
        <w:rPr>
          <w:sz w:val="26"/>
          <w:szCs w:val="26"/>
        </w:rPr>
        <w:t xml:space="preserve">проводится </w:t>
      </w:r>
      <w:r w:rsidR="00B21A4F">
        <w:rPr>
          <w:sz w:val="26"/>
          <w:szCs w:val="26"/>
        </w:rPr>
        <w:t xml:space="preserve">по состоянию на </w:t>
      </w:r>
      <w:r w:rsidRPr="00C95E4D">
        <w:rPr>
          <w:sz w:val="26"/>
          <w:szCs w:val="26"/>
        </w:rPr>
        <w:t>1 ноября текущего года</w:t>
      </w:r>
      <w:r>
        <w:rPr>
          <w:sz w:val="26"/>
          <w:szCs w:val="26"/>
        </w:rPr>
        <w:t>,</w:t>
      </w:r>
      <w:r w:rsidRPr="00C95E4D">
        <w:rPr>
          <w:sz w:val="26"/>
          <w:szCs w:val="26"/>
        </w:rPr>
        <w:t xml:space="preserve"> </w:t>
      </w:r>
      <w:r>
        <w:rPr>
          <w:sz w:val="26"/>
          <w:szCs w:val="26"/>
        </w:rPr>
        <w:t xml:space="preserve">либо по приказу управляющего может быть определен иной срок проведения инвентаризации. </w:t>
      </w:r>
    </w:p>
    <w:p w:rsidR="00B902DD" w:rsidRPr="00C30A70" w:rsidRDefault="00B902DD" w:rsidP="00C30A70">
      <w:pPr>
        <w:pStyle w:val="a5"/>
        <w:suppressAutoHyphens/>
        <w:spacing w:line="240" w:lineRule="auto"/>
        <w:ind w:firstLine="709"/>
        <w:contextualSpacing/>
        <w:rPr>
          <w:szCs w:val="26"/>
        </w:rPr>
      </w:pPr>
    </w:p>
    <w:p w:rsidR="000B38BA" w:rsidRDefault="000D2CC3" w:rsidP="000B38BA">
      <w:pPr>
        <w:pStyle w:val="a9"/>
        <w:suppressAutoHyphens/>
        <w:contextualSpacing/>
        <w:jc w:val="center"/>
        <w:rPr>
          <w:b/>
          <w:sz w:val="26"/>
          <w:szCs w:val="26"/>
          <w:lang w:val="ru-RU"/>
        </w:rPr>
      </w:pPr>
      <w:r>
        <w:rPr>
          <w:b/>
          <w:sz w:val="26"/>
          <w:szCs w:val="26"/>
          <w:lang w:val="en-US"/>
        </w:rPr>
        <w:t>X</w:t>
      </w:r>
      <w:r w:rsidR="000B38BA" w:rsidRPr="00C71713">
        <w:rPr>
          <w:b/>
          <w:sz w:val="26"/>
          <w:szCs w:val="26"/>
          <w:lang w:val="en-US"/>
        </w:rPr>
        <w:t>V</w:t>
      </w:r>
      <w:r w:rsidR="000B38BA" w:rsidRPr="00C71713">
        <w:rPr>
          <w:b/>
          <w:sz w:val="26"/>
          <w:szCs w:val="26"/>
        </w:rPr>
        <w:t>. Корреспонденция счетов бюджетного учета финансового органа, распорядителя бюджетных средств как получателя бюджетных средств, получат</w:t>
      </w:r>
      <w:r w:rsidR="000B38BA" w:rsidRPr="00C71713">
        <w:rPr>
          <w:b/>
          <w:sz w:val="26"/>
          <w:szCs w:val="26"/>
        </w:rPr>
        <w:t>е</w:t>
      </w:r>
      <w:r w:rsidR="000B38BA" w:rsidRPr="00C71713">
        <w:rPr>
          <w:b/>
          <w:sz w:val="26"/>
          <w:szCs w:val="26"/>
        </w:rPr>
        <w:t>ля бюджетных средств по санкционированию, начислению и выплате пенсий, пособий и иных социальных выплат, администратора доходов</w:t>
      </w:r>
      <w:r w:rsidR="001A7DF2">
        <w:rPr>
          <w:b/>
          <w:sz w:val="26"/>
          <w:szCs w:val="26"/>
        </w:rPr>
        <w:t xml:space="preserve"> бюджета</w:t>
      </w:r>
      <w:r w:rsidR="000B38BA" w:rsidRPr="00C71713">
        <w:rPr>
          <w:b/>
          <w:sz w:val="26"/>
          <w:szCs w:val="26"/>
        </w:rPr>
        <w:t xml:space="preserve">, администратора источников финансирования дефицита бюджета </w:t>
      </w:r>
    </w:p>
    <w:p w:rsidR="00225C95" w:rsidRPr="00225C95" w:rsidRDefault="00225C95" w:rsidP="000B38BA">
      <w:pPr>
        <w:pStyle w:val="a9"/>
        <w:suppressAutoHyphens/>
        <w:contextualSpacing/>
        <w:jc w:val="center"/>
        <w:rPr>
          <w:sz w:val="26"/>
          <w:szCs w:val="26"/>
          <w:lang w:val="ru-RU"/>
        </w:rPr>
      </w:pPr>
    </w:p>
    <w:p w:rsidR="004B2FAB" w:rsidRDefault="00C43C30" w:rsidP="00BB0DE8">
      <w:pPr>
        <w:pStyle w:val="a9"/>
        <w:suppressAutoHyphens/>
        <w:spacing w:after="0"/>
        <w:ind w:left="0" w:firstLine="709"/>
        <w:contextualSpacing/>
        <w:jc w:val="both"/>
        <w:rPr>
          <w:b/>
          <w:szCs w:val="26"/>
        </w:rPr>
      </w:pPr>
      <w:r>
        <w:rPr>
          <w:sz w:val="26"/>
          <w:szCs w:val="26"/>
        </w:rPr>
        <w:t xml:space="preserve">При отражении </w:t>
      </w:r>
      <w:r w:rsidR="001A7DF2">
        <w:rPr>
          <w:sz w:val="26"/>
          <w:szCs w:val="26"/>
        </w:rPr>
        <w:t xml:space="preserve">бухгалтерских </w:t>
      </w:r>
      <w:r>
        <w:rPr>
          <w:sz w:val="26"/>
          <w:szCs w:val="26"/>
        </w:rPr>
        <w:t xml:space="preserve">операций </w:t>
      </w:r>
      <w:r w:rsidR="001A7DF2">
        <w:rPr>
          <w:sz w:val="26"/>
          <w:szCs w:val="26"/>
        </w:rPr>
        <w:t xml:space="preserve">в соответствии с функциями </w:t>
      </w:r>
      <w:r>
        <w:rPr>
          <w:sz w:val="26"/>
          <w:szCs w:val="26"/>
        </w:rPr>
        <w:t>Отделени</w:t>
      </w:r>
      <w:r w:rsidR="001A7DF2">
        <w:rPr>
          <w:sz w:val="26"/>
          <w:szCs w:val="26"/>
        </w:rPr>
        <w:t>я</w:t>
      </w:r>
      <w:r>
        <w:rPr>
          <w:sz w:val="26"/>
          <w:szCs w:val="26"/>
        </w:rPr>
        <w:t xml:space="preserve"> </w:t>
      </w:r>
      <w:r w:rsidR="001A7DF2">
        <w:rPr>
          <w:sz w:val="26"/>
          <w:szCs w:val="26"/>
        </w:rPr>
        <w:t xml:space="preserve">для корреспонденции счетов </w:t>
      </w:r>
      <w:r>
        <w:rPr>
          <w:sz w:val="26"/>
          <w:szCs w:val="26"/>
        </w:rPr>
        <w:t>используются приложения</w:t>
      </w:r>
      <w:r w:rsidR="001A7DF2">
        <w:rPr>
          <w:sz w:val="26"/>
          <w:szCs w:val="26"/>
        </w:rPr>
        <w:t xml:space="preserve"> </w:t>
      </w:r>
      <w:r w:rsidR="009F3EB6">
        <w:rPr>
          <w:sz w:val="26"/>
          <w:szCs w:val="26"/>
          <w:lang w:val="ru-RU"/>
        </w:rPr>
        <w:t xml:space="preserve">83, </w:t>
      </w:r>
      <w:r w:rsidR="001A7DF2">
        <w:rPr>
          <w:sz w:val="26"/>
          <w:szCs w:val="26"/>
        </w:rPr>
        <w:t xml:space="preserve">87, 90, </w:t>
      </w:r>
      <w:r w:rsidR="00043EF7">
        <w:rPr>
          <w:sz w:val="26"/>
          <w:szCs w:val="26"/>
        </w:rPr>
        <w:t>93,</w:t>
      </w:r>
      <w:r w:rsidR="00043EF7">
        <w:rPr>
          <w:sz w:val="26"/>
          <w:szCs w:val="26"/>
          <w:lang w:val="ru-RU"/>
        </w:rPr>
        <w:t xml:space="preserve"> </w:t>
      </w:r>
      <w:r w:rsidR="003334FC">
        <w:rPr>
          <w:sz w:val="26"/>
          <w:szCs w:val="26"/>
          <w:lang w:val="ru-RU"/>
        </w:rPr>
        <w:t>98</w:t>
      </w:r>
      <w:r w:rsidR="00043EF7">
        <w:rPr>
          <w:sz w:val="26"/>
          <w:szCs w:val="26"/>
          <w:lang w:val="ru-RU"/>
        </w:rPr>
        <w:t>, 100</w:t>
      </w:r>
      <w:r w:rsidR="001A7DF2">
        <w:rPr>
          <w:sz w:val="26"/>
          <w:szCs w:val="26"/>
        </w:rPr>
        <w:t xml:space="preserve"> к Учетной политике ПФР (Раздел</w:t>
      </w:r>
      <w:r w:rsidR="001A7DF2" w:rsidRPr="001A7DF2">
        <w:rPr>
          <w:sz w:val="26"/>
          <w:szCs w:val="26"/>
        </w:rPr>
        <w:t xml:space="preserve"> </w:t>
      </w:r>
      <w:r w:rsidR="001A7DF2">
        <w:rPr>
          <w:sz w:val="26"/>
          <w:szCs w:val="26"/>
          <w:lang w:val="en-US"/>
        </w:rPr>
        <w:t>VII</w:t>
      </w:r>
      <w:r w:rsidR="001A7DF2" w:rsidRPr="00A816C3">
        <w:rPr>
          <w:sz w:val="26"/>
          <w:szCs w:val="26"/>
        </w:rPr>
        <w:t xml:space="preserve"> </w:t>
      </w:r>
      <w:r w:rsidR="001A7DF2">
        <w:rPr>
          <w:sz w:val="26"/>
          <w:szCs w:val="26"/>
        </w:rPr>
        <w:t>Учетной политики ПФР).</w:t>
      </w:r>
      <w:r>
        <w:rPr>
          <w:sz w:val="26"/>
          <w:szCs w:val="26"/>
        </w:rPr>
        <w:t xml:space="preserve"> </w:t>
      </w:r>
    </w:p>
    <w:p w:rsidR="00F4654B" w:rsidRPr="002D65B3" w:rsidRDefault="00F4654B">
      <w:pPr>
        <w:pStyle w:val="a3"/>
        <w:rPr>
          <w:sz w:val="24"/>
        </w:rPr>
      </w:pPr>
    </w:p>
    <w:sectPr w:rsidR="00F4654B" w:rsidRPr="002D65B3" w:rsidSect="006B1895">
      <w:headerReference w:type="default" r:id="rId24"/>
      <w:pgSz w:w="11906" w:h="16838"/>
      <w:pgMar w:top="851"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87" w:rsidRDefault="00F30187" w:rsidP="00E908B9">
      <w:r>
        <w:separator/>
      </w:r>
    </w:p>
  </w:endnote>
  <w:endnote w:type="continuationSeparator" w:id="0">
    <w:p w:rsidR="00F30187" w:rsidRDefault="00F30187" w:rsidP="00E90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87" w:rsidRDefault="00F30187" w:rsidP="00E908B9">
      <w:r>
        <w:separator/>
      </w:r>
    </w:p>
  </w:footnote>
  <w:footnote w:type="continuationSeparator" w:id="0">
    <w:p w:rsidR="00F30187" w:rsidRDefault="00F30187" w:rsidP="00E90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EE" w:rsidRDefault="000426EE">
    <w:pPr>
      <w:pStyle w:val="af1"/>
      <w:jc w:val="center"/>
    </w:pPr>
    <w:fldSimple w:instr="PAGE   \* MERGEFORMAT">
      <w:r w:rsidR="006E23B2">
        <w:rPr>
          <w:noProof/>
        </w:rPr>
        <w:t>1</w:t>
      </w:r>
    </w:fldSimple>
  </w:p>
  <w:p w:rsidR="000426EE" w:rsidRDefault="000426E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E8E"/>
    <w:multiLevelType w:val="multilevel"/>
    <w:tmpl w:val="D6E48C2C"/>
    <w:lvl w:ilvl="0">
      <w:start w:val="3"/>
      <w:numFmt w:val="decimal"/>
      <w:lvlText w:val="%1."/>
      <w:lvlJc w:val="left"/>
      <w:pPr>
        <w:ind w:left="600" w:hanging="600"/>
      </w:pPr>
      <w:rPr>
        <w:rFonts w:hint="default"/>
      </w:rPr>
    </w:lvl>
    <w:lvl w:ilvl="1">
      <w:start w:val="12"/>
      <w:numFmt w:val="decimal"/>
      <w:lvlText w:val="%1.%2."/>
      <w:lvlJc w:val="left"/>
      <w:pPr>
        <w:ind w:left="1713" w:hanging="720"/>
      </w:pPr>
      <w:rPr>
        <w:rFonts w:hint="default"/>
        <w:b/>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
    <w:nsid w:val="08305364"/>
    <w:multiLevelType w:val="multilevel"/>
    <w:tmpl w:val="BA36249C"/>
    <w:lvl w:ilvl="0">
      <w:start w:val="13"/>
      <w:numFmt w:val="upperRoman"/>
      <w:lvlText w:val="%1."/>
      <w:lvlJc w:val="left"/>
      <w:pPr>
        <w:ind w:left="1996" w:hanging="720"/>
      </w:pPr>
      <w:rPr>
        <w:rFonts w:hint="default"/>
        <w:b/>
        <w:i w:val="0"/>
        <w:sz w:val="26"/>
        <w:u w:val="none"/>
      </w:rPr>
    </w:lvl>
    <w:lvl w:ilvl="1">
      <w:start w:val="1"/>
      <w:numFmt w:val="decimal"/>
      <w:isLgl/>
      <w:lvlText w:val="%1.%2."/>
      <w:lvlJc w:val="left"/>
      <w:pPr>
        <w:ind w:left="1996" w:hanging="720"/>
      </w:pPr>
      <w:rPr>
        <w:rFonts w:hint="default"/>
        <w:b/>
        <w:i w:val="0"/>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
    <w:nsid w:val="0851455B"/>
    <w:multiLevelType w:val="hybridMultilevel"/>
    <w:tmpl w:val="9E362FA6"/>
    <w:lvl w:ilvl="0" w:tplc="5BE266FE">
      <w:start w:val="9"/>
      <w:numFmt w:val="upperRoman"/>
      <w:lvlText w:val="%1."/>
      <w:lvlJc w:val="left"/>
      <w:pPr>
        <w:ind w:left="2149" w:hanging="72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D84129D"/>
    <w:multiLevelType w:val="multilevel"/>
    <w:tmpl w:val="633A423A"/>
    <w:lvl w:ilvl="0">
      <w:start w:val="7"/>
      <w:numFmt w:val="decimal"/>
      <w:lvlText w:val="%1."/>
      <w:lvlJc w:val="left"/>
      <w:pPr>
        <w:ind w:left="525" w:hanging="525"/>
      </w:pPr>
      <w:rPr>
        <w:rFonts w:hint="default"/>
      </w:rPr>
    </w:lvl>
    <w:lvl w:ilvl="1">
      <w:start w:val="14"/>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6CD4503"/>
    <w:multiLevelType w:val="hybridMultilevel"/>
    <w:tmpl w:val="BD003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76024"/>
    <w:multiLevelType w:val="multilevel"/>
    <w:tmpl w:val="CD48C6D2"/>
    <w:lvl w:ilvl="0">
      <w:start w:val="2"/>
      <w:numFmt w:val="decimal"/>
      <w:lvlText w:val="%1."/>
      <w:lvlJc w:val="left"/>
      <w:pPr>
        <w:ind w:left="390" w:hanging="390"/>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EC91CA8"/>
    <w:multiLevelType w:val="multilevel"/>
    <w:tmpl w:val="0C242918"/>
    <w:lvl w:ilvl="0">
      <w:start w:val="7"/>
      <w:numFmt w:val="decimal"/>
      <w:lvlText w:val="%1."/>
      <w:lvlJc w:val="left"/>
      <w:pPr>
        <w:ind w:left="525" w:hanging="525"/>
      </w:pPr>
      <w:rPr>
        <w:rFonts w:hint="default"/>
      </w:rPr>
    </w:lvl>
    <w:lvl w:ilvl="1">
      <w:start w:val="15"/>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FE64843"/>
    <w:multiLevelType w:val="hybridMultilevel"/>
    <w:tmpl w:val="D970320C"/>
    <w:lvl w:ilvl="0" w:tplc="1160FD66">
      <w:start w:val="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3CA97248"/>
    <w:multiLevelType w:val="multilevel"/>
    <w:tmpl w:val="E2CC49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6145FD"/>
    <w:multiLevelType w:val="hybridMultilevel"/>
    <w:tmpl w:val="F55EC738"/>
    <w:lvl w:ilvl="0" w:tplc="20AA5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C7001C"/>
    <w:multiLevelType w:val="multilevel"/>
    <w:tmpl w:val="4B86C806"/>
    <w:lvl w:ilvl="0">
      <w:start w:val="3"/>
      <w:numFmt w:val="decimal"/>
      <w:lvlText w:val="%1."/>
      <w:lvlJc w:val="left"/>
      <w:pPr>
        <w:ind w:left="525" w:hanging="525"/>
      </w:pPr>
      <w:rPr>
        <w:rFonts w:hint="default"/>
      </w:rPr>
    </w:lvl>
    <w:lvl w:ilvl="1">
      <w:start w:val="1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
    <w:nsid w:val="59346D58"/>
    <w:multiLevelType w:val="multilevel"/>
    <w:tmpl w:val="76CAB6A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FB5760E"/>
    <w:multiLevelType w:val="multilevel"/>
    <w:tmpl w:val="7F428BE8"/>
    <w:lvl w:ilvl="0">
      <w:start w:val="7"/>
      <w:numFmt w:val="upperRoman"/>
      <w:lvlText w:val="%1."/>
      <w:lvlJc w:val="left"/>
      <w:pPr>
        <w:ind w:left="1429" w:hanging="72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4">
    <w:nsid w:val="64D45B9E"/>
    <w:multiLevelType w:val="multilevel"/>
    <w:tmpl w:val="EB6AD1A8"/>
    <w:lvl w:ilvl="0">
      <w:start w:val="9"/>
      <w:numFmt w:val="decimal"/>
      <w:lvlText w:val="%1."/>
      <w:lvlJc w:val="left"/>
      <w:pPr>
        <w:ind w:left="390" w:hanging="390"/>
      </w:pPr>
      <w:rPr>
        <w:rFonts w:hint="default"/>
      </w:rPr>
    </w:lvl>
    <w:lvl w:ilvl="1">
      <w:start w:val="1"/>
      <w:numFmt w:val="decimal"/>
      <w:lvlText w:val="%1.%2."/>
      <w:lvlJc w:val="left"/>
      <w:pPr>
        <w:ind w:left="3229" w:hanging="72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607" w:hanging="108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985" w:hanging="144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363" w:hanging="1800"/>
      </w:pPr>
      <w:rPr>
        <w:rFonts w:hint="default"/>
      </w:rPr>
    </w:lvl>
    <w:lvl w:ilvl="8">
      <w:start w:val="1"/>
      <w:numFmt w:val="decimal"/>
      <w:lvlText w:val="%1.%2.%3.%4.%5.%6.%7.%8.%9."/>
      <w:lvlJc w:val="left"/>
      <w:pPr>
        <w:ind w:left="21872" w:hanging="1800"/>
      </w:pPr>
      <w:rPr>
        <w:rFonts w:hint="default"/>
      </w:rPr>
    </w:lvl>
  </w:abstractNum>
  <w:abstractNum w:abstractNumId="15">
    <w:nsid w:val="6EA4645F"/>
    <w:multiLevelType w:val="multilevel"/>
    <w:tmpl w:val="0C0A2402"/>
    <w:lvl w:ilvl="0">
      <w:start w:val="1"/>
      <w:numFmt w:val="upperRoman"/>
      <w:lvlText w:val="%1."/>
      <w:lvlJc w:val="left"/>
      <w:pPr>
        <w:ind w:left="1200" w:hanging="720"/>
      </w:pPr>
      <w:rPr>
        <w:rFonts w:hint="default"/>
        <w:b/>
      </w:rPr>
    </w:lvl>
    <w:lvl w:ilvl="1">
      <w:start w:val="6"/>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6">
    <w:nsid w:val="78215523"/>
    <w:multiLevelType w:val="multilevel"/>
    <w:tmpl w:val="1CC87536"/>
    <w:lvl w:ilvl="0">
      <w:start w:val="2"/>
      <w:numFmt w:val="decimal"/>
      <w:lvlText w:val="%1."/>
      <w:lvlJc w:val="left"/>
      <w:pPr>
        <w:ind w:left="390" w:hanging="390"/>
      </w:pPr>
      <w:rPr>
        <w:rFonts w:hint="default"/>
      </w:rPr>
    </w:lvl>
    <w:lvl w:ilvl="1">
      <w:start w:val="7"/>
      <w:numFmt w:val="decimal"/>
      <w:lvlText w:val="%1.%2."/>
      <w:lvlJc w:val="left"/>
      <w:pPr>
        <w:ind w:left="1287" w:hanging="720"/>
      </w:pPr>
      <w:rPr>
        <w:rFonts w:hint="default"/>
        <w:b/>
        <w:sz w:val="26"/>
        <w:szCs w:val="26"/>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7E474F44"/>
    <w:multiLevelType w:val="multilevel"/>
    <w:tmpl w:val="6F44E3D4"/>
    <w:lvl w:ilvl="0">
      <w:start w:val="3"/>
      <w:numFmt w:val="decimal"/>
      <w:lvlText w:val="%1."/>
      <w:lvlJc w:val="left"/>
      <w:pPr>
        <w:ind w:left="390" w:hanging="390"/>
      </w:pPr>
      <w:rPr>
        <w:rFonts w:hint="default"/>
      </w:rPr>
    </w:lvl>
    <w:lvl w:ilvl="1">
      <w:start w:val="7"/>
      <w:numFmt w:val="decimal"/>
      <w:lvlText w:val="%1.%2."/>
      <w:lvlJc w:val="left"/>
      <w:pPr>
        <w:ind w:left="128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7F40020D"/>
    <w:multiLevelType w:val="multilevel"/>
    <w:tmpl w:val="446EB0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8"/>
  </w:num>
  <w:num w:numId="3">
    <w:abstractNumId w:val="12"/>
  </w:num>
  <w:num w:numId="4">
    <w:abstractNumId w:val="15"/>
  </w:num>
  <w:num w:numId="5">
    <w:abstractNumId w:val="9"/>
  </w:num>
  <w:num w:numId="6">
    <w:abstractNumId w:val="13"/>
  </w:num>
  <w:num w:numId="7">
    <w:abstractNumId w:val="2"/>
  </w:num>
  <w:num w:numId="8">
    <w:abstractNumId w:val="14"/>
  </w:num>
  <w:num w:numId="9">
    <w:abstractNumId w:val="6"/>
  </w:num>
  <w:num w:numId="10">
    <w:abstractNumId w:val="5"/>
  </w:num>
  <w:num w:numId="11">
    <w:abstractNumId w:val="10"/>
  </w:num>
  <w:num w:numId="12">
    <w:abstractNumId w:val="4"/>
  </w:num>
  <w:num w:numId="13">
    <w:abstractNumId w:val="17"/>
  </w:num>
  <w:num w:numId="14">
    <w:abstractNumId w:val="0"/>
  </w:num>
  <w:num w:numId="15">
    <w:abstractNumId w:val="7"/>
  </w:num>
  <w:num w:numId="16">
    <w:abstractNumId w:val="1"/>
  </w:num>
  <w:num w:numId="17">
    <w:abstractNumId w:val="3"/>
  </w:num>
  <w:num w:numId="18">
    <w:abstractNumId w:val="16"/>
  </w:num>
  <w:num w:numId="19">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hdrShapeDefaults>
    <o:shapedefaults v:ext="edit" spidmax="3074"/>
  </w:hdrShapeDefaults>
  <w:footnotePr>
    <w:footnote w:id="-1"/>
    <w:footnote w:id="0"/>
  </w:footnotePr>
  <w:endnotePr>
    <w:endnote w:id="-1"/>
    <w:endnote w:id="0"/>
  </w:endnotePr>
  <w:compat/>
  <w:rsids>
    <w:rsidRoot w:val="0021368F"/>
    <w:rsid w:val="00000851"/>
    <w:rsid w:val="0000158B"/>
    <w:rsid w:val="000072A5"/>
    <w:rsid w:val="000137E5"/>
    <w:rsid w:val="00014171"/>
    <w:rsid w:val="000148CA"/>
    <w:rsid w:val="00014DEE"/>
    <w:rsid w:val="0002041D"/>
    <w:rsid w:val="00022BF8"/>
    <w:rsid w:val="00024022"/>
    <w:rsid w:val="00024E35"/>
    <w:rsid w:val="00031406"/>
    <w:rsid w:val="0003367D"/>
    <w:rsid w:val="00034F1A"/>
    <w:rsid w:val="00035490"/>
    <w:rsid w:val="00041B43"/>
    <w:rsid w:val="000426EE"/>
    <w:rsid w:val="00042E94"/>
    <w:rsid w:val="00043EF7"/>
    <w:rsid w:val="00044BB1"/>
    <w:rsid w:val="000464F4"/>
    <w:rsid w:val="00046B9B"/>
    <w:rsid w:val="00047C8D"/>
    <w:rsid w:val="0005011F"/>
    <w:rsid w:val="00050CA9"/>
    <w:rsid w:val="00051103"/>
    <w:rsid w:val="0005129F"/>
    <w:rsid w:val="000566C0"/>
    <w:rsid w:val="00056FD5"/>
    <w:rsid w:val="00060F2A"/>
    <w:rsid w:val="00062816"/>
    <w:rsid w:val="00064159"/>
    <w:rsid w:val="00065A2B"/>
    <w:rsid w:val="00065B01"/>
    <w:rsid w:val="00065DDB"/>
    <w:rsid w:val="000660DD"/>
    <w:rsid w:val="000705B7"/>
    <w:rsid w:val="00070683"/>
    <w:rsid w:val="00071499"/>
    <w:rsid w:val="00072584"/>
    <w:rsid w:val="000726A9"/>
    <w:rsid w:val="0007375B"/>
    <w:rsid w:val="00073909"/>
    <w:rsid w:val="000758DF"/>
    <w:rsid w:val="00076DA9"/>
    <w:rsid w:val="0008054A"/>
    <w:rsid w:val="00082344"/>
    <w:rsid w:val="000828AD"/>
    <w:rsid w:val="00083FB4"/>
    <w:rsid w:val="0008401A"/>
    <w:rsid w:val="00084D7C"/>
    <w:rsid w:val="00086058"/>
    <w:rsid w:val="000903E4"/>
    <w:rsid w:val="000906A0"/>
    <w:rsid w:val="00094A40"/>
    <w:rsid w:val="00094A82"/>
    <w:rsid w:val="00097DED"/>
    <w:rsid w:val="000A00EB"/>
    <w:rsid w:val="000A0D28"/>
    <w:rsid w:val="000A0D62"/>
    <w:rsid w:val="000A1705"/>
    <w:rsid w:val="000A544B"/>
    <w:rsid w:val="000A60F5"/>
    <w:rsid w:val="000A6D62"/>
    <w:rsid w:val="000A76FB"/>
    <w:rsid w:val="000B3631"/>
    <w:rsid w:val="000B38BA"/>
    <w:rsid w:val="000B6229"/>
    <w:rsid w:val="000B66C1"/>
    <w:rsid w:val="000C4234"/>
    <w:rsid w:val="000C4F83"/>
    <w:rsid w:val="000C5E8D"/>
    <w:rsid w:val="000C6AB2"/>
    <w:rsid w:val="000C72F8"/>
    <w:rsid w:val="000C7A96"/>
    <w:rsid w:val="000D0B2A"/>
    <w:rsid w:val="000D215A"/>
    <w:rsid w:val="000D2207"/>
    <w:rsid w:val="000D2392"/>
    <w:rsid w:val="000D2A8B"/>
    <w:rsid w:val="000D2CC3"/>
    <w:rsid w:val="000D37CD"/>
    <w:rsid w:val="000D4310"/>
    <w:rsid w:val="000D53B0"/>
    <w:rsid w:val="000D56F7"/>
    <w:rsid w:val="000D5E65"/>
    <w:rsid w:val="000D5E68"/>
    <w:rsid w:val="000D747E"/>
    <w:rsid w:val="000E0520"/>
    <w:rsid w:val="000E160C"/>
    <w:rsid w:val="000E293F"/>
    <w:rsid w:val="000E2C2C"/>
    <w:rsid w:val="000E346B"/>
    <w:rsid w:val="000E4094"/>
    <w:rsid w:val="000E6683"/>
    <w:rsid w:val="000F09EE"/>
    <w:rsid w:val="000F0AA5"/>
    <w:rsid w:val="000F1640"/>
    <w:rsid w:val="000F1BE7"/>
    <w:rsid w:val="000F2A74"/>
    <w:rsid w:val="000F35E1"/>
    <w:rsid w:val="000F3F91"/>
    <w:rsid w:val="000F3FF4"/>
    <w:rsid w:val="000F6BB0"/>
    <w:rsid w:val="000F6E03"/>
    <w:rsid w:val="001021ED"/>
    <w:rsid w:val="00103C98"/>
    <w:rsid w:val="001047FE"/>
    <w:rsid w:val="00104FD5"/>
    <w:rsid w:val="00106F20"/>
    <w:rsid w:val="00107717"/>
    <w:rsid w:val="00107F57"/>
    <w:rsid w:val="00107F9C"/>
    <w:rsid w:val="00110F3F"/>
    <w:rsid w:val="00112E16"/>
    <w:rsid w:val="00115426"/>
    <w:rsid w:val="00117576"/>
    <w:rsid w:val="001212DC"/>
    <w:rsid w:val="0012753D"/>
    <w:rsid w:val="00130F14"/>
    <w:rsid w:val="00131B52"/>
    <w:rsid w:val="00133867"/>
    <w:rsid w:val="00135460"/>
    <w:rsid w:val="00135785"/>
    <w:rsid w:val="00135A20"/>
    <w:rsid w:val="0014181E"/>
    <w:rsid w:val="0014292F"/>
    <w:rsid w:val="00143A06"/>
    <w:rsid w:val="001450AD"/>
    <w:rsid w:val="00146B82"/>
    <w:rsid w:val="0015405C"/>
    <w:rsid w:val="0015432D"/>
    <w:rsid w:val="001543E7"/>
    <w:rsid w:val="00154F38"/>
    <w:rsid w:val="0015537F"/>
    <w:rsid w:val="001554B1"/>
    <w:rsid w:val="00156E18"/>
    <w:rsid w:val="00156FA9"/>
    <w:rsid w:val="00162374"/>
    <w:rsid w:val="00162CBD"/>
    <w:rsid w:val="00166298"/>
    <w:rsid w:val="00166C49"/>
    <w:rsid w:val="00167085"/>
    <w:rsid w:val="0017122C"/>
    <w:rsid w:val="00173047"/>
    <w:rsid w:val="001746A5"/>
    <w:rsid w:val="0017535C"/>
    <w:rsid w:val="001775E7"/>
    <w:rsid w:val="00180FFA"/>
    <w:rsid w:val="00183164"/>
    <w:rsid w:val="0018475E"/>
    <w:rsid w:val="00185743"/>
    <w:rsid w:val="00186467"/>
    <w:rsid w:val="00187115"/>
    <w:rsid w:val="001931C6"/>
    <w:rsid w:val="00194DA9"/>
    <w:rsid w:val="0019768A"/>
    <w:rsid w:val="001A0283"/>
    <w:rsid w:val="001A0A82"/>
    <w:rsid w:val="001A0CE4"/>
    <w:rsid w:val="001A143E"/>
    <w:rsid w:val="001A24AF"/>
    <w:rsid w:val="001A24D9"/>
    <w:rsid w:val="001A27E6"/>
    <w:rsid w:val="001A2E0F"/>
    <w:rsid w:val="001A3F71"/>
    <w:rsid w:val="001A708B"/>
    <w:rsid w:val="001A75E8"/>
    <w:rsid w:val="001A7DF2"/>
    <w:rsid w:val="001B1581"/>
    <w:rsid w:val="001B216A"/>
    <w:rsid w:val="001B241C"/>
    <w:rsid w:val="001B2C9E"/>
    <w:rsid w:val="001B312E"/>
    <w:rsid w:val="001B3378"/>
    <w:rsid w:val="001B3776"/>
    <w:rsid w:val="001B387C"/>
    <w:rsid w:val="001B4757"/>
    <w:rsid w:val="001B72D5"/>
    <w:rsid w:val="001C030C"/>
    <w:rsid w:val="001C1116"/>
    <w:rsid w:val="001C33E5"/>
    <w:rsid w:val="001C39A2"/>
    <w:rsid w:val="001C59E8"/>
    <w:rsid w:val="001C76D0"/>
    <w:rsid w:val="001D08C2"/>
    <w:rsid w:val="001D0AB5"/>
    <w:rsid w:val="001D3043"/>
    <w:rsid w:val="001D4650"/>
    <w:rsid w:val="001D4702"/>
    <w:rsid w:val="001D4E54"/>
    <w:rsid w:val="001D7157"/>
    <w:rsid w:val="001E005B"/>
    <w:rsid w:val="001E0646"/>
    <w:rsid w:val="001E1815"/>
    <w:rsid w:val="001E3C08"/>
    <w:rsid w:val="001E4C50"/>
    <w:rsid w:val="001E58A3"/>
    <w:rsid w:val="001E5971"/>
    <w:rsid w:val="001F0516"/>
    <w:rsid w:val="001F162A"/>
    <w:rsid w:val="001F3F0B"/>
    <w:rsid w:val="001F43FC"/>
    <w:rsid w:val="001F496C"/>
    <w:rsid w:val="001F61C7"/>
    <w:rsid w:val="001F6D2A"/>
    <w:rsid w:val="001F7173"/>
    <w:rsid w:val="00200E68"/>
    <w:rsid w:val="00203597"/>
    <w:rsid w:val="00204A6C"/>
    <w:rsid w:val="00206354"/>
    <w:rsid w:val="00206D02"/>
    <w:rsid w:val="00207902"/>
    <w:rsid w:val="00210E20"/>
    <w:rsid w:val="00210E41"/>
    <w:rsid w:val="0021199B"/>
    <w:rsid w:val="00212F68"/>
    <w:rsid w:val="002133D2"/>
    <w:rsid w:val="0021368F"/>
    <w:rsid w:val="00213F1C"/>
    <w:rsid w:val="00216FB1"/>
    <w:rsid w:val="00220C9C"/>
    <w:rsid w:val="00221083"/>
    <w:rsid w:val="00221FDB"/>
    <w:rsid w:val="00222AA9"/>
    <w:rsid w:val="00222C57"/>
    <w:rsid w:val="00223CA0"/>
    <w:rsid w:val="00225A57"/>
    <w:rsid w:val="00225C95"/>
    <w:rsid w:val="0022610B"/>
    <w:rsid w:val="002267C5"/>
    <w:rsid w:val="002270FE"/>
    <w:rsid w:val="00230398"/>
    <w:rsid w:val="00233AD3"/>
    <w:rsid w:val="00233F5D"/>
    <w:rsid w:val="00236681"/>
    <w:rsid w:val="00236D4D"/>
    <w:rsid w:val="00237F54"/>
    <w:rsid w:val="0024070C"/>
    <w:rsid w:val="00242B9E"/>
    <w:rsid w:val="00243425"/>
    <w:rsid w:val="0024389F"/>
    <w:rsid w:val="00243FEE"/>
    <w:rsid w:val="00245D64"/>
    <w:rsid w:val="00246493"/>
    <w:rsid w:val="002479BD"/>
    <w:rsid w:val="00247E4F"/>
    <w:rsid w:val="00250EE0"/>
    <w:rsid w:val="0025161C"/>
    <w:rsid w:val="00252BE3"/>
    <w:rsid w:val="0025509B"/>
    <w:rsid w:val="0025771C"/>
    <w:rsid w:val="00260A2C"/>
    <w:rsid w:val="00261D5F"/>
    <w:rsid w:val="00261F13"/>
    <w:rsid w:val="002627C8"/>
    <w:rsid w:val="00263DFA"/>
    <w:rsid w:val="002653AE"/>
    <w:rsid w:val="0026743B"/>
    <w:rsid w:val="002679F9"/>
    <w:rsid w:val="00267C05"/>
    <w:rsid w:val="00267DD4"/>
    <w:rsid w:val="00270791"/>
    <w:rsid w:val="00273724"/>
    <w:rsid w:val="002745DB"/>
    <w:rsid w:val="00280662"/>
    <w:rsid w:val="002822DF"/>
    <w:rsid w:val="00286337"/>
    <w:rsid w:val="0029211B"/>
    <w:rsid w:val="0029387D"/>
    <w:rsid w:val="00293C5D"/>
    <w:rsid w:val="00294853"/>
    <w:rsid w:val="00296CC6"/>
    <w:rsid w:val="0029746C"/>
    <w:rsid w:val="00297EE2"/>
    <w:rsid w:val="002A0194"/>
    <w:rsid w:val="002A045C"/>
    <w:rsid w:val="002A209E"/>
    <w:rsid w:val="002A65C3"/>
    <w:rsid w:val="002A6874"/>
    <w:rsid w:val="002B2C0D"/>
    <w:rsid w:val="002B7A3E"/>
    <w:rsid w:val="002C05DB"/>
    <w:rsid w:val="002C2136"/>
    <w:rsid w:val="002C22E7"/>
    <w:rsid w:val="002C267F"/>
    <w:rsid w:val="002C2AFC"/>
    <w:rsid w:val="002C2BBA"/>
    <w:rsid w:val="002C35A1"/>
    <w:rsid w:val="002C4023"/>
    <w:rsid w:val="002C473E"/>
    <w:rsid w:val="002C5881"/>
    <w:rsid w:val="002C64AA"/>
    <w:rsid w:val="002C7632"/>
    <w:rsid w:val="002D00AC"/>
    <w:rsid w:val="002D0844"/>
    <w:rsid w:val="002D2A90"/>
    <w:rsid w:val="002D3084"/>
    <w:rsid w:val="002D4092"/>
    <w:rsid w:val="002D60B2"/>
    <w:rsid w:val="002D65B3"/>
    <w:rsid w:val="002D7D22"/>
    <w:rsid w:val="002E12A5"/>
    <w:rsid w:val="002E2AB1"/>
    <w:rsid w:val="002E5D8F"/>
    <w:rsid w:val="002E6C83"/>
    <w:rsid w:val="002F01A3"/>
    <w:rsid w:val="002F051D"/>
    <w:rsid w:val="002F0638"/>
    <w:rsid w:val="002F099C"/>
    <w:rsid w:val="002F0A1F"/>
    <w:rsid w:val="002F6B4A"/>
    <w:rsid w:val="002F6BA4"/>
    <w:rsid w:val="002F6F1A"/>
    <w:rsid w:val="0030084D"/>
    <w:rsid w:val="0030163F"/>
    <w:rsid w:val="00301E46"/>
    <w:rsid w:val="00302D01"/>
    <w:rsid w:val="003033A6"/>
    <w:rsid w:val="00303ADA"/>
    <w:rsid w:val="00303B5D"/>
    <w:rsid w:val="00303C69"/>
    <w:rsid w:val="00305051"/>
    <w:rsid w:val="00305C91"/>
    <w:rsid w:val="003076D1"/>
    <w:rsid w:val="00307B12"/>
    <w:rsid w:val="00311B4F"/>
    <w:rsid w:val="00312A90"/>
    <w:rsid w:val="0031335C"/>
    <w:rsid w:val="00314362"/>
    <w:rsid w:val="0031533D"/>
    <w:rsid w:val="003154BF"/>
    <w:rsid w:val="00316FFC"/>
    <w:rsid w:val="0032086F"/>
    <w:rsid w:val="00322372"/>
    <w:rsid w:val="0032273C"/>
    <w:rsid w:val="00323EEF"/>
    <w:rsid w:val="00324510"/>
    <w:rsid w:val="00324FC4"/>
    <w:rsid w:val="00326E89"/>
    <w:rsid w:val="00330812"/>
    <w:rsid w:val="00332621"/>
    <w:rsid w:val="00332AD5"/>
    <w:rsid w:val="00332E9B"/>
    <w:rsid w:val="003334FC"/>
    <w:rsid w:val="003337D0"/>
    <w:rsid w:val="0033471F"/>
    <w:rsid w:val="003361ED"/>
    <w:rsid w:val="003361EE"/>
    <w:rsid w:val="003402FB"/>
    <w:rsid w:val="00340DFF"/>
    <w:rsid w:val="00340F73"/>
    <w:rsid w:val="003415A7"/>
    <w:rsid w:val="00343B0B"/>
    <w:rsid w:val="00345B5C"/>
    <w:rsid w:val="00346E73"/>
    <w:rsid w:val="00347332"/>
    <w:rsid w:val="00357299"/>
    <w:rsid w:val="00357F54"/>
    <w:rsid w:val="00361A6E"/>
    <w:rsid w:val="00363C82"/>
    <w:rsid w:val="003648FA"/>
    <w:rsid w:val="00365606"/>
    <w:rsid w:val="0037043E"/>
    <w:rsid w:val="00373344"/>
    <w:rsid w:val="00373E1D"/>
    <w:rsid w:val="003742F7"/>
    <w:rsid w:val="003745ED"/>
    <w:rsid w:val="00375107"/>
    <w:rsid w:val="0037755D"/>
    <w:rsid w:val="00381B87"/>
    <w:rsid w:val="00387C7D"/>
    <w:rsid w:val="003911EF"/>
    <w:rsid w:val="00391AF8"/>
    <w:rsid w:val="00391DC1"/>
    <w:rsid w:val="00392014"/>
    <w:rsid w:val="00397236"/>
    <w:rsid w:val="00397E18"/>
    <w:rsid w:val="003A2FA5"/>
    <w:rsid w:val="003A3BA5"/>
    <w:rsid w:val="003A3F54"/>
    <w:rsid w:val="003A593F"/>
    <w:rsid w:val="003A5B60"/>
    <w:rsid w:val="003A6B5A"/>
    <w:rsid w:val="003B34B4"/>
    <w:rsid w:val="003B3C05"/>
    <w:rsid w:val="003B500E"/>
    <w:rsid w:val="003B7EFF"/>
    <w:rsid w:val="003C2BE9"/>
    <w:rsid w:val="003C4355"/>
    <w:rsid w:val="003C44DB"/>
    <w:rsid w:val="003C4809"/>
    <w:rsid w:val="003C56A3"/>
    <w:rsid w:val="003C676A"/>
    <w:rsid w:val="003C7AF2"/>
    <w:rsid w:val="003D069F"/>
    <w:rsid w:val="003D2F5D"/>
    <w:rsid w:val="003D3405"/>
    <w:rsid w:val="003D3EE5"/>
    <w:rsid w:val="003D4EAC"/>
    <w:rsid w:val="003D75D8"/>
    <w:rsid w:val="003E01CC"/>
    <w:rsid w:val="003E1345"/>
    <w:rsid w:val="003E1B4A"/>
    <w:rsid w:val="003E2E0C"/>
    <w:rsid w:val="003E327C"/>
    <w:rsid w:val="003E605C"/>
    <w:rsid w:val="003F0CAE"/>
    <w:rsid w:val="003F1412"/>
    <w:rsid w:val="003F172A"/>
    <w:rsid w:val="003F392F"/>
    <w:rsid w:val="00400869"/>
    <w:rsid w:val="00402A22"/>
    <w:rsid w:val="004037DA"/>
    <w:rsid w:val="00410EA5"/>
    <w:rsid w:val="004127C0"/>
    <w:rsid w:val="00412A45"/>
    <w:rsid w:val="00414199"/>
    <w:rsid w:val="00415713"/>
    <w:rsid w:val="00415A2D"/>
    <w:rsid w:val="00416945"/>
    <w:rsid w:val="00416C2E"/>
    <w:rsid w:val="0041796E"/>
    <w:rsid w:val="00417B51"/>
    <w:rsid w:val="00421D5C"/>
    <w:rsid w:val="0042355A"/>
    <w:rsid w:val="00427246"/>
    <w:rsid w:val="0043014E"/>
    <w:rsid w:val="00430B2D"/>
    <w:rsid w:val="004330FC"/>
    <w:rsid w:val="00433E51"/>
    <w:rsid w:val="004368F3"/>
    <w:rsid w:val="00437487"/>
    <w:rsid w:val="00443E9E"/>
    <w:rsid w:val="00446C51"/>
    <w:rsid w:val="00447C53"/>
    <w:rsid w:val="00447D3C"/>
    <w:rsid w:val="00450EC8"/>
    <w:rsid w:val="00452283"/>
    <w:rsid w:val="0045352E"/>
    <w:rsid w:val="00453D96"/>
    <w:rsid w:val="00453E40"/>
    <w:rsid w:val="00464225"/>
    <w:rsid w:val="00466154"/>
    <w:rsid w:val="00466276"/>
    <w:rsid w:val="00471071"/>
    <w:rsid w:val="00471151"/>
    <w:rsid w:val="0047122D"/>
    <w:rsid w:val="00473404"/>
    <w:rsid w:val="00474FBD"/>
    <w:rsid w:val="004806F3"/>
    <w:rsid w:val="00480DB9"/>
    <w:rsid w:val="00482923"/>
    <w:rsid w:val="00483E81"/>
    <w:rsid w:val="004847A4"/>
    <w:rsid w:val="00486374"/>
    <w:rsid w:val="004910B3"/>
    <w:rsid w:val="00491588"/>
    <w:rsid w:val="00492376"/>
    <w:rsid w:val="004923D7"/>
    <w:rsid w:val="0049362F"/>
    <w:rsid w:val="004937DE"/>
    <w:rsid w:val="00497991"/>
    <w:rsid w:val="004A2AC8"/>
    <w:rsid w:val="004A3CB4"/>
    <w:rsid w:val="004A488E"/>
    <w:rsid w:val="004A49A3"/>
    <w:rsid w:val="004B2FAB"/>
    <w:rsid w:val="004B4229"/>
    <w:rsid w:val="004B53C0"/>
    <w:rsid w:val="004B55EB"/>
    <w:rsid w:val="004B62B4"/>
    <w:rsid w:val="004B65C0"/>
    <w:rsid w:val="004C0752"/>
    <w:rsid w:val="004C08A1"/>
    <w:rsid w:val="004C3463"/>
    <w:rsid w:val="004C4928"/>
    <w:rsid w:val="004C5742"/>
    <w:rsid w:val="004D01F2"/>
    <w:rsid w:val="004D1C13"/>
    <w:rsid w:val="004D1D35"/>
    <w:rsid w:val="004D2819"/>
    <w:rsid w:val="004D335A"/>
    <w:rsid w:val="004D38C1"/>
    <w:rsid w:val="004D7D3D"/>
    <w:rsid w:val="004E238C"/>
    <w:rsid w:val="004E2D24"/>
    <w:rsid w:val="004E302B"/>
    <w:rsid w:val="004E3DD6"/>
    <w:rsid w:val="004F0B6E"/>
    <w:rsid w:val="004F2032"/>
    <w:rsid w:val="004F38FE"/>
    <w:rsid w:val="004F3F63"/>
    <w:rsid w:val="004F4AC7"/>
    <w:rsid w:val="004F579A"/>
    <w:rsid w:val="004F70AF"/>
    <w:rsid w:val="00500871"/>
    <w:rsid w:val="0050105B"/>
    <w:rsid w:val="005013FD"/>
    <w:rsid w:val="00501FCF"/>
    <w:rsid w:val="00502EA2"/>
    <w:rsid w:val="005034C4"/>
    <w:rsid w:val="00503790"/>
    <w:rsid w:val="0050389D"/>
    <w:rsid w:val="00503ED1"/>
    <w:rsid w:val="00507774"/>
    <w:rsid w:val="005100AE"/>
    <w:rsid w:val="00510DF7"/>
    <w:rsid w:val="00511E35"/>
    <w:rsid w:val="00511F3B"/>
    <w:rsid w:val="0051214F"/>
    <w:rsid w:val="00512FAB"/>
    <w:rsid w:val="0051447E"/>
    <w:rsid w:val="00515675"/>
    <w:rsid w:val="00516045"/>
    <w:rsid w:val="0051715C"/>
    <w:rsid w:val="005201EE"/>
    <w:rsid w:val="0052219B"/>
    <w:rsid w:val="00524E46"/>
    <w:rsid w:val="005256BA"/>
    <w:rsid w:val="005278D2"/>
    <w:rsid w:val="00531250"/>
    <w:rsid w:val="00531E46"/>
    <w:rsid w:val="005329E1"/>
    <w:rsid w:val="00533E0B"/>
    <w:rsid w:val="00537E17"/>
    <w:rsid w:val="005426DB"/>
    <w:rsid w:val="005431DF"/>
    <w:rsid w:val="00543F99"/>
    <w:rsid w:val="00544116"/>
    <w:rsid w:val="00546324"/>
    <w:rsid w:val="00546CB4"/>
    <w:rsid w:val="005520BA"/>
    <w:rsid w:val="00552860"/>
    <w:rsid w:val="00552F82"/>
    <w:rsid w:val="0056023D"/>
    <w:rsid w:val="0056210E"/>
    <w:rsid w:val="00562424"/>
    <w:rsid w:val="00566902"/>
    <w:rsid w:val="00570C25"/>
    <w:rsid w:val="005723DA"/>
    <w:rsid w:val="00572A44"/>
    <w:rsid w:val="005731BD"/>
    <w:rsid w:val="00573783"/>
    <w:rsid w:val="00575026"/>
    <w:rsid w:val="00575B9B"/>
    <w:rsid w:val="00575FD2"/>
    <w:rsid w:val="0057753F"/>
    <w:rsid w:val="005800D7"/>
    <w:rsid w:val="00580239"/>
    <w:rsid w:val="00584C74"/>
    <w:rsid w:val="005901ED"/>
    <w:rsid w:val="00592025"/>
    <w:rsid w:val="0059240C"/>
    <w:rsid w:val="00592DAD"/>
    <w:rsid w:val="0059773E"/>
    <w:rsid w:val="00597B87"/>
    <w:rsid w:val="005A0386"/>
    <w:rsid w:val="005A0D19"/>
    <w:rsid w:val="005A174E"/>
    <w:rsid w:val="005A1F0D"/>
    <w:rsid w:val="005A6F18"/>
    <w:rsid w:val="005B0408"/>
    <w:rsid w:val="005B0BD5"/>
    <w:rsid w:val="005B21CA"/>
    <w:rsid w:val="005B43E6"/>
    <w:rsid w:val="005B4D6A"/>
    <w:rsid w:val="005B6F3C"/>
    <w:rsid w:val="005B75AF"/>
    <w:rsid w:val="005B771C"/>
    <w:rsid w:val="005B7F6E"/>
    <w:rsid w:val="005C2B5D"/>
    <w:rsid w:val="005C2FCC"/>
    <w:rsid w:val="005C3754"/>
    <w:rsid w:val="005C3F75"/>
    <w:rsid w:val="005C4A30"/>
    <w:rsid w:val="005C53DC"/>
    <w:rsid w:val="005C5FF8"/>
    <w:rsid w:val="005D06F5"/>
    <w:rsid w:val="005D2E8B"/>
    <w:rsid w:val="005D49AE"/>
    <w:rsid w:val="005D57FD"/>
    <w:rsid w:val="005D67E5"/>
    <w:rsid w:val="005E1D92"/>
    <w:rsid w:val="005E27EA"/>
    <w:rsid w:val="005E33CC"/>
    <w:rsid w:val="005E3647"/>
    <w:rsid w:val="005E4116"/>
    <w:rsid w:val="005E55A0"/>
    <w:rsid w:val="005E72BD"/>
    <w:rsid w:val="005F08AF"/>
    <w:rsid w:val="005F0AF1"/>
    <w:rsid w:val="005F0EAC"/>
    <w:rsid w:val="005F1873"/>
    <w:rsid w:val="005F20D5"/>
    <w:rsid w:val="005F24B0"/>
    <w:rsid w:val="005F2AB5"/>
    <w:rsid w:val="005F2C78"/>
    <w:rsid w:val="005F3BC5"/>
    <w:rsid w:val="005F4189"/>
    <w:rsid w:val="005F54F2"/>
    <w:rsid w:val="005F5681"/>
    <w:rsid w:val="005F5B30"/>
    <w:rsid w:val="005F647F"/>
    <w:rsid w:val="00600C97"/>
    <w:rsid w:val="00601263"/>
    <w:rsid w:val="00603D69"/>
    <w:rsid w:val="0060457B"/>
    <w:rsid w:val="00605984"/>
    <w:rsid w:val="006075B0"/>
    <w:rsid w:val="00610AD0"/>
    <w:rsid w:val="00611850"/>
    <w:rsid w:val="00615230"/>
    <w:rsid w:val="00616E04"/>
    <w:rsid w:val="00620C05"/>
    <w:rsid w:val="006226F6"/>
    <w:rsid w:val="00622D12"/>
    <w:rsid w:val="006236B1"/>
    <w:rsid w:val="006272BE"/>
    <w:rsid w:val="00627E30"/>
    <w:rsid w:val="006311F7"/>
    <w:rsid w:val="006314CF"/>
    <w:rsid w:val="00632138"/>
    <w:rsid w:val="006324CB"/>
    <w:rsid w:val="00632D75"/>
    <w:rsid w:val="00633F40"/>
    <w:rsid w:val="00635D38"/>
    <w:rsid w:val="006412DE"/>
    <w:rsid w:val="00641FCB"/>
    <w:rsid w:val="00643594"/>
    <w:rsid w:val="00643EFE"/>
    <w:rsid w:val="00644A9D"/>
    <w:rsid w:val="00644B12"/>
    <w:rsid w:val="006463A0"/>
    <w:rsid w:val="00646B86"/>
    <w:rsid w:val="006478AA"/>
    <w:rsid w:val="0065074E"/>
    <w:rsid w:val="006541B0"/>
    <w:rsid w:val="006543F3"/>
    <w:rsid w:val="00655383"/>
    <w:rsid w:val="0065608B"/>
    <w:rsid w:val="006579B9"/>
    <w:rsid w:val="00662051"/>
    <w:rsid w:val="006641E1"/>
    <w:rsid w:val="00665C9A"/>
    <w:rsid w:val="00666988"/>
    <w:rsid w:val="006675A2"/>
    <w:rsid w:val="00670954"/>
    <w:rsid w:val="00671277"/>
    <w:rsid w:val="00671A87"/>
    <w:rsid w:val="00674216"/>
    <w:rsid w:val="00674265"/>
    <w:rsid w:val="006757A1"/>
    <w:rsid w:val="006764C9"/>
    <w:rsid w:val="00676656"/>
    <w:rsid w:val="00676B57"/>
    <w:rsid w:val="00681511"/>
    <w:rsid w:val="00683095"/>
    <w:rsid w:val="00684040"/>
    <w:rsid w:val="00684A23"/>
    <w:rsid w:val="00684E5F"/>
    <w:rsid w:val="006861FB"/>
    <w:rsid w:val="00690A18"/>
    <w:rsid w:val="006928A7"/>
    <w:rsid w:val="00693B15"/>
    <w:rsid w:val="00693BE9"/>
    <w:rsid w:val="00695E88"/>
    <w:rsid w:val="00697EF0"/>
    <w:rsid w:val="006A0BE7"/>
    <w:rsid w:val="006A0C2D"/>
    <w:rsid w:val="006A138C"/>
    <w:rsid w:val="006A4F3E"/>
    <w:rsid w:val="006B0214"/>
    <w:rsid w:val="006B1895"/>
    <w:rsid w:val="006B5034"/>
    <w:rsid w:val="006B5F6D"/>
    <w:rsid w:val="006B6157"/>
    <w:rsid w:val="006C3A75"/>
    <w:rsid w:val="006C3CA9"/>
    <w:rsid w:val="006D01F5"/>
    <w:rsid w:val="006D0AED"/>
    <w:rsid w:val="006D2C08"/>
    <w:rsid w:val="006D3B31"/>
    <w:rsid w:val="006D4367"/>
    <w:rsid w:val="006E23B2"/>
    <w:rsid w:val="006E3A02"/>
    <w:rsid w:val="006E412E"/>
    <w:rsid w:val="006E4F7B"/>
    <w:rsid w:val="006E510F"/>
    <w:rsid w:val="006E5168"/>
    <w:rsid w:val="006E5A0A"/>
    <w:rsid w:val="006E6CFA"/>
    <w:rsid w:val="006F06E1"/>
    <w:rsid w:val="006F3BAE"/>
    <w:rsid w:val="006F4045"/>
    <w:rsid w:val="006F406C"/>
    <w:rsid w:val="006F5BE0"/>
    <w:rsid w:val="006F5E29"/>
    <w:rsid w:val="006F6B9E"/>
    <w:rsid w:val="006F7473"/>
    <w:rsid w:val="0070163E"/>
    <w:rsid w:val="00701E1F"/>
    <w:rsid w:val="00702637"/>
    <w:rsid w:val="00703135"/>
    <w:rsid w:val="0070317A"/>
    <w:rsid w:val="00705E12"/>
    <w:rsid w:val="007061F9"/>
    <w:rsid w:val="00710524"/>
    <w:rsid w:val="00711D5F"/>
    <w:rsid w:val="00714F4B"/>
    <w:rsid w:val="00715201"/>
    <w:rsid w:val="00715F0F"/>
    <w:rsid w:val="007173B6"/>
    <w:rsid w:val="007202ED"/>
    <w:rsid w:val="007205FC"/>
    <w:rsid w:val="007221B8"/>
    <w:rsid w:val="0072373B"/>
    <w:rsid w:val="007241B4"/>
    <w:rsid w:val="00726C9B"/>
    <w:rsid w:val="00731A94"/>
    <w:rsid w:val="00732F5F"/>
    <w:rsid w:val="00733C02"/>
    <w:rsid w:val="00734D8E"/>
    <w:rsid w:val="00735FAA"/>
    <w:rsid w:val="00736520"/>
    <w:rsid w:val="00736677"/>
    <w:rsid w:val="00737008"/>
    <w:rsid w:val="00737BD3"/>
    <w:rsid w:val="00741979"/>
    <w:rsid w:val="00743DF9"/>
    <w:rsid w:val="00744FB5"/>
    <w:rsid w:val="00745949"/>
    <w:rsid w:val="007461DD"/>
    <w:rsid w:val="0074632E"/>
    <w:rsid w:val="00747553"/>
    <w:rsid w:val="00751116"/>
    <w:rsid w:val="00751F2F"/>
    <w:rsid w:val="0075221E"/>
    <w:rsid w:val="00752A71"/>
    <w:rsid w:val="00753728"/>
    <w:rsid w:val="00753CB5"/>
    <w:rsid w:val="007551D7"/>
    <w:rsid w:val="00756A85"/>
    <w:rsid w:val="007571E2"/>
    <w:rsid w:val="00761601"/>
    <w:rsid w:val="007624E9"/>
    <w:rsid w:val="00762B2B"/>
    <w:rsid w:val="0076399B"/>
    <w:rsid w:val="00764969"/>
    <w:rsid w:val="0076587A"/>
    <w:rsid w:val="00765904"/>
    <w:rsid w:val="0076736A"/>
    <w:rsid w:val="00767CAB"/>
    <w:rsid w:val="00770597"/>
    <w:rsid w:val="00770D1E"/>
    <w:rsid w:val="00770D9C"/>
    <w:rsid w:val="00770E37"/>
    <w:rsid w:val="00773761"/>
    <w:rsid w:val="007739B7"/>
    <w:rsid w:val="007742C3"/>
    <w:rsid w:val="00774BB2"/>
    <w:rsid w:val="007765AC"/>
    <w:rsid w:val="00780DBF"/>
    <w:rsid w:val="00781441"/>
    <w:rsid w:val="00781BC2"/>
    <w:rsid w:val="00782014"/>
    <w:rsid w:val="00782564"/>
    <w:rsid w:val="00784028"/>
    <w:rsid w:val="0079005C"/>
    <w:rsid w:val="007902E2"/>
    <w:rsid w:val="007915AF"/>
    <w:rsid w:val="0079262A"/>
    <w:rsid w:val="00793497"/>
    <w:rsid w:val="0079366E"/>
    <w:rsid w:val="00793CF5"/>
    <w:rsid w:val="00794267"/>
    <w:rsid w:val="00796CAE"/>
    <w:rsid w:val="00797779"/>
    <w:rsid w:val="007A04D4"/>
    <w:rsid w:val="007A125F"/>
    <w:rsid w:val="007A1A1A"/>
    <w:rsid w:val="007A5BD5"/>
    <w:rsid w:val="007A665D"/>
    <w:rsid w:val="007B0347"/>
    <w:rsid w:val="007B0DF1"/>
    <w:rsid w:val="007B1526"/>
    <w:rsid w:val="007B1556"/>
    <w:rsid w:val="007B4250"/>
    <w:rsid w:val="007C057A"/>
    <w:rsid w:val="007C091E"/>
    <w:rsid w:val="007C1BBD"/>
    <w:rsid w:val="007C1C5B"/>
    <w:rsid w:val="007C2CE3"/>
    <w:rsid w:val="007C2FD6"/>
    <w:rsid w:val="007C6579"/>
    <w:rsid w:val="007D0356"/>
    <w:rsid w:val="007D203F"/>
    <w:rsid w:val="007D2109"/>
    <w:rsid w:val="007D3226"/>
    <w:rsid w:val="007D3E7B"/>
    <w:rsid w:val="007D3EC4"/>
    <w:rsid w:val="007D4294"/>
    <w:rsid w:val="007D52BE"/>
    <w:rsid w:val="007D6BDE"/>
    <w:rsid w:val="007D7253"/>
    <w:rsid w:val="007E0867"/>
    <w:rsid w:val="007E0A1F"/>
    <w:rsid w:val="007E0A46"/>
    <w:rsid w:val="007E0FB9"/>
    <w:rsid w:val="007E2A53"/>
    <w:rsid w:val="007E3727"/>
    <w:rsid w:val="007E478F"/>
    <w:rsid w:val="007E5B4E"/>
    <w:rsid w:val="007E649B"/>
    <w:rsid w:val="007E775A"/>
    <w:rsid w:val="007E7AD6"/>
    <w:rsid w:val="007F0F0A"/>
    <w:rsid w:val="007F17CC"/>
    <w:rsid w:val="007F40C3"/>
    <w:rsid w:val="007F7F46"/>
    <w:rsid w:val="0080156F"/>
    <w:rsid w:val="00801981"/>
    <w:rsid w:val="008039C8"/>
    <w:rsid w:val="00804A6A"/>
    <w:rsid w:val="00806173"/>
    <w:rsid w:val="00806456"/>
    <w:rsid w:val="00812F73"/>
    <w:rsid w:val="008138D5"/>
    <w:rsid w:val="00814CEB"/>
    <w:rsid w:val="00814E30"/>
    <w:rsid w:val="00816A4E"/>
    <w:rsid w:val="008171EB"/>
    <w:rsid w:val="0082065D"/>
    <w:rsid w:val="008209AC"/>
    <w:rsid w:val="00822C39"/>
    <w:rsid w:val="0082409C"/>
    <w:rsid w:val="00824213"/>
    <w:rsid w:val="00824630"/>
    <w:rsid w:val="00825797"/>
    <w:rsid w:val="00830BF2"/>
    <w:rsid w:val="0083278B"/>
    <w:rsid w:val="00832954"/>
    <w:rsid w:val="00833F2B"/>
    <w:rsid w:val="008371D6"/>
    <w:rsid w:val="008406D9"/>
    <w:rsid w:val="008407D0"/>
    <w:rsid w:val="008417C4"/>
    <w:rsid w:val="008431F6"/>
    <w:rsid w:val="0084493E"/>
    <w:rsid w:val="008454A6"/>
    <w:rsid w:val="00847160"/>
    <w:rsid w:val="008472A2"/>
    <w:rsid w:val="00847E56"/>
    <w:rsid w:val="008513FC"/>
    <w:rsid w:val="00852873"/>
    <w:rsid w:val="00853B9B"/>
    <w:rsid w:val="00854F15"/>
    <w:rsid w:val="00855EDA"/>
    <w:rsid w:val="00856EA1"/>
    <w:rsid w:val="008576ED"/>
    <w:rsid w:val="00862F47"/>
    <w:rsid w:val="00862F6D"/>
    <w:rsid w:val="008639EA"/>
    <w:rsid w:val="00866C03"/>
    <w:rsid w:val="00866FCB"/>
    <w:rsid w:val="00867233"/>
    <w:rsid w:val="00871B09"/>
    <w:rsid w:val="008729E4"/>
    <w:rsid w:val="00872DB8"/>
    <w:rsid w:val="00873F56"/>
    <w:rsid w:val="00875A9C"/>
    <w:rsid w:val="008804FC"/>
    <w:rsid w:val="00881CA1"/>
    <w:rsid w:val="008820EF"/>
    <w:rsid w:val="008850DE"/>
    <w:rsid w:val="00885527"/>
    <w:rsid w:val="00885F7B"/>
    <w:rsid w:val="00886313"/>
    <w:rsid w:val="00886682"/>
    <w:rsid w:val="00887AE6"/>
    <w:rsid w:val="0089008A"/>
    <w:rsid w:val="0089110E"/>
    <w:rsid w:val="00891527"/>
    <w:rsid w:val="00891BA5"/>
    <w:rsid w:val="008921CE"/>
    <w:rsid w:val="00892593"/>
    <w:rsid w:val="00892C54"/>
    <w:rsid w:val="008943D7"/>
    <w:rsid w:val="00894ECF"/>
    <w:rsid w:val="008A01C8"/>
    <w:rsid w:val="008A05F6"/>
    <w:rsid w:val="008A0C76"/>
    <w:rsid w:val="008A170A"/>
    <w:rsid w:val="008A316E"/>
    <w:rsid w:val="008A321A"/>
    <w:rsid w:val="008A362E"/>
    <w:rsid w:val="008A615D"/>
    <w:rsid w:val="008A6217"/>
    <w:rsid w:val="008A787C"/>
    <w:rsid w:val="008B1AA7"/>
    <w:rsid w:val="008B30F1"/>
    <w:rsid w:val="008B3341"/>
    <w:rsid w:val="008B35ED"/>
    <w:rsid w:val="008B3BE3"/>
    <w:rsid w:val="008B3C0B"/>
    <w:rsid w:val="008B4077"/>
    <w:rsid w:val="008B675D"/>
    <w:rsid w:val="008B7642"/>
    <w:rsid w:val="008C207F"/>
    <w:rsid w:val="008C40BA"/>
    <w:rsid w:val="008C4BE8"/>
    <w:rsid w:val="008C5436"/>
    <w:rsid w:val="008C5901"/>
    <w:rsid w:val="008C5BD7"/>
    <w:rsid w:val="008C76AD"/>
    <w:rsid w:val="008D0E89"/>
    <w:rsid w:val="008D2346"/>
    <w:rsid w:val="008D295E"/>
    <w:rsid w:val="008D29C0"/>
    <w:rsid w:val="008D3CA2"/>
    <w:rsid w:val="008E168A"/>
    <w:rsid w:val="008E1CAC"/>
    <w:rsid w:val="008E354E"/>
    <w:rsid w:val="008E3FBE"/>
    <w:rsid w:val="008E42E1"/>
    <w:rsid w:val="008E5A88"/>
    <w:rsid w:val="008E760B"/>
    <w:rsid w:val="008F0971"/>
    <w:rsid w:val="008F0C64"/>
    <w:rsid w:val="008F20BD"/>
    <w:rsid w:val="008F2F4C"/>
    <w:rsid w:val="008F42B4"/>
    <w:rsid w:val="008F473D"/>
    <w:rsid w:val="008F4DC1"/>
    <w:rsid w:val="008F52C1"/>
    <w:rsid w:val="008F6DE8"/>
    <w:rsid w:val="008F7A80"/>
    <w:rsid w:val="0090240B"/>
    <w:rsid w:val="009051C6"/>
    <w:rsid w:val="00905D4D"/>
    <w:rsid w:val="00907B1C"/>
    <w:rsid w:val="00907C0E"/>
    <w:rsid w:val="009118E3"/>
    <w:rsid w:val="00913E00"/>
    <w:rsid w:val="009144CB"/>
    <w:rsid w:val="00915B4D"/>
    <w:rsid w:val="0091619E"/>
    <w:rsid w:val="00920E3D"/>
    <w:rsid w:val="009217BC"/>
    <w:rsid w:val="009236E1"/>
    <w:rsid w:val="00923A50"/>
    <w:rsid w:val="0092405A"/>
    <w:rsid w:val="0092666E"/>
    <w:rsid w:val="00926A00"/>
    <w:rsid w:val="009277CC"/>
    <w:rsid w:val="00927BF2"/>
    <w:rsid w:val="00930710"/>
    <w:rsid w:val="00933D9C"/>
    <w:rsid w:val="00936CC3"/>
    <w:rsid w:val="00937D0A"/>
    <w:rsid w:val="009419E9"/>
    <w:rsid w:val="00941C58"/>
    <w:rsid w:val="009425C3"/>
    <w:rsid w:val="00942E66"/>
    <w:rsid w:val="00944F91"/>
    <w:rsid w:val="00945FF1"/>
    <w:rsid w:val="00946F2A"/>
    <w:rsid w:val="00951D9B"/>
    <w:rsid w:val="009527CD"/>
    <w:rsid w:val="0095406F"/>
    <w:rsid w:val="00955413"/>
    <w:rsid w:val="00955730"/>
    <w:rsid w:val="009619B3"/>
    <w:rsid w:val="00963D73"/>
    <w:rsid w:val="0096721E"/>
    <w:rsid w:val="00972476"/>
    <w:rsid w:val="009745CD"/>
    <w:rsid w:val="00974C87"/>
    <w:rsid w:val="00975E39"/>
    <w:rsid w:val="00976981"/>
    <w:rsid w:val="009775AF"/>
    <w:rsid w:val="009822C3"/>
    <w:rsid w:val="009825A1"/>
    <w:rsid w:val="00982A08"/>
    <w:rsid w:val="00983328"/>
    <w:rsid w:val="009837F6"/>
    <w:rsid w:val="00984394"/>
    <w:rsid w:val="009860A3"/>
    <w:rsid w:val="00990DED"/>
    <w:rsid w:val="00991F09"/>
    <w:rsid w:val="00992E51"/>
    <w:rsid w:val="00993479"/>
    <w:rsid w:val="00994C41"/>
    <w:rsid w:val="00994E3E"/>
    <w:rsid w:val="00996EEE"/>
    <w:rsid w:val="00997047"/>
    <w:rsid w:val="009A0D3B"/>
    <w:rsid w:val="009A0F4A"/>
    <w:rsid w:val="009A3243"/>
    <w:rsid w:val="009A45CC"/>
    <w:rsid w:val="009A4AF6"/>
    <w:rsid w:val="009B030C"/>
    <w:rsid w:val="009B52B8"/>
    <w:rsid w:val="009B5E2E"/>
    <w:rsid w:val="009B73CB"/>
    <w:rsid w:val="009C1753"/>
    <w:rsid w:val="009C33D4"/>
    <w:rsid w:val="009C37EC"/>
    <w:rsid w:val="009C3B0C"/>
    <w:rsid w:val="009C53E0"/>
    <w:rsid w:val="009C57E5"/>
    <w:rsid w:val="009C5846"/>
    <w:rsid w:val="009C650E"/>
    <w:rsid w:val="009C7263"/>
    <w:rsid w:val="009D31C2"/>
    <w:rsid w:val="009D3976"/>
    <w:rsid w:val="009D7001"/>
    <w:rsid w:val="009E3242"/>
    <w:rsid w:val="009E45BF"/>
    <w:rsid w:val="009E5F24"/>
    <w:rsid w:val="009E6478"/>
    <w:rsid w:val="009E74D8"/>
    <w:rsid w:val="009E7677"/>
    <w:rsid w:val="009F0EAE"/>
    <w:rsid w:val="009F390E"/>
    <w:rsid w:val="009F3EB6"/>
    <w:rsid w:val="009F493F"/>
    <w:rsid w:val="009F6757"/>
    <w:rsid w:val="00A003D4"/>
    <w:rsid w:val="00A024EF"/>
    <w:rsid w:val="00A0459F"/>
    <w:rsid w:val="00A04E76"/>
    <w:rsid w:val="00A05472"/>
    <w:rsid w:val="00A07CF6"/>
    <w:rsid w:val="00A104C2"/>
    <w:rsid w:val="00A12626"/>
    <w:rsid w:val="00A13B58"/>
    <w:rsid w:val="00A15921"/>
    <w:rsid w:val="00A2117B"/>
    <w:rsid w:val="00A21E51"/>
    <w:rsid w:val="00A2371F"/>
    <w:rsid w:val="00A303B4"/>
    <w:rsid w:val="00A31ED3"/>
    <w:rsid w:val="00A33F2B"/>
    <w:rsid w:val="00A34830"/>
    <w:rsid w:val="00A351E7"/>
    <w:rsid w:val="00A37E05"/>
    <w:rsid w:val="00A40F93"/>
    <w:rsid w:val="00A4130D"/>
    <w:rsid w:val="00A420ED"/>
    <w:rsid w:val="00A4294C"/>
    <w:rsid w:val="00A429AA"/>
    <w:rsid w:val="00A42EB4"/>
    <w:rsid w:val="00A42EF1"/>
    <w:rsid w:val="00A43C19"/>
    <w:rsid w:val="00A51B1E"/>
    <w:rsid w:val="00A5245D"/>
    <w:rsid w:val="00A54F6F"/>
    <w:rsid w:val="00A55D11"/>
    <w:rsid w:val="00A55D4C"/>
    <w:rsid w:val="00A56D85"/>
    <w:rsid w:val="00A60363"/>
    <w:rsid w:val="00A62ABB"/>
    <w:rsid w:val="00A63893"/>
    <w:rsid w:val="00A66230"/>
    <w:rsid w:val="00A66E55"/>
    <w:rsid w:val="00A7105A"/>
    <w:rsid w:val="00A712F4"/>
    <w:rsid w:val="00A721E1"/>
    <w:rsid w:val="00A73453"/>
    <w:rsid w:val="00A740DB"/>
    <w:rsid w:val="00A75A02"/>
    <w:rsid w:val="00A77168"/>
    <w:rsid w:val="00A80B56"/>
    <w:rsid w:val="00A80B9A"/>
    <w:rsid w:val="00A812D5"/>
    <w:rsid w:val="00A816C3"/>
    <w:rsid w:val="00A81B95"/>
    <w:rsid w:val="00A82330"/>
    <w:rsid w:val="00A8668D"/>
    <w:rsid w:val="00A8670E"/>
    <w:rsid w:val="00A868CC"/>
    <w:rsid w:val="00A86E5D"/>
    <w:rsid w:val="00A86F9D"/>
    <w:rsid w:val="00A8739C"/>
    <w:rsid w:val="00A87B89"/>
    <w:rsid w:val="00A93415"/>
    <w:rsid w:val="00A944E1"/>
    <w:rsid w:val="00A967F0"/>
    <w:rsid w:val="00A97308"/>
    <w:rsid w:val="00A97AFC"/>
    <w:rsid w:val="00A97DA9"/>
    <w:rsid w:val="00AA0544"/>
    <w:rsid w:val="00AA182E"/>
    <w:rsid w:val="00AA1B8F"/>
    <w:rsid w:val="00AA225E"/>
    <w:rsid w:val="00AA2FFB"/>
    <w:rsid w:val="00AA3CBF"/>
    <w:rsid w:val="00AA41B3"/>
    <w:rsid w:val="00AA7BA2"/>
    <w:rsid w:val="00AB0825"/>
    <w:rsid w:val="00AB3CC0"/>
    <w:rsid w:val="00AB3FF1"/>
    <w:rsid w:val="00AB4DC8"/>
    <w:rsid w:val="00AB567F"/>
    <w:rsid w:val="00AB5BA3"/>
    <w:rsid w:val="00AB6988"/>
    <w:rsid w:val="00AC0905"/>
    <w:rsid w:val="00AC1CAB"/>
    <w:rsid w:val="00AC1FA8"/>
    <w:rsid w:val="00AC4E76"/>
    <w:rsid w:val="00AC583E"/>
    <w:rsid w:val="00AC6FC9"/>
    <w:rsid w:val="00AC796D"/>
    <w:rsid w:val="00AC7F8C"/>
    <w:rsid w:val="00AD0BA8"/>
    <w:rsid w:val="00AD3935"/>
    <w:rsid w:val="00AD647F"/>
    <w:rsid w:val="00AD6B61"/>
    <w:rsid w:val="00AD6D71"/>
    <w:rsid w:val="00AD7CA1"/>
    <w:rsid w:val="00AE2752"/>
    <w:rsid w:val="00AE2AE3"/>
    <w:rsid w:val="00AE3508"/>
    <w:rsid w:val="00AE4291"/>
    <w:rsid w:val="00AE79C8"/>
    <w:rsid w:val="00AF0194"/>
    <w:rsid w:val="00AF01CF"/>
    <w:rsid w:val="00AF1553"/>
    <w:rsid w:val="00AF5F26"/>
    <w:rsid w:val="00AF6316"/>
    <w:rsid w:val="00AF6734"/>
    <w:rsid w:val="00AF6C48"/>
    <w:rsid w:val="00B0106C"/>
    <w:rsid w:val="00B03850"/>
    <w:rsid w:val="00B0615A"/>
    <w:rsid w:val="00B0789B"/>
    <w:rsid w:val="00B07EAD"/>
    <w:rsid w:val="00B10C04"/>
    <w:rsid w:val="00B120B2"/>
    <w:rsid w:val="00B175F3"/>
    <w:rsid w:val="00B211C4"/>
    <w:rsid w:val="00B21A4F"/>
    <w:rsid w:val="00B230E8"/>
    <w:rsid w:val="00B2388A"/>
    <w:rsid w:val="00B2514E"/>
    <w:rsid w:val="00B2544D"/>
    <w:rsid w:val="00B25A8B"/>
    <w:rsid w:val="00B261B5"/>
    <w:rsid w:val="00B2681D"/>
    <w:rsid w:val="00B278A9"/>
    <w:rsid w:val="00B27B4A"/>
    <w:rsid w:val="00B30F14"/>
    <w:rsid w:val="00B315EA"/>
    <w:rsid w:val="00B32697"/>
    <w:rsid w:val="00B3329D"/>
    <w:rsid w:val="00B3595B"/>
    <w:rsid w:val="00B368BC"/>
    <w:rsid w:val="00B36C39"/>
    <w:rsid w:val="00B4024D"/>
    <w:rsid w:val="00B420F2"/>
    <w:rsid w:val="00B448A2"/>
    <w:rsid w:val="00B46E7E"/>
    <w:rsid w:val="00B50720"/>
    <w:rsid w:val="00B52AB7"/>
    <w:rsid w:val="00B530E7"/>
    <w:rsid w:val="00B54C20"/>
    <w:rsid w:val="00B550D2"/>
    <w:rsid w:val="00B55287"/>
    <w:rsid w:val="00B5666E"/>
    <w:rsid w:val="00B56CB7"/>
    <w:rsid w:val="00B574A2"/>
    <w:rsid w:val="00B57EAB"/>
    <w:rsid w:val="00B61C71"/>
    <w:rsid w:val="00B62299"/>
    <w:rsid w:val="00B64415"/>
    <w:rsid w:val="00B6469B"/>
    <w:rsid w:val="00B653C2"/>
    <w:rsid w:val="00B6584D"/>
    <w:rsid w:val="00B67E58"/>
    <w:rsid w:val="00B7197B"/>
    <w:rsid w:val="00B72A1E"/>
    <w:rsid w:val="00B7364B"/>
    <w:rsid w:val="00B738C9"/>
    <w:rsid w:val="00B759AA"/>
    <w:rsid w:val="00B77D0D"/>
    <w:rsid w:val="00B80628"/>
    <w:rsid w:val="00B833EC"/>
    <w:rsid w:val="00B84929"/>
    <w:rsid w:val="00B85414"/>
    <w:rsid w:val="00B86467"/>
    <w:rsid w:val="00B874F0"/>
    <w:rsid w:val="00B902DD"/>
    <w:rsid w:val="00B9170D"/>
    <w:rsid w:val="00B91FF4"/>
    <w:rsid w:val="00B92AD7"/>
    <w:rsid w:val="00B9464E"/>
    <w:rsid w:val="00B94C73"/>
    <w:rsid w:val="00B95030"/>
    <w:rsid w:val="00B950A7"/>
    <w:rsid w:val="00B95ABB"/>
    <w:rsid w:val="00B96F39"/>
    <w:rsid w:val="00BA3385"/>
    <w:rsid w:val="00BA758B"/>
    <w:rsid w:val="00BB0DE8"/>
    <w:rsid w:val="00BB0DE9"/>
    <w:rsid w:val="00BB3445"/>
    <w:rsid w:val="00BB3F33"/>
    <w:rsid w:val="00BB46AC"/>
    <w:rsid w:val="00BB5222"/>
    <w:rsid w:val="00BB733C"/>
    <w:rsid w:val="00BB760B"/>
    <w:rsid w:val="00BC3868"/>
    <w:rsid w:val="00BC5D3B"/>
    <w:rsid w:val="00BC6823"/>
    <w:rsid w:val="00BD1252"/>
    <w:rsid w:val="00BD1E7D"/>
    <w:rsid w:val="00BD2797"/>
    <w:rsid w:val="00BD72A4"/>
    <w:rsid w:val="00BE08F0"/>
    <w:rsid w:val="00BE14EE"/>
    <w:rsid w:val="00BE24E0"/>
    <w:rsid w:val="00BE458A"/>
    <w:rsid w:val="00BE4A0A"/>
    <w:rsid w:val="00BF1DBE"/>
    <w:rsid w:val="00BF2D7D"/>
    <w:rsid w:val="00BF6515"/>
    <w:rsid w:val="00BF7ACE"/>
    <w:rsid w:val="00C0366B"/>
    <w:rsid w:val="00C03B42"/>
    <w:rsid w:val="00C04AF4"/>
    <w:rsid w:val="00C04DD4"/>
    <w:rsid w:val="00C067C6"/>
    <w:rsid w:val="00C06B87"/>
    <w:rsid w:val="00C06BC0"/>
    <w:rsid w:val="00C15DDC"/>
    <w:rsid w:val="00C16D75"/>
    <w:rsid w:val="00C20614"/>
    <w:rsid w:val="00C20E43"/>
    <w:rsid w:val="00C225EF"/>
    <w:rsid w:val="00C22AE2"/>
    <w:rsid w:val="00C23049"/>
    <w:rsid w:val="00C2307A"/>
    <w:rsid w:val="00C23855"/>
    <w:rsid w:val="00C2528A"/>
    <w:rsid w:val="00C25F0E"/>
    <w:rsid w:val="00C27C21"/>
    <w:rsid w:val="00C3014C"/>
    <w:rsid w:val="00C30A70"/>
    <w:rsid w:val="00C330F4"/>
    <w:rsid w:val="00C35BC7"/>
    <w:rsid w:val="00C364FD"/>
    <w:rsid w:val="00C36B9F"/>
    <w:rsid w:val="00C41114"/>
    <w:rsid w:val="00C42D97"/>
    <w:rsid w:val="00C43494"/>
    <w:rsid w:val="00C43C30"/>
    <w:rsid w:val="00C449E8"/>
    <w:rsid w:val="00C44FE2"/>
    <w:rsid w:val="00C466CD"/>
    <w:rsid w:val="00C46A6C"/>
    <w:rsid w:val="00C54D0D"/>
    <w:rsid w:val="00C5500D"/>
    <w:rsid w:val="00C55F6E"/>
    <w:rsid w:val="00C565B4"/>
    <w:rsid w:val="00C56F61"/>
    <w:rsid w:val="00C576B2"/>
    <w:rsid w:val="00C625F6"/>
    <w:rsid w:val="00C64047"/>
    <w:rsid w:val="00C65A11"/>
    <w:rsid w:val="00C702BD"/>
    <w:rsid w:val="00C704D9"/>
    <w:rsid w:val="00C70F01"/>
    <w:rsid w:val="00C71713"/>
    <w:rsid w:val="00C71757"/>
    <w:rsid w:val="00C72574"/>
    <w:rsid w:val="00C73144"/>
    <w:rsid w:val="00C7654C"/>
    <w:rsid w:val="00C76936"/>
    <w:rsid w:val="00C7734A"/>
    <w:rsid w:val="00C82BB4"/>
    <w:rsid w:val="00C86485"/>
    <w:rsid w:val="00C87DD7"/>
    <w:rsid w:val="00C90004"/>
    <w:rsid w:val="00C9069A"/>
    <w:rsid w:val="00C91E4D"/>
    <w:rsid w:val="00C92C7F"/>
    <w:rsid w:val="00C939F8"/>
    <w:rsid w:val="00C93A85"/>
    <w:rsid w:val="00C9495C"/>
    <w:rsid w:val="00C95827"/>
    <w:rsid w:val="00C95AC6"/>
    <w:rsid w:val="00C95E4D"/>
    <w:rsid w:val="00C95EAE"/>
    <w:rsid w:val="00C96271"/>
    <w:rsid w:val="00C96744"/>
    <w:rsid w:val="00C9741C"/>
    <w:rsid w:val="00CA0849"/>
    <w:rsid w:val="00CA0D34"/>
    <w:rsid w:val="00CA0FAC"/>
    <w:rsid w:val="00CA29D8"/>
    <w:rsid w:val="00CA3476"/>
    <w:rsid w:val="00CA54A8"/>
    <w:rsid w:val="00CA5A44"/>
    <w:rsid w:val="00CA63C8"/>
    <w:rsid w:val="00CA6462"/>
    <w:rsid w:val="00CA6E37"/>
    <w:rsid w:val="00CA7666"/>
    <w:rsid w:val="00CA7688"/>
    <w:rsid w:val="00CB22A3"/>
    <w:rsid w:val="00CB2477"/>
    <w:rsid w:val="00CB276B"/>
    <w:rsid w:val="00CB5853"/>
    <w:rsid w:val="00CB5AE9"/>
    <w:rsid w:val="00CB6610"/>
    <w:rsid w:val="00CB6635"/>
    <w:rsid w:val="00CC0D39"/>
    <w:rsid w:val="00CC3EBC"/>
    <w:rsid w:val="00CC647C"/>
    <w:rsid w:val="00CC668B"/>
    <w:rsid w:val="00CC6E6A"/>
    <w:rsid w:val="00CC7408"/>
    <w:rsid w:val="00CD0C56"/>
    <w:rsid w:val="00CD0FCD"/>
    <w:rsid w:val="00CD244C"/>
    <w:rsid w:val="00CD38EB"/>
    <w:rsid w:val="00CD3CE8"/>
    <w:rsid w:val="00CD50FC"/>
    <w:rsid w:val="00CD7687"/>
    <w:rsid w:val="00CD7B94"/>
    <w:rsid w:val="00CE0332"/>
    <w:rsid w:val="00CE07B8"/>
    <w:rsid w:val="00CE18D6"/>
    <w:rsid w:val="00CE2B90"/>
    <w:rsid w:val="00CE5F17"/>
    <w:rsid w:val="00CE6620"/>
    <w:rsid w:val="00CF037A"/>
    <w:rsid w:val="00CF05BC"/>
    <w:rsid w:val="00CF0B48"/>
    <w:rsid w:val="00CF132E"/>
    <w:rsid w:val="00CF289C"/>
    <w:rsid w:val="00CF4A50"/>
    <w:rsid w:val="00CF5589"/>
    <w:rsid w:val="00CF563D"/>
    <w:rsid w:val="00CF6083"/>
    <w:rsid w:val="00CF6C13"/>
    <w:rsid w:val="00D01A58"/>
    <w:rsid w:val="00D02D33"/>
    <w:rsid w:val="00D039DC"/>
    <w:rsid w:val="00D0498D"/>
    <w:rsid w:val="00D05170"/>
    <w:rsid w:val="00D05889"/>
    <w:rsid w:val="00D05A61"/>
    <w:rsid w:val="00D1050B"/>
    <w:rsid w:val="00D10F51"/>
    <w:rsid w:val="00D122AE"/>
    <w:rsid w:val="00D125EC"/>
    <w:rsid w:val="00D1294F"/>
    <w:rsid w:val="00D13130"/>
    <w:rsid w:val="00D13187"/>
    <w:rsid w:val="00D13304"/>
    <w:rsid w:val="00D15302"/>
    <w:rsid w:val="00D2254C"/>
    <w:rsid w:val="00D228CD"/>
    <w:rsid w:val="00D24501"/>
    <w:rsid w:val="00D31656"/>
    <w:rsid w:val="00D33009"/>
    <w:rsid w:val="00D343C5"/>
    <w:rsid w:val="00D34B04"/>
    <w:rsid w:val="00D35647"/>
    <w:rsid w:val="00D36C87"/>
    <w:rsid w:val="00D37F0E"/>
    <w:rsid w:val="00D413D5"/>
    <w:rsid w:val="00D41647"/>
    <w:rsid w:val="00D42A80"/>
    <w:rsid w:val="00D46A50"/>
    <w:rsid w:val="00D47AC2"/>
    <w:rsid w:val="00D5666B"/>
    <w:rsid w:val="00D5714F"/>
    <w:rsid w:val="00D61651"/>
    <w:rsid w:val="00D630E6"/>
    <w:rsid w:val="00D64D07"/>
    <w:rsid w:val="00D658DD"/>
    <w:rsid w:val="00D65AD9"/>
    <w:rsid w:val="00D66D48"/>
    <w:rsid w:val="00D67D23"/>
    <w:rsid w:val="00D7146B"/>
    <w:rsid w:val="00D7239E"/>
    <w:rsid w:val="00D72DCA"/>
    <w:rsid w:val="00D72E2B"/>
    <w:rsid w:val="00D73F60"/>
    <w:rsid w:val="00D80370"/>
    <w:rsid w:val="00D80736"/>
    <w:rsid w:val="00D8098C"/>
    <w:rsid w:val="00D80D3F"/>
    <w:rsid w:val="00D81EAB"/>
    <w:rsid w:val="00D822B3"/>
    <w:rsid w:val="00D828D8"/>
    <w:rsid w:val="00D84915"/>
    <w:rsid w:val="00D84965"/>
    <w:rsid w:val="00D8600E"/>
    <w:rsid w:val="00D87681"/>
    <w:rsid w:val="00D90978"/>
    <w:rsid w:val="00D91288"/>
    <w:rsid w:val="00D93716"/>
    <w:rsid w:val="00D97EB1"/>
    <w:rsid w:val="00DA178D"/>
    <w:rsid w:val="00DA194B"/>
    <w:rsid w:val="00DA360A"/>
    <w:rsid w:val="00DA44B6"/>
    <w:rsid w:val="00DA57E4"/>
    <w:rsid w:val="00DA661E"/>
    <w:rsid w:val="00DA768A"/>
    <w:rsid w:val="00DB10DD"/>
    <w:rsid w:val="00DB1BD9"/>
    <w:rsid w:val="00DB1C1D"/>
    <w:rsid w:val="00DB1E5E"/>
    <w:rsid w:val="00DB24B1"/>
    <w:rsid w:val="00DB2765"/>
    <w:rsid w:val="00DB2DE2"/>
    <w:rsid w:val="00DB5C5E"/>
    <w:rsid w:val="00DC117A"/>
    <w:rsid w:val="00DC37C1"/>
    <w:rsid w:val="00DC3B24"/>
    <w:rsid w:val="00DC3E3C"/>
    <w:rsid w:val="00DC460A"/>
    <w:rsid w:val="00DC4633"/>
    <w:rsid w:val="00DD0538"/>
    <w:rsid w:val="00DD1EDA"/>
    <w:rsid w:val="00DD34C6"/>
    <w:rsid w:val="00DD3E6E"/>
    <w:rsid w:val="00DD433C"/>
    <w:rsid w:val="00DD549C"/>
    <w:rsid w:val="00DD658D"/>
    <w:rsid w:val="00DD6593"/>
    <w:rsid w:val="00DD7ABC"/>
    <w:rsid w:val="00DE06B3"/>
    <w:rsid w:val="00DE0A41"/>
    <w:rsid w:val="00DE2472"/>
    <w:rsid w:val="00DE2C22"/>
    <w:rsid w:val="00DE2C59"/>
    <w:rsid w:val="00DE6812"/>
    <w:rsid w:val="00DE69C9"/>
    <w:rsid w:val="00DE7534"/>
    <w:rsid w:val="00DF51BC"/>
    <w:rsid w:val="00DF6EE4"/>
    <w:rsid w:val="00DF762F"/>
    <w:rsid w:val="00E01EAB"/>
    <w:rsid w:val="00E03603"/>
    <w:rsid w:val="00E052C3"/>
    <w:rsid w:val="00E05948"/>
    <w:rsid w:val="00E060C2"/>
    <w:rsid w:val="00E065D0"/>
    <w:rsid w:val="00E0736F"/>
    <w:rsid w:val="00E16318"/>
    <w:rsid w:val="00E16700"/>
    <w:rsid w:val="00E200A1"/>
    <w:rsid w:val="00E20E33"/>
    <w:rsid w:val="00E214BD"/>
    <w:rsid w:val="00E226F6"/>
    <w:rsid w:val="00E22C59"/>
    <w:rsid w:val="00E23CFA"/>
    <w:rsid w:val="00E250E7"/>
    <w:rsid w:val="00E259F6"/>
    <w:rsid w:val="00E309ED"/>
    <w:rsid w:val="00E30E8F"/>
    <w:rsid w:val="00E312E2"/>
    <w:rsid w:val="00E333B5"/>
    <w:rsid w:val="00E33586"/>
    <w:rsid w:val="00E34A5E"/>
    <w:rsid w:val="00E34BDF"/>
    <w:rsid w:val="00E36D8D"/>
    <w:rsid w:val="00E378EC"/>
    <w:rsid w:val="00E379BA"/>
    <w:rsid w:val="00E37F73"/>
    <w:rsid w:val="00E403D7"/>
    <w:rsid w:val="00E42C5F"/>
    <w:rsid w:val="00E43985"/>
    <w:rsid w:val="00E44C1B"/>
    <w:rsid w:val="00E4726D"/>
    <w:rsid w:val="00E47B7E"/>
    <w:rsid w:val="00E51A2F"/>
    <w:rsid w:val="00E52597"/>
    <w:rsid w:val="00E542FA"/>
    <w:rsid w:val="00E54691"/>
    <w:rsid w:val="00E548A8"/>
    <w:rsid w:val="00E618B0"/>
    <w:rsid w:val="00E6207F"/>
    <w:rsid w:val="00E62D36"/>
    <w:rsid w:val="00E6311C"/>
    <w:rsid w:val="00E6707B"/>
    <w:rsid w:val="00E67261"/>
    <w:rsid w:val="00E702FA"/>
    <w:rsid w:val="00E705FB"/>
    <w:rsid w:val="00E70862"/>
    <w:rsid w:val="00E713A3"/>
    <w:rsid w:val="00E7254F"/>
    <w:rsid w:val="00E730C8"/>
    <w:rsid w:val="00E7408F"/>
    <w:rsid w:val="00E74664"/>
    <w:rsid w:val="00E82722"/>
    <w:rsid w:val="00E82954"/>
    <w:rsid w:val="00E83C1B"/>
    <w:rsid w:val="00E83F3A"/>
    <w:rsid w:val="00E857BE"/>
    <w:rsid w:val="00E86D4E"/>
    <w:rsid w:val="00E8768D"/>
    <w:rsid w:val="00E87DE9"/>
    <w:rsid w:val="00E908B9"/>
    <w:rsid w:val="00E915E5"/>
    <w:rsid w:val="00E916B5"/>
    <w:rsid w:val="00E92D20"/>
    <w:rsid w:val="00E947DD"/>
    <w:rsid w:val="00E963B7"/>
    <w:rsid w:val="00EA13BE"/>
    <w:rsid w:val="00EA265D"/>
    <w:rsid w:val="00EA57EA"/>
    <w:rsid w:val="00EA6115"/>
    <w:rsid w:val="00EA768A"/>
    <w:rsid w:val="00EB17E0"/>
    <w:rsid w:val="00EB23F6"/>
    <w:rsid w:val="00EB26AB"/>
    <w:rsid w:val="00EB540A"/>
    <w:rsid w:val="00EB54C0"/>
    <w:rsid w:val="00EB60EE"/>
    <w:rsid w:val="00EB64B8"/>
    <w:rsid w:val="00EB6B3A"/>
    <w:rsid w:val="00EC09E1"/>
    <w:rsid w:val="00EC1FA1"/>
    <w:rsid w:val="00EC252B"/>
    <w:rsid w:val="00EC373B"/>
    <w:rsid w:val="00EC41EC"/>
    <w:rsid w:val="00EC43D6"/>
    <w:rsid w:val="00EC4DF1"/>
    <w:rsid w:val="00EC5EE8"/>
    <w:rsid w:val="00ED373A"/>
    <w:rsid w:val="00ED47F6"/>
    <w:rsid w:val="00ED7043"/>
    <w:rsid w:val="00ED75A3"/>
    <w:rsid w:val="00ED7698"/>
    <w:rsid w:val="00EE1054"/>
    <w:rsid w:val="00EE1528"/>
    <w:rsid w:val="00EE4F06"/>
    <w:rsid w:val="00EE6AD2"/>
    <w:rsid w:val="00EF1C0E"/>
    <w:rsid w:val="00EF3540"/>
    <w:rsid w:val="00EF4C12"/>
    <w:rsid w:val="00EF4C96"/>
    <w:rsid w:val="00EF56E3"/>
    <w:rsid w:val="00EF5AE2"/>
    <w:rsid w:val="00EF679F"/>
    <w:rsid w:val="00EF6F60"/>
    <w:rsid w:val="00EF7499"/>
    <w:rsid w:val="00F00274"/>
    <w:rsid w:val="00F01EF4"/>
    <w:rsid w:val="00F02198"/>
    <w:rsid w:val="00F036D3"/>
    <w:rsid w:val="00F0498B"/>
    <w:rsid w:val="00F04C15"/>
    <w:rsid w:val="00F04DAF"/>
    <w:rsid w:val="00F0645E"/>
    <w:rsid w:val="00F07D26"/>
    <w:rsid w:val="00F10F6C"/>
    <w:rsid w:val="00F11B46"/>
    <w:rsid w:val="00F145BD"/>
    <w:rsid w:val="00F16100"/>
    <w:rsid w:val="00F16E60"/>
    <w:rsid w:val="00F173CD"/>
    <w:rsid w:val="00F20770"/>
    <w:rsid w:val="00F21546"/>
    <w:rsid w:val="00F22611"/>
    <w:rsid w:val="00F22933"/>
    <w:rsid w:val="00F231D0"/>
    <w:rsid w:val="00F24A59"/>
    <w:rsid w:val="00F267EE"/>
    <w:rsid w:val="00F30187"/>
    <w:rsid w:val="00F31493"/>
    <w:rsid w:val="00F32467"/>
    <w:rsid w:val="00F324B3"/>
    <w:rsid w:val="00F325B9"/>
    <w:rsid w:val="00F32BF2"/>
    <w:rsid w:val="00F338F3"/>
    <w:rsid w:val="00F3647B"/>
    <w:rsid w:val="00F3724E"/>
    <w:rsid w:val="00F37827"/>
    <w:rsid w:val="00F40113"/>
    <w:rsid w:val="00F407B1"/>
    <w:rsid w:val="00F40E5E"/>
    <w:rsid w:val="00F4241D"/>
    <w:rsid w:val="00F434B7"/>
    <w:rsid w:val="00F43903"/>
    <w:rsid w:val="00F450D1"/>
    <w:rsid w:val="00F45ABC"/>
    <w:rsid w:val="00F45CFA"/>
    <w:rsid w:val="00F45FDB"/>
    <w:rsid w:val="00F4654B"/>
    <w:rsid w:val="00F467E1"/>
    <w:rsid w:val="00F4685D"/>
    <w:rsid w:val="00F47DF5"/>
    <w:rsid w:val="00F534F5"/>
    <w:rsid w:val="00F539BD"/>
    <w:rsid w:val="00F53DEA"/>
    <w:rsid w:val="00F54D46"/>
    <w:rsid w:val="00F55562"/>
    <w:rsid w:val="00F55D22"/>
    <w:rsid w:val="00F55F03"/>
    <w:rsid w:val="00F56B05"/>
    <w:rsid w:val="00F600CB"/>
    <w:rsid w:val="00F61AD4"/>
    <w:rsid w:val="00F61D8A"/>
    <w:rsid w:val="00F644DA"/>
    <w:rsid w:val="00F64907"/>
    <w:rsid w:val="00F675CC"/>
    <w:rsid w:val="00F67EB5"/>
    <w:rsid w:val="00F700A2"/>
    <w:rsid w:val="00F71501"/>
    <w:rsid w:val="00F73718"/>
    <w:rsid w:val="00F73887"/>
    <w:rsid w:val="00F74644"/>
    <w:rsid w:val="00F767C5"/>
    <w:rsid w:val="00F7761E"/>
    <w:rsid w:val="00F80797"/>
    <w:rsid w:val="00F80D75"/>
    <w:rsid w:val="00F817FC"/>
    <w:rsid w:val="00F81D9B"/>
    <w:rsid w:val="00F8567F"/>
    <w:rsid w:val="00F85974"/>
    <w:rsid w:val="00F85ACD"/>
    <w:rsid w:val="00F85F11"/>
    <w:rsid w:val="00F91AA6"/>
    <w:rsid w:val="00F93A3F"/>
    <w:rsid w:val="00F94001"/>
    <w:rsid w:val="00F94EB8"/>
    <w:rsid w:val="00F9586E"/>
    <w:rsid w:val="00F96A7A"/>
    <w:rsid w:val="00F9790B"/>
    <w:rsid w:val="00FA057C"/>
    <w:rsid w:val="00FA05ED"/>
    <w:rsid w:val="00FA2AA9"/>
    <w:rsid w:val="00FA2B4E"/>
    <w:rsid w:val="00FA4772"/>
    <w:rsid w:val="00FA4A15"/>
    <w:rsid w:val="00FA67BE"/>
    <w:rsid w:val="00FB3610"/>
    <w:rsid w:val="00FB392C"/>
    <w:rsid w:val="00FB61BD"/>
    <w:rsid w:val="00FB6B0A"/>
    <w:rsid w:val="00FB7375"/>
    <w:rsid w:val="00FC037E"/>
    <w:rsid w:val="00FC0D5C"/>
    <w:rsid w:val="00FC1101"/>
    <w:rsid w:val="00FC3FDF"/>
    <w:rsid w:val="00FC65A4"/>
    <w:rsid w:val="00FC79F6"/>
    <w:rsid w:val="00FD38DA"/>
    <w:rsid w:val="00FD40B0"/>
    <w:rsid w:val="00FD5A91"/>
    <w:rsid w:val="00FD7E3B"/>
    <w:rsid w:val="00FE01C9"/>
    <w:rsid w:val="00FE21B5"/>
    <w:rsid w:val="00FE3D27"/>
    <w:rsid w:val="00FE44C5"/>
    <w:rsid w:val="00FE5133"/>
    <w:rsid w:val="00FE5D1C"/>
    <w:rsid w:val="00FE63F6"/>
    <w:rsid w:val="00FE667D"/>
    <w:rsid w:val="00FE7D5D"/>
    <w:rsid w:val="00FF00DC"/>
    <w:rsid w:val="00FF0F0A"/>
    <w:rsid w:val="00FF265B"/>
    <w:rsid w:val="00FF3CA5"/>
    <w:rsid w:val="00FF5674"/>
    <w:rsid w:val="00FF7282"/>
    <w:rsid w:val="00FF76D9"/>
    <w:rsid w:val="00FF789A"/>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6"/>
      <w:lang/>
    </w:rPr>
  </w:style>
  <w:style w:type="paragraph" w:styleId="2">
    <w:name w:val="heading 2"/>
    <w:basedOn w:val="a"/>
    <w:next w:val="a"/>
    <w:link w:val="20"/>
    <w:qFormat/>
    <w:rsid w:val="004E2D24"/>
    <w:pPr>
      <w:keepNext/>
      <w:spacing w:before="240" w:after="60"/>
      <w:outlineLvl w:val="1"/>
    </w:pPr>
    <w:rPr>
      <w:rFonts w:ascii="Cambria" w:hAnsi="Cambria"/>
      <w:b/>
      <w:bCs/>
      <w:i/>
      <w:i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6"/>
      <w:lang/>
    </w:rPr>
  </w:style>
  <w:style w:type="paragraph" w:styleId="a5">
    <w:name w:val="Normal Indent"/>
    <w:basedOn w:val="a"/>
    <w:rsid w:val="00216FB1"/>
    <w:pPr>
      <w:spacing w:line="360" w:lineRule="auto"/>
      <w:ind w:firstLine="624"/>
      <w:jc w:val="both"/>
    </w:pPr>
    <w:rPr>
      <w:sz w:val="26"/>
      <w:szCs w:val="20"/>
    </w:rPr>
  </w:style>
  <w:style w:type="paragraph" w:styleId="a6">
    <w:name w:val="footer"/>
    <w:basedOn w:val="a"/>
    <w:link w:val="a7"/>
    <w:rsid w:val="007C2FD6"/>
    <w:pPr>
      <w:tabs>
        <w:tab w:val="center" w:pos="4153"/>
        <w:tab w:val="right" w:pos="8306"/>
      </w:tabs>
    </w:pPr>
    <w:rPr>
      <w:sz w:val="20"/>
      <w:szCs w:val="20"/>
    </w:rPr>
  </w:style>
  <w:style w:type="character" w:styleId="a8">
    <w:name w:val="page number"/>
    <w:basedOn w:val="a0"/>
    <w:rsid w:val="00674265"/>
  </w:style>
  <w:style w:type="paragraph" w:styleId="21">
    <w:name w:val="Body Text Indent 2"/>
    <w:basedOn w:val="a"/>
    <w:link w:val="22"/>
    <w:rsid w:val="005C3754"/>
    <w:pPr>
      <w:spacing w:after="120" w:line="480" w:lineRule="auto"/>
      <w:ind w:left="283"/>
    </w:pPr>
    <w:rPr>
      <w:lang/>
    </w:rPr>
  </w:style>
  <w:style w:type="character" w:customStyle="1" w:styleId="22">
    <w:name w:val="Основной текст с отступом 2 Знак"/>
    <w:link w:val="21"/>
    <w:rsid w:val="005C3754"/>
    <w:rPr>
      <w:sz w:val="24"/>
      <w:szCs w:val="24"/>
    </w:rPr>
  </w:style>
  <w:style w:type="character" w:customStyle="1" w:styleId="a7">
    <w:name w:val="Нижний колонтитул Знак"/>
    <w:link w:val="a6"/>
    <w:rsid w:val="005C3754"/>
  </w:style>
  <w:style w:type="paragraph" w:styleId="a9">
    <w:name w:val="Body Text Indent"/>
    <w:basedOn w:val="a"/>
    <w:link w:val="aa"/>
    <w:rsid w:val="00AB4DC8"/>
    <w:pPr>
      <w:spacing w:after="120"/>
      <w:ind w:left="283"/>
    </w:pPr>
    <w:rPr>
      <w:lang/>
    </w:rPr>
  </w:style>
  <w:style w:type="paragraph" w:customStyle="1" w:styleId="11">
    <w:name w:val="Обычный отступ1"/>
    <w:basedOn w:val="a"/>
    <w:rsid w:val="00DA360A"/>
    <w:pPr>
      <w:suppressAutoHyphens/>
      <w:spacing w:line="360" w:lineRule="auto"/>
      <w:ind w:firstLine="624"/>
      <w:jc w:val="both"/>
    </w:pPr>
    <w:rPr>
      <w:sz w:val="26"/>
      <w:szCs w:val="20"/>
      <w:lang w:eastAsia="ar-SA"/>
    </w:rPr>
  </w:style>
  <w:style w:type="character" w:customStyle="1" w:styleId="20">
    <w:name w:val="Заголовок 2 Знак"/>
    <w:link w:val="2"/>
    <w:rsid w:val="004E2D24"/>
    <w:rPr>
      <w:rFonts w:ascii="Cambria" w:eastAsia="Times New Roman" w:hAnsi="Cambria" w:cs="Times New Roman"/>
      <w:b/>
      <w:bCs/>
      <w:i/>
      <w:iCs/>
      <w:sz w:val="28"/>
      <w:szCs w:val="28"/>
    </w:rPr>
  </w:style>
  <w:style w:type="paragraph" w:customStyle="1" w:styleId="ConsPlusNormal">
    <w:name w:val="ConsPlusNormal"/>
    <w:rsid w:val="00E065D0"/>
    <w:pPr>
      <w:autoSpaceDE w:val="0"/>
      <w:autoSpaceDN w:val="0"/>
      <w:adjustRightInd w:val="0"/>
    </w:pPr>
    <w:rPr>
      <w:sz w:val="24"/>
      <w:szCs w:val="24"/>
    </w:rPr>
  </w:style>
  <w:style w:type="character" w:customStyle="1" w:styleId="10">
    <w:name w:val="Заголовок 1 Знак"/>
    <w:link w:val="1"/>
    <w:locked/>
    <w:rsid w:val="00B0106C"/>
    <w:rPr>
      <w:b/>
      <w:bCs/>
      <w:sz w:val="26"/>
      <w:szCs w:val="24"/>
    </w:rPr>
  </w:style>
  <w:style w:type="character" w:customStyle="1" w:styleId="a4">
    <w:name w:val="Основной текст Знак"/>
    <w:link w:val="a3"/>
    <w:rsid w:val="00764969"/>
    <w:rPr>
      <w:sz w:val="26"/>
      <w:szCs w:val="24"/>
    </w:rPr>
  </w:style>
  <w:style w:type="paragraph" w:styleId="ab">
    <w:name w:val="Normal (Web)"/>
    <w:basedOn w:val="a"/>
    <w:rsid w:val="00644B12"/>
    <w:pPr>
      <w:spacing w:before="100" w:beforeAutospacing="1" w:after="119"/>
    </w:pPr>
  </w:style>
  <w:style w:type="paragraph" w:styleId="ac">
    <w:name w:val="Balloon Text"/>
    <w:basedOn w:val="a"/>
    <w:link w:val="ad"/>
    <w:rsid w:val="00CD38EB"/>
    <w:rPr>
      <w:rFonts w:ascii="Tahoma" w:hAnsi="Tahoma"/>
      <w:sz w:val="16"/>
      <w:szCs w:val="16"/>
      <w:lang/>
    </w:rPr>
  </w:style>
  <w:style w:type="character" w:customStyle="1" w:styleId="ad">
    <w:name w:val="Текст выноски Знак"/>
    <w:link w:val="ac"/>
    <w:rsid w:val="00CD38EB"/>
    <w:rPr>
      <w:rFonts w:ascii="Tahoma" w:hAnsi="Tahoma" w:cs="Tahoma"/>
      <w:sz w:val="16"/>
      <w:szCs w:val="16"/>
    </w:rPr>
  </w:style>
  <w:style w:type="character" w:customStyle="1" w:styleId="WW8Num2z0">
    <w:name w:val="WW8Num2z0"/>
    <w:rsid w:val="004E238C"/>
    <w:rPr>
      <w:rFonts w:ascii="Symbol" w:hAnsi="Symbol" w:cs="OpenSymbol"/>
    </w:rPr>
  </w:style>
  <w:style w:type="paragraph" w:styleId="ae">
    <w:name w:val="footnote text"/>
    <w:basedOn w:val="a"/>
    <w:link w:val="af"/>
    <w:rsid w:val="00E908B9"/>
    <w:rPr>
      <w:sz w:val="20"/>
      <w:szCs w:val="20"/>
    </w:rPr>
  </w:style>
  <w:style w:type="character" w:customStyle="1" w:styleId="af">
    <w:name w:val="Текст сноски Знак"/>
    <w:basedOn w:val="a0"/>
    <w:link w:val="ae"/>
    <w:rsid w:val="00E908B9"/>
  </w:style>
  <w:style w:type="character" w:styleId="af0">
    <w:name w:val="footnote reference"/>
    <w:rsid w:val="00E908B9"/>
    <w:rPr>
      <w:vertAlign w:val="superscript"/>
    </w:rPr>
  </w:style>
  <w:style w:type="paragraph" w:styleId="3">
    <w:name w:val="Body Text Indent 3"/>
    <w:basedOn w:val="a"/>
    <w:link w:val="30"/>
    <w:rsid w:val="004A49A3"/>
    <w:pPr>
      <w:spacing w:after="120"/>
      <w:ind w:left="283"/>
    </w:pPr>
    <w:rPr>
      <w:sz w:val="16"/>
      <w:szCs w:val="16"/>
      <w:lang/>
    </w:rPr>
  </w:style>
  <w:style w:type="character" w:customStyle="1" w:styleId="30">
    <w:name w:val="Основной текст с отступом 3 Знак"/>
    <w:link w:val="3"/>
    <w:rsid w:val="004A49A3"/>
    <w:rPr>
      <w:sz w:val="16"/>
      <w:szCs w:val="16"/>
    </w:rPr>
  </w:style>
  <w:style w:type="character" w:customStyle="1" w:styleId="aa">
    <w:name w:val="Основной текст с отступом Знак"/>
    <w:link w:val="a9"/>
    <w:rsid w:val="002A65C3"/>
    <w:rPr>
      <w:sz w:val="24"/>
      <w:szCs w:val="24"/>
    </w:rPr>
  </w:style>
  <w:style w:type="paragraph" w:customStyle="1" w:styleId="Standard">
    <w:name w:val="Standard"/>
    <w:rsid w:val="007E2A53"/>
    <w:pPr>
      <w:suppressAutoHyphens/>
      <w:spacing w:after="200" w:line="276" w:lineRule="auto"/>
      <w:textAlignment w:val="baseline"/>
    </w:pPr>
    <w:rPr>
      <w:rFonts w:ascii="Calibri" w:eastAsia="Calibri" w:hAnsi="Calibri" w:cs="Calibri"/>
      <w:kern w:val="1"/>
      <w:sz w:val="22"/>
      <w:szCs w:val="22"/>
      <w:lang w:eastAsia="zh-CN"/>
    </w:rPr>
  </w:style>
  <w:style w:type="paragraph" w:styleId="af1">
    <w:name w:val="header"/>
    <w:basedOn w:val="a"/>
    <w:link w:val="af2"/>
    <w:uiPriority w:val="99"/>
    <w:rsid w:val="001A24AF"/>
    <w:pPr>
      <w:tabs>
        <w:tab w:val="center" w:pos="4677"/>
        <w:tab w:val="right" w:pos="9355"/>
      </w:tabs>
    </w:pPr>
    <w:rPr>
      <w:lang/>
    </w:rPr>
  </w:style>
  <w:style w:type="character" w:customStyle="1" w:styleId="af2">
    <w:name w:val="Верхний колонтитул Знак"/>
    <w:link w:val="af1"/>
    <w:uiPriority w:val="99"/>
    <w:rsid w:val="001A24AF"/>
    <w:rPr>
      <w:sz w:val="24"/>
      <w:szCs w:val="24"/>
    </w:rPr>
  </w:style>
</w:styles>
</file>

<file path=word/webSettings.xml><?xml version="1.0" encoding="utf-8"?>
<w:webSettings xmlns:r="http://schemas.openxmlformats.org/officeDocument/2006/relationships" xmlns:w="http://schemas.openxmlformats.org/wordprocessingml/2006/main">
  <w:divs>
    <w:div w:id="7489296">
      <w:bodyDiv w:val="1"/>
      <w:marLeft w:val="0"/>
      <w:marRight w:val="0"/>
      <w:marTop w:val="0"/>
      <w:marBottom w:val="0"/>
      <w:divBdr>
        <w:top w:val="none" w:sz="0" w:space="0" w:color="auto"/>
        <w:left w:val="none" w:sz="0" w:space="0" w:color="auto"/>
        <w:bottom w:val="none" w:sz="0" w:space="0" w:color="auto"/>
        <w:right w:val="none" w:sz="0" w:space="0" w:color="auto"/>
      </w:divBdr>
    </w:div>
    <w:div w:id="262959591">
      <w:bodyDiv w:val="1"/>
      <w:marLeft w:val="0"/>
      <w:marRight w:val="0"/>
      <w:marTop w:val="0"/>
      <w:marBottom w:val="0"/>
      <w:divBdr>
        <w:top w:val="none" w:sz="0" w:space="0" w:color="auto"/>
        <w:left w:val="none" w:sz="0" w:space="0" w:color="auto"/>
        <w:bottom w:val="none" w:sz="0" w:space="0" w:color="auto"/>
        <w:right w:val="none" w:sz="0" w:space="0" w:color="auto"/>
      </w:divBdr>
    </w:div>
    <w:div w:id="402416249">
      <w:bodyDiv w:val="1"/>
      <w:marLeft w:val="0"/>
      <w:marRight w:val="0"/>
      <w:marTop w:val="0"/>
      <w:marBottom w:val="0"/>
      <w:divBdr>
        <w:top w:val="none" w:sz="0" w:space="0" w:color="auto"/>
        <w:left w:val="none" w:sz="0" w:space="0" w:color="auto"/>
        <w:bottom w:val="none" w:sz="0" w:space="0" w:color="auto"/>
        <w:right w:val="none" w:sz="0" w:space="0" w:color="auto"/>
      </w:divBdr>
    </w:div>
    <w:div w:id="589238955">
      <w:bodyDiv w:val="1"/>
      <w:marLeft w:val="0"/>
      <w:marRight w:val="0"/>
      <w:marTop w:val="0"/>
      <w:marBottom w:val="0"/>
      <w:divBdr>
        <w:top w:val="none" w:sz="0" w:space="0" w:color="auto"/>
        <w:left w:val="none" w:sz="0" w:space="0" w:color="auto"/>
        <w:bottom w:val="none" w:sz="0" w:space="0" w:color="auto"/>
        <w:right w:val="none" w:sz="0" w:space="0" w:color="auto"/>
      </w:divBdr>
    </w:div>
    <w:div w:id="625156730">
      <w:bodyDiv w:val="1"/>
      <w:marLeft w:val="0"/>
      <w:marRight w:val="0"/>
      <w:marTop w:val="0"/>
      <w:marBottom w:val="0"/>
      <w:divBdr>
        <w:top w:val="none" w:sz="0" w:space="0" w:color="auto"/>
        <w:left w:val="none" w:sz="0" w:space="0" w:color="auto"/>
        <w:bottom w:val="none" w:sz="0" w:space="0" w:color="auto"/>
        <w:right w:val="none" w:sz="0" w:space="0" w:color="auto"/>
      </w:divBdr>
    </w:div>
    <w:div w:id="653488455">
      <w:bodyDiv w:val="1"/>
      <w:marLeft w:val="0"/>
      <w:marRight w:val="0"/>
      <w:marTop w:val="0"/>
      <w:marBottom w:val="0"/>
      <w:divBdr>
        <w:top w:val="none" w:sz="0" w:space="0" w:color="auto"/>
        <w:left w:val="none" w:sz="0" w:space="0" w:color="auto"/>
        <w:bottom w:val="none" w:sz="0" w:space="0" w:color="auto"/>
        <w:right w:val="none" w:sz="0" w:space="0" w:color="auto"/>
      </w:divBdr>
    </w:div>
    <w:div w:id="707099477">
      <w:bodyDiv w:val="1"/>
      <w:marLeft w:val="0"/>
      <w:marRight w:val="0"/>
      <w:marTop w:val="0"/>
      <w:marBottom w:val="0"/>
      <w:divBdr>
        <w:top w:val="none" w:sz="0" w:space="0" w:color="auto"/>
        <w:left w:val="none" w:sz="0" w:space="0" w:color="auto"/>
        <w:bottom w:val="none" w:sz="0" w:space="0" w:color="auto"/>
        <w:right w:val="none" w:sz="0" w:space="0" w:color="auto"/>
      </w:divBdr>
    </w:div>
    <w:div w:id="725298968">
      <w:bodyDiv w:val="1"/>
      <w:marLeft w:val="0"/>
      <w:marRight w:val="0"/>
      <w:marTop w:val="0"/>
      <w:marBottom w:val="0"/>
      <w:divBdr>
        <w:top w:val="none" w:sz="0" w:space="0" w:color="auto"/>
        <w:left w:val="none" w:sz="0" w:space="0" w:color="auto"/>
        <w:bottom w:val="none" w:sz="0" w:space="0" w:color="auto"/>
        <w:right w:val="none" w:sz="0" w:space="0" w:color="auto"/>
      </w:divBdr>
    </w:div>
    <w:div w:id="837573016">
      <w:bodyDiv w:val="1"/>
      <w:marLeft w:val="0"/>
      <w:marRight w:val="0"/>
      <w:marTop w:val="0"/>
      <w:marBottom w:val="0"/>
      <w:divBdr>
        <w:top w:val="none" w:sz="0" w:space="0" w:color="auto"/>
        <w:left w:val="none" w:sz="0" w:space="0" w:color="auto"/>
        <w:bottom w:val="none" w:sz="0" w:space="0" w:color="auto"/>
        <w:right w:val="none" w:sz="0" w:space="0" w:color="auto"/>
      </w:divBdr>
    </w:div>
    <w:div w:id="889614770">
      <w:bodyDiv w:val="1"/>
      <w:marLeft w:val="0"/>
      <w:marRight w:val="0"/>
      <w:marTop w:val="0"/>
      <w:marBottom w:val="0"/>
      <w:divBdr>
        <w:top w:val="none" w:sz="0" w:space="0" w:color="auto"/>
        <w:left w:val="none" w:sz="0" w:space="0" w:color="auto"/>
        <w:bottom w:val="none" w:sz="0" w:space="0" w:color="auto"/>
        <w:right w:val="none" w:sz="0" w:space="0" w:color="auto"/>
      </w:divBdr>
    </w:div>
    <w:div w:id="966204903">
      <w:bodyDiv w:val="1"/>
      <w:marLeft w:val="0"/>
      <w:marRight w:val="0"/>
      <w:marTop w:val="0"/>
      <w:marBottom w:val="0"/>
      <w:divBdr>
        <w:top w:val="none" w:sz="0" w:space="0" w:color="auto"/>
        <w:left w:val="none" w:sz="0" w:space="0" w:color="auto"/>
        <w:bottom w:val="none" w:sz="0" w:space="0" w:color="auto"/>
        <w:right w:val="none" w:sz="0" w:space="0" w:color="auto"/>
      </w:divBdr>
    </w:div>
    <w:div w:id="976450050">
      <w:bodyDiv w:val="1"/>
      <w:marLeft w:val="0"/>
      <w:marRight w:val="0"/>
      <w:marTop w:val="0"/>
      <w:marBottom w:val="0"/>
      <w:divBdr>
        <w:top w:val="none" w:sz="0" w:space="0" w:color="auto"/>
        <w:left w:val="none" w:sz="0" w:space="0" w:color="auto"/>
        <w:bottom w:val="none" w:sz="0" w:space="0" w:color="auto"/>
        <w:right w:val="none" w:sz="0" w:space="0" w:color="auto"/>
      </w:divBdr>
    </w:div>
    <w:div w:id="1172141953">
      <w:bodyDiv w:val="1"/>
      <w:marLeft w:val="0"/>
      <w:marRight w:val="0"/>
      <w:marTop w:val="0"/>
      <w:marBottom w:val="0"/>
      <w:divBdr>
        <w:top w:val="none" w:sz="0" w:space="0" w:color="auto"/>
        <w:left w:val="none" w:sz="0" w:space="0" w:color="auto"/>
        <w:bottom w:val="none" w:sz="0" w:space="0" w:color="auto"/>
        <w:right w:val="none" w:sz="0" w:space="0" w:color="auto"/>
      </w:divBdr>
    </w:div>
    <w:div w:id="1326663856">
      <w:bodyDiv w:val="1"/>
      <w:marLeft w:val="0"/>
      <w:marRight w:val="0"/>
      <w:marTop w:val="0"/>
      <w:marBottom w:val="0"/>
      <w:divBdr>
        <w:top w:val="none" w:sz="0" w:space="0" w:color="auto"/>
        <w:left w:val="none" w:sz="0" w:space="0" w:color="auto"/>
        <w:bottom w:val="none" w:sz="0" w:space="0" w:color="auto"/>
        <w:right w:val="none" w:sz="0" w:space="0" w:color="auto"/>
      </w:divBdr>
    </w:div>
    <w:div w:id="1412659796">
      <w:bodyDiv w:val="1"/>
      <w:marLeft w:val="0"/>
      <w:marRight w:val="0"/>
      <w:marTop w:val="0"/>
      <w:marBottom w:val="0"/>
      <w:divBdr>
        <w:top w:val="none" w:sz="0" w:space="0" w:color="auto"/>
        <w:left w:val="none" w:sz="0" w:space="0" w:color="auto"/>
        <w:bottom w:val="none" w:sz="0" w:space="0" w:color="auto"/>
        <w:right w:val="none" w:sz="0" w:space="0" w:color="auto"/>
      </w:divBdr>
    </w:div>
    <w:div w:id="1577745275">
      <w:bodyDiv w:val="1"/>
      <w:marLeft w:val="0"/>
      <w:marRight w:val="0"/>
      <w:marTop w:val="0"/>
      <w:marBottom w:val="0"/>
      <w:divBdr>
        <w:top w:val="none" w:sz="0" w:space="0" w:color="auto"/>
        <w:left w:val="none" w:sz="0" w:space="0" w:color="auto"/>
        <w:bottom w:val="none" w:sz="0" w:space="0" w:color="auto"/>
        <w:right w:val="none" w:sz="0" w:space="0" w:color="auto"/>
      </w:divBdr>
    </w:div>
    <w:div w:id="1614165219">
      <w:bodyDiv w:val="1"/>
      <w:marLeft w:val="0"/>
      <w:marRight w:val="0"/>
      <w:marTop w:val="0"/>
      <w:marBottom w:val="0"/>
      <w:divBdr>
        <w:top w:val="none" w:sz="0" w:space="0" w:color="auto"/>
        <w:left w:val="none" w:sz="0" w:space="0" w:color="auto"/>
        <w:bottom w:val="none" w:sz="0" w:space="0" w:color="auto"/>
        <w:right w:val="none" w:sz="0" w:space="0" w:color="auto"/>
      </w:divBdr>
    </w:div>
    <w:div w:id="1789474290">
      <w:bodyDiv w:val="1"/>
      <w:marLeft w:val="0"/>
      <w:marRight w:val="0"/>
      <w:marTop w:val="0"/>
      <w:marBottom w:val="0"/>
      <w:divBdr>
        <w:top w:val="none" w:sz="0" w:space="0" w:color="auto"/>
        <w:left w:val="none" w:sz="0" w:space="0" w:color="auto"/>
        <w:bottom w:val="none" w:sz="0" w:space="0" w:color="auto"/>
        <w:right w:val="none" w:sz="0" w:space="0" w:color="auto"/>
      </w:divBdr>
    </w:div>
    <w:div w:id="1851142144">
      <w:bodyDiv w:val="1"/>
      <w:marLeft w:val="0"/>
      <w:marRight w:val="0"/>
      <w:marTop w:val="0"/>
      <w:marBottom w:val="0"/>
      <w:divBdr>
        <w:top w:val="none" w:sz="0" w:space="0" w:color="auto"/>
        <w:left w:val="none" w:sz="0" w:space="0" w:color="auto"/>
        <w:bottom w:val="none" w:sz="0" w:space="0" w:color="auto"/>
        <w:right w:val="none" w:sz="0" w:space="0" w:color="auto"/>
      </w:divBdr>
    </w:div>
    <w:div w:id="18710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D012BEB2892CF4631739FEA01CA2FCBD483AF0036E9AEF035EE474BB75F5E82F3D6B2F1769989GCoCL" TargetMode="External"/><Relationship Id="rId13" Type="http://schemas.openxmlformats.org/officeDocument/2006/relationships/hyperlink" Target="consultantplus://offline/ref=411D012BEB2892CF4631739FEA01CA2FCBD483AF0036E9AEF035EE474BB75F5E82F3D6B2F1769989GCoCL" TargetMode="External"/><Relationship Id="rId18" Type="http://schemas.openxmlformats.org/officeDocument/2006/relationships/hyperlink" Target="consultantplus://offline/ref=CA9773630B7F85C4DDB03A4BAD5DF3A8B5EC4160E64B1BE58037784AFE77C95CA4BB917830B3770915jA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773630B7F85C4DDB03A4BAD5DF3A8B5EC4160E64B1BE58037784AFE77C95CA4BB917830B3770915jAG" TargetMode="External"/><Relationship Id="rId7" Type="http://schemas.openxmlformats.org/officeDocument/2006/relationships/endnotes" Target="endnotes.xml"/><Relationship Id="rId12" Type="http://schemas.openxmlformats.org/officeDocument/2006/relationships/hyperlink" Target="consultantplus://offline/ref=411D012BEB2892CF4631739FEA01CA2FCBD483AF0036E9AEF035EE474BB75F5E82F3D6B2F1769989GCoCL" TargetMode="External"/><Relationship Id="rId17" Type="http://schemas.openxmlformats.org/officeDocument/2006/relationships/hyperlink" Target="consultantplus://offline/ref=CA9773630B7F85C4DDB03A4BAD5DF3A8B5EC4160E64B1BE58037784AFE77C95CA4BB917830B3770815j5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9773630B7F85C4DDB03A4BAD5DF3A8B5EC4160E64B1BE58037784AFE77C95CA4BB917830B3770915jAG" TargetMode="External"/><Relationship Id="rId20" Type="http://schemas.openxmlformats.org/officeDocument/2006/relationships/hyperlink" Target="consultantplus://offline/ref=CA9773630B7F85C4DDB03A4BAD5DF3A8B5EC4160E64B1BE58037784AFE77C95CA4BB917830B3770915j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9773630B7F85C4DDB03A4BAD5DF3A8B5EC4160E64B1BE58037784AFE77C95CA4BB917830B3770915jA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A9773630B7F85C4DDB03A4BAD5DF3A8B5EC4160E64B1BE58037784AFE77C95CA4BB917830B3770815jBG" TargetMode="External"/><Relationship Id="rId23" Type="http://schemas.openxmlformats.org/officeDocument/2006/relationships/hyperlink" Target="consultantplus://offline/ref=840E3C5B4AC2FDE047A48994358974EC2C2764FBC1BB18429E0B80C59AED67DDB80FBF296AE20E17Q7ZEK" TargetMode="External"/><Relationship Id="rId10" Type="http://schemas.openxmlformats.org/officeDocument/2006/relationships/hyperlink" Target="consultantplus://offline/ref=CA9773630B7F85C4DDB03A4BAD5DF3A8B5EC4160E64B1BE58037784AFE77C95CA4BB917830B3770915jAG" TargetMode="External"/><Relationship Id="rId19" Type="http://schemas.openxmlformats.org/officeDocument/2006/relationships/hyperlink" Target="consultantplus://offline/ref=CA9773630B7F85C4DDB03A4BAD5DF3A8B5EC4160E64B1BE58037784AFE77C95CA4BB917830B3770915jAG" TargetMode="External"/><Relationship Id="rId4" Type="http://schemas.openxmlformats.org/officeDocument/2006/relationships/settings" Target="settings.xml"/><Relationship Id="rId9" Type="http://schemas.openxmlformats.org/officeDocument/2006/relationships/hyperlink" Target="consultantplus://offline/ref=CA9773630B7F85C4DDB03A4BAD5DF3A8B5EC4160E64B1BE58037784AFE77C95CA4BB917830B3770915jAG" TargetMode="External"/><Relationship Id="rId14" Type="http://schemas.openxmlformats.org/officeDocument/2006/relationships/hyperlink" Target="consultantplus://offline/ref=411D012BEB2892CF4631739FEA01CA2FCBD483AF0036E9AEF035EE474BB75F5E82F3D6B2F1769989GCoCL" TargetMode="External"/><Relationship Id="rId22" Type="http://schemas.openxmlformats.org/officeDocument/2006/relationships/hyperlink" Target="consultantplus://offline/ref=CA9773630B7F85C4DDB03A4BAD5DF3A8B5EC4160E64B1BE58037784AFE77C95CA4BB917830B3770915j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98A12-E480-40E4-A12F-836145D7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34</Pages>
  <Words>15218</Words>
  <Characters>86746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opfryar</Company>
  <LinksUpToDate>false</LinksUpToDate>
  <CharactersWithSpaces>101761</CharactersWithSpaces>
  <SharedDoc>false</SharedDoc>
  <HLinks>
    <vt:vector size="96" baseType="variant">
      <vt:variant>
        <vt:i4>2818110</vt:i4>
      </vt:variant>
      <vt:variant>
        <vt:i4>45</vt:i4>
      </vt:variant>
      <vt:variant>
        <vt:i4>0</vt:i4>
      </vt:variant>
      <vt:variant>
        <vt:i4>5</vt:i4>
      </vt:variant>
      <vt:variant>
        <vt:lpwstr>consultantplus://offline/ref=840E3C5B4AC2FDE047A48994358974EC2C2764FBC1BB18429E0B80C59AED67DDB80FBF296AE20E17Q7ZEK</vt:lpwstr>
      </vt:variant>
      <vt:variant>
        <vt:lpwstr/>
      </vt:variant>
      <vt:variant>
        <vt:i4>7929962</vt:i4>
      </vt:variant>
      <vt:variant>
        <vt:i4>42</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39</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36</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33</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30</vt:i4>
      </vt:variant>
      <vt:variant>
        <vt:i4>0</vt:i4>
      </vt:variant>
      <vt:variant>
        <vt:i4>5</vt:i4>
      </vt:variant>
      <vt:variant>
        <vt:lpwstr>consultantplus://offline/ref=CA9773630B7F85C4DDB03A4BAD5DF3A8B5EC4160E64B1BE58037784AFE77C95CA4BB917830B3770915jAG</vt:lpwstr>
      </vt:variant>
      <vt:variant>
        <vt:lpwstr/>
      </vt:variant>
      <vt:variant>
        <vt:i4>7929919</vt:i4>
      </vt:variant>
      <vt:variant>
        <vt:i4>27</vt:i4>
      </vt:variant>
      <vt:variant>
        <vt:i4>0</vt:i4>
      </vt:variant>
      <vt:variant>
        <vt:i4>5</vt:i4>
      </vt:variant>
      <vt:variant>
        <vt:lpwstr>consultantplus://offline/ref=CA9773630B7F85C4DDB03A4BAD5DF3A8B5EC4160E64B1BE58037784AFE77C95CA4BB917830B3770815j5G</vt:lpwstr>
      </vt:variant>
      <vt:variant>
        <vt:lpwstr/>
      </vt:variant>
      <vt:variant>
        <vt:i4>7929962</vt:i4>
      </vt:variant>
      <vt:variant>
        <vt:i4>24</vt:i4>
      </vt:variant>
      <vt:variant>
        <vt:i4>0</vt:i4>
      </vt:variant>
      <vt:variant>
        <vt:i4>5</vt:i4>
      </vt:variant>
      <vt:variant>
        <vt:lpwstr>consultantplus://offline/ref=CA9773630B7F85C4DDB03A4BAD5DF3A8B5EC4160E64B1BE58037784AFE77C95CA4BB917830B3770915jAG</vt:lpwstr>
      </vt:variant>
      <vt:variant>
        <vt:lpwstr/>
      </vt:variant>
      <vt:variant>
        <vt:i4>7929960</vt:i4>
      </vt:variant>
      <vt:variant>
        <vt:i4>21</vt:i4>
      </vt:variant>
      <vt:variant>
        <vt:i4>0</vt:i4>
      </vt:variant>
      <vt:variant>
        <vt:i4>5</vt:i4>
      </vt:variant>
      <vt:variant>
        <vt:lpwstr>consultantplus://offline/ref=CA9773630B7F85C4DDB03A4BAD5DF3A8B5EC4160E64B1BE58037784AFE77C95CA4BB917830B3770815jBG</vt:lpwstr>
      </vt:variant>
      <vt:variant>
        <vt:lpwstr/>
      </vt:variant>
      <vt:variant>
        <vt:i4>2359350</vt:i4>
      </vt:variant>
      <vt:variant>
        <vt:i4>18</vt:i4>
      </vt:variant>
      <vt:variant>
        <vt:i4>0</vt:i4>
      </vt:variant>
      <vt:variant>
        <vt:i4>5</vt:i4>
      </vt:variant>
      <vt:variant>
        <vt:lpwstr>consultantplus://offline/ref=411D012BEB2892CF4631739FEA01CA2FCBD483AF0036E9AEF035EE474BB75F5E82F3D6B2F1769989GCoCL</vt:lpwstr>
      </vt:variant>
      <vt:variant>
        <vt:lpwstr/>
      </vt:variant>
      <vt:variant>
        <vt:i4>2359350</vt:i4>
      </vt:variant>
      <vt:variant>
        <vt:i4>15</vt:i4>
      </vt:variant>
      <vt:variant>
        <vt:i4>0</vt:i4>
      </vt:variant>
      <vt:variant>
        <vt:i4>5</vt:i4>
      </vt:variant>
      <vt:variant>
        <vt:lpwstr>consultantplus://offline/ref=411D012BEB2892CF4631739FEA01CA2FCBD483AF0036E9AEF035EE474BB75F5E82F3D6B2F1769989GCoCL</vt:lpwstr>
      </vt:variant>
      <vt:variant>
        <vt:lpwstr/>
      </vt:variant>
      <vt:variant>
        <vt:i4>2359350</vt:i4>
      </vt:variant>
      <vt:variant>
        <vt:i4>12</vt:i4>
      </vt:variant>
      <vt:variant>
        <vt:i4>0</vt:i4>
      </vt:variant>
      <vt:variant>
        <vt:i4>5</vt:i4>
      </vt:variant>
      <vt:variant>
        <vt:lpwstr>consultantplus://offline/ref=411D012BEB2892CF4631739FEA01CA2FCBD483AF0036E9AEF035EE474BB75F5E82F3D6B2F1769989GCoCL</vt:lpwstr>
      </vt:variant>
      <vt:variant>
        <vt:lpwstr/>
      </vt:variant>
      <vt:variant>
        <vt:i4>7929962</vt:i4>
      </vt:variant>
      <vt:variant>
        <vt:i4>9</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6</vt:i4>
      </vt:variant>
      <vt:variant>
        <vt:i4>0</vt:i4>
      </vt:variant>
      <vt:variant>
        <vt:i4>5</vt:i4>
      </vt:variant>
      <vt:variant>
        <vt:lpwstr>consultantplus://offline/ref=CA9773630B7F85C4DDB03A4BAD5DF3A8B5EC4160E64B1BE58037784AFE77C95CA4BB917830B3770915jAG</vt:lpwstr>
      </vt:variant>
      <vt:variant>
        <vt:lpwstr/>
      </vt:variant>
      <vt:variant>
        <vt:i4>7929962</vt:i4>
      </vt:variant>
      <vt:variant>
        <vt:i4>3</vt:i4>
      </vt:variant>
      <vt:variant>
        <vt:i4>0</vt:i4>
      </vt:variant>
      <vt:variant>
        <vt:i4>5</vt:i4>
      </vt:variant>
      <vt:variant>
        <vt:lpwstr>consultantplus://offline/ref=CA9773630B7F85C4DDB03A4BAD5DF3A8B5EC4160E64B1BE58037784AFE77C95CA4BB917830B3770915jAG</vt:lpwstr>
      </vt:variant>
      <vt:variant>
        <vt:lpwstr/>
      </vt:variant>
      <vt:variant>
        <vt:i4>2359350</vt:i4>
      </vt:variant>
      <vt:variant>
        <vt:i4>0</vt:i4>
      </vt:variant>
      <vt:variant>
        <vt:i4>0</vt:i4>
      </vt:variant>
      <vt:variant>
        <vt:i4>5</vt:i4>
      </vt:variant>
      <vt:variant>
        <vt:lpwstr>consultantplus://offline/ref=411D012BEB2892CF4631739FEA01CA2FCBD483AF0036E9AEF035EE474BB75F5E82F3D6B2F1769989GCoCL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up000115</dc:creator>
  <cp:lastModifiedBy>BuhUser</cp:lastModifiedBy>
  <cp:revision>2</cp:revision>
  <cp:lastPrinted>2021-03-25T12:20:00Z</cp:lastPrinted>
  <dcterms:created xsi:type="dcterms:W3CDTF">2022-04-15T11:34:00Z</dcterms:created>
  <dcterms:modified xsi:type="dcterms:W3CDTF">2022-04-15T11:34:00Z</dcterms:modified>
</cp:coreProperties>
</file>