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C4" w:rsidRDefault="00D0042B" w:rsidP="00905A1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13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Заседание комиссии Отделения Фонда пенсионного и социального страхования Российской Федерации по Ханты-Мансийскому автономному округу-Югре по соблюдению требований к служебному поведению работников и урегулированию конфликта интересов </w:t>
      </w:r>
    </w:p>
    <w:p w:rsidR="00D0042B" w:rsidRPr="00D137DC" w:rsidRDefault="00D0042B" w:rsidP="00905A15">
      <w:pPr>
        <w:spacing w:after="0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2F4E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4B546B" w:rsidRPr="002F4EF0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533B45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6A2C4C" w:rsidRPr="002F4E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33B45">
        <w:rPr>
          <w:rFonts w:ascii="Times New Roman" w:eastAsia="Times New Roman" w:hAnsi="Times New Roman"/>
          <w:b/>
          <w:sz w:val="28"/>
          <w:szCs w:val="28"/>
          <w:lang w:eastAsia="ru-RU"/>
        </w:rPr>
        <w:t>марта</w:t>
      </w:r>
      <w:r w:rsidRPr="002F4E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2F4EF0" w:rsidRPr="002F4EF0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2F4E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D0042B" w:rsidRPr="002F4EF0" w:rsidRDefault="00D0042B" w:rsidP="0017154B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</w:p>
    <w:p w:rsidR="00D0042B" w:rsidRPr="00DC1B30" w:rsidRDefault="00DC1B30" w:rsidP="0017154B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C1B30">
        <w:rPr>
          <w:rFonts w:ascii="Times New Roman" w:eastAsia="Times New Roman" w:hAnsi="Times New Roman"/>
          <w:bCs/>
          <w:sz w:val="28"/>
          <w:szCs w:val="28"/>
          <w:lang w:eastAsia="ru-RU"/>
        </w:rPr>
        <w:t>14</w:t>
      </w:r>
      <w:r w:rsidR="006A2C4C" w:rsidRPr="00DC1B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C1B30">
        <w:rPr>
          <w:rFonts w:ascii="Times New Roman" w:eastAsia="Times New Roman" w:hAnsi="Times New Roman"/>
          <w:bCs/>
          <w:sz w:val="28"/>
          <w:szCs w:val="28"/>
          <w:lang w:eastAsia="ru-RU"/>
        </w:rPr>
        <w:t>марта</w:t>
      </w:r>
      <w:r w:rsidR="006A2C4C" w:rsidRPr="00DC1B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0042B" w:rsidRPr="00DC1B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</w:t>
      </w:r>
      <w:r w:rsidR="000E7961" w:rsidRPr="00DC1B30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D0042B" w:rsidRPr="00DC1B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состоялось заседание комиссии </w:t>
      </w:r>
      <w:r w:rsidR="00D0042B" w:rsidRPr="00DC1B30">
        <w:rPr>
          <w:rFonts w:ascii="Times New Roman" w:eastAsia="Times New Roman" w:hAnsi="Times New Roman"/>
          <w:sz w:val="28"/>
          <w:szCs w:val="28"/>
          <w:lang w:eastAsia="ru-RU"/>
        </w:rPr>
        <w:t>Отделения Фонда пенсионного и социального страхования Российской Федерации по Ханты-Мансийскому автономному округу-Югре по соблюдению требований к служебному поведению работников и урегулированию конфликта интересов</w:t>
      </w:r>
      <w:r w:rsidR="00D0042B" w:rsidRPr="00DC1B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Комиссия Отделения).</w:t>
      </w:r>
    </w:p>
    <w:p w:rsidR="00D0042B" w:rsidRPr="00DC1B30" w:rsidRDefault="00D0042B" w:rsidP="0017154B">
      <w:pPr>
        <w:pStyle w:val="a5"/>
        <w:suppressAutoHyphens/>
        <w:spacing w:line="276" w:lineRule="auto"/>
        <w:ind w:firstLine="708"/>
        <w:jc w:val="both"/>
        <w:rPr>
          <w:rStyle w:val="a4"/>
          <w:rFonts w:ascii="Times New Roman" w:hAnsi="Times New Roman"/>
          <w:b w:val="0"/>
        </w:rPr>
      </w:pPr>
      <w:r w:rsidRPr="00DC1B30">
        <w:rPr>
          <w:rStyle w:val="a4"/>
          <w:rFonts w:ascii="Times New Roman" w:hAnsi="Times New Roman"/>
          <w:b w:val="0"/>
          <w:sz w:val="28"/>
          <w:szCs w:val="28"/>
        </w:rPr>
        <w:t>На заседании Комиссии Отделения были рассмотрены вопросы:</w:t>
      </w:r>
    </w:p>
    <w:p w:rsidR="00D0042B" w:rsidRPr="00DC1B30" w:rsidRDefault="00D0042B" w:rsidP="0017154B">
      <w:pPr>
        <w:pStyle w:val="a5"/>
        <w:numPr>
          <w:ilvl w:val="0"/>
          <w:numId w:val="2"/>
        </w:numPr>
        <w:suppressAutoHyphens/>
        <w:spacing w:line="276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DC1B30">
        <w:rPr>
          <w:rStyle w:val="a4"/>
          <w:rFonts w:ascii="Times New Roman" w:hAnsi="Times New Roman"/>
          <w:b w:val="0"/>
          <w:sz w:val="28"/>
          <w:szCs w:val="28"/>
        </w:rPr>
        <w:t>О принятии решения о голосовании Комиссии Отделения.</w:t>
      </w:r>
    </w:p>
    <w:p w:rsidR="00D0042B" w:rsidRPr="00E429A3" w:rsidRDefault="00D0042B" w:rsidP="0017154B">
      <w:pPr>
        <w:pStyle w:val="a5"/>
        <w:suppressAutoHyphens/>
        <w:spacing w:line="276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E429A3">
        <w:rPr>
          <w:rFonts w:ascii="Times New Roman" w:hAnsi="Times New Roman"/>
          <w:sz w:val="28"/>
          <w:szCs w:val="28"/>
        </w:rPr>
        <w:t>Вопрос рассматривается в соответствии с пунктом 33 Положения о Комиссиях (приказ СФР от 28.07.2</w:t>
      </w:r>
      <w:r w:rsidR="002F4EF0" w:rsidRPr="00E429A3">
        <w:rPr>
          <w:rFonts w:ascii="Times New Roman" w:hAnsi="Times New Roman"/>
          <w:sz w:val="28"/>
          <w:szCs w:val="28"/>
        </w:rPr>
        <w:t>023</w:t>
      </w:r>
      <w:r w:rsidRPr="00E429A3">
        <w:rPr>
          <w:rFonts w:ascii="Times New Roman" w:hAnsi="Times New Roman"/>
          <w:sz w:val="28"/>
          <w:szCs w:val="28"/>
        </w:rPr>
        <w:t xml:space="preserve"> №1457).</w:t>
      </w:r>
    </w:p>
    <w:p w:rsidR="00F134ED" w:rsidRPr="00E429A3" w:rsidRDefault="00F134ED" w:rsidP="0017154B">
      <w:pPr>
        <w:pStyle w:val="a5"/>
        <w:numPr>
          <w:ilvl w:val="0"/>
          <w:numId w:val="2"/>
        </w:numPr>
        <w:tabs>
          <w:tab w:val="left" w:pos="1134"/>
        </w:tabs>
        <w:suppressAutoHyphens/>
        <w:spacing w:line="276" w:lineRule="auto"/>
        <w:ind w:left="0"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E429A3">
        <w:rPr>
          <w:rStyle w:val="a4"/>
          <w:rFonts w:ascii="Times New Roman" w:hAnsi="Times New Roman"/>
          <w:b w:val="0"/>
          <w:sz w:val="28"/>
          <w:szCs w:val="28"/>
        </w:rPr>
        <w:t xml:space="preserve">О результатах рассмотрения заместителем управляющего ОСФР по ХМАО-Югре протокола Комиссии от </w:t>
      </w:r>
      <w:r w:rsidR="00E429A3" w:rsidRPr="00E429A3">
        <w:rPr>
          <w:rFonts w:ascii="Times New Roman" w:eastAsia="Times New Roman" w:hAnsi="Times New Roman"/>
          <w:sz w:val="28"/>
          <w:szCs w:val="28"/>
          <w:lang w:eastAsia="ru-RU"/>
        </w:rPr>
        <w:t>17.02.2025 № 1.</w:t>
      </w:r>
    </w:p>
    <w:p w:rsidR="00F134ED" w:rsidRPr="00487EF0" w:rsidRDefault="00F134ED" w:rsidP="0017154B">
      <w:pPr>
        <w:pStyle w:val="a5"/>
        <w:suppressAutoHyphens/>
        <w:spacing w:line="276" w:lineRule="auto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E429A3">
        <w:rPr>
          <w:rStyle w:val="a4"/>
          <w:rFonts w:ascii="Times New Roman" w:hAnsi="Times New Roman"/>
          <w:b w:val="0"/>
          <w:sz w:val="28"/>
          <w:szCs w:val="28"/>
        </w:rPr>
        <w:t>Вопрос рассматривается в соответствии с п. 38 Положения о Коми</w:t>
      </w:r>
      <w:r w:rsidR="002F4EF0" w:rsidRPr="00E429A3">
        <w:rPr>
          <w:rStyle w:val="a4"/>
          <w:rFonts w:ascii="Times New Roman" w:hAnsi="Times New Roman"/>
          <w:b w:val="0"/>
          <w:sz w:val="28"/>
          <w:szCs w:val="28"/>
        </w:rPr>
        <w:t xml:space="preserve">ссии </w:t>
      </w:r>
      <w:r w:rsidR="002F4EF0" w:rsidRPr="00487EF0">
        <w:rPr>
          <w:rStyle w:val="a4"/>
          <w:rFonts w:ascii="Times New Roman" w:hAnsi="Times New Roman"/>
          <w:b w:val="0"/>
          <w:sz w:val="28"/>
          <w:szCs w:val="28"/>
        </w:rPr>
        <w:t>(приказ СФР от 28.07.2023</w:t>
      </w:r>
      <w:r w:rsidRPr="00487EF0">
        <w:rPr>
          <w:rStyle w:val="a4"/>
          <w:rFonts w:ascii="Times New Roman" w:hAnsi="Times New Roman"/>
          <w:b w:val="0"/>
          <w:sz w:val="28"/>
          <w:szCs w:val="28"/>
        </w:rPr>
        <w:t xml:space="preserve"> №1457).</w:t>
      </w:r>
    </w:p>
    <w:p w:rsidR="00487EF0" w:rsidRPr="00487EF0" w:rsidRDefault="00487EF0" w:rsidP="0017154B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1134"/>
        </w:tabs>
        <w:suppressAutoHyphens/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87EF0">
        <w:rPr>
          <w:rFonts w:ascii="Times New Roman" w:hAnsi="Times New Roman"/>
          <w:sz w:val="28"/>
          <w:szCs w:val="28"/>
        </w:rPr>
        <w:t>О рассмотрении уведомления работника Отделения о возникновении личной заинтересованности при исполнении должностных обязанностей, которая приводит или может привести к конфликту интересов, в связи с обращением родственника работника в территориальный орган СФР за предоставлением государственной услуги.</w:t>
      </w:r>
    </w:p>
    <w:p w:rsidR="00487EF0" w:rsidRDefault="00487EF0" w:rsidP="0017154B">
      <w:pPr>
        <w:pStyle w:val="a5"/>
        <w:tabs>
          <w:tab w:val="left" w:pos="0"/>
          <w:tab w:val="left" w:pos="709"/>
          <w:tab w:val="left" w:pos="1134"/>
        </w:tabs>
        <w:suppressAutoHyphens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7EF0">
        <w:rPr>
          <w:rFonts w:ascii="Times New Roman" w:hAnsi="Times New Roman"/>
          <w:sz w:val="28"/>
          <w:szCs w:val="28"/>
        </w:rPr>
        <w:t>Вопрос рассматривается в соответствии с подпунктом «д» пункта  13 Положения о Комиссиях (приказ СФР от 28.07.2023 №1457).</w:t>
      </w:r>
    </w:p>
    <w:p w:rsidR="001E1E07" w:rsidRPr="001E1E07" w:rsidRDefault="001E1E07" w:rsidP="0017154B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1134"/>
        </w:tabs>
        <w:suppressAutoHyphens/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1E07">
        <w:rPr>
          <w:rFonts w:ascii="Times New Roman" w:eastAsia="Times New Roman" w:hAnsi="Times New Roman"/>
          <w:sz w:val="28"/>
          <w:szCs w:val="28"/>
          <w:lang w:eastAsia="ru-RU"/>
        </w:rPr>
        <w:t>О рассмотрении информации представленной заместителем управляющего Отделением, поступившей из отдела кадров по результатам проверки достоверности и полноты сведений о доходах, об имуществе и обязательствах имущественного характера, о соблюдении 20 работниками  Отделения требований к служебному поведению, в части представления недостоверных и/или неполных сведений в справках о доходах, расходах, об имуществе и обязательствах имущественного характера.</w:t>
      </w:r>
      <w:proofErr w:type="gramEnd"/>
    </w:p>
    <w:p w:rsidR="005C0344" w:rsidRPr="00533B45" w:rsidRDefault="001E1E07" w:rsidP="0017154B">
      <w:pPr>
        <w:pStyle w:val="a5"/>
        <w:suppressAutoHyphens/>
        <w:spacing w:line="276" w:lineRule="auto"/>
        <w:ind w:firstLine="708"/>
        <w:jc w:val="both"/>
        <w:rPr>
          <w:rStyle w:val="a4"/>
          <w:rFonts w:ascii="Times New Roman" w:hAnsi="Times New Roman"/>
          <w:b w:val="0"/>
          <w:color w:val="FF0000"/>
          <w:sz w:val="28"/>
          <w:szCs w:val="28"/>
        </w:rPr>
      </w:pPr>
      <w:r w:rsidRPr="004E11C7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рассматривается в соответствии с подпунктом «а» пункта  13 Положения о Комиссиях </w:t>
      </w:r>
      <w:r w:rsidRPr="004E11C7">
        <w:rPr>
          <w:rFonts w:ascii="Times New Roman" w:hAnsi="Times New Roman"/>
          <w:sz w:val="28"/>
          <w:szCs w:val="28"/>
        </w:rPr>
        <w:t>(приказ СФР от 28.07.2023г. №1457).</w:t>
      </w:r>
    </w:p>
    <w:p w:rsidR="00003496" w:rsidRPr="001E1E07" w:rsidRDefault="00003496" w:rsidP="0017154B">
      <w:pPr>
        <w:pStyle w:val="a5"/>
        <w:suppressAutoHyphens/>
        <w:spacing w:line="276" w:lineRule="auto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1E1E07">
        <w:rPr>
          <w:rStyle w:val="a4"/>
          <w:rFonts w:ascii="Times New Roman" w:hAnsi="Times New Roman"/>
          <w:b w:val="0"/>
          <w:sz w:val="28"/>
          <w:szCs w:val="28"/>
        </w:rPr>
        <w:t>По итогам заседания Комиссии Отделения приняты следующие решения:</w:t>
      </w:r>
    </w:p>
    <w:p w:rsidR="00520764" w:rsidRPr="001E1E07" w:rsidRDefault="00B92567" w:rsidP="0017154B">
      <w:pPr>
        <w:pStyle w:val="a5"/>
        <w:tabs>
          <w:tab w:val="left" w:pos="1134"/>
        </w:tabs>
        <w:suppressAutoHyphens/>
        <w:spacing w:line="276" w:lineRule="auto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1E1E07">
        <w:rPr>
          <w:rStyle w:val="a4"/>
          <w:rFonts w:ascii="Times New Roman" w:hAnsi="Times New Roman"/>
          <w:b w:val="0"/>
          <w:sz w:val="28"/>
          <w:szCs w:val="28"/>
        </w:rPr>
        <w:t>По первому вопросу</w:t>
      </w:r>
      <w:r w:rsidR="00003496" w:rsidRPr="001E1E07">
        <w:rPr>
          <w:rStyle w:val="a4"/>
          <w:rFonts w:ascii="Times New Roman" w:hAnsi="Times New Roman"/>
          <w:b w:val="0"/>
          <w:sz w:val="28"/>
          <w:szCs w:val="28"/>
        </w:rPr>
        <w:t xml:space="preserve"> повестки дня заседания Комиссии</w:t>
      </w:r>
      <w:r w:rsidR="00ED0FC6" w:rsidRPr="001E1E07">
        <w:rPr>
          <w:rStyle w:val="a4"/>
          <w:rFonts w:ascii="Times New Roman" w:hAnsi="Times New Roman"/>
          <w:b w:val="0"/>
          <w:sz w:val="28"/>
          <w:szCs w:val="28"/>
        </w:rPr>
        <w:t>:</w:t>
      </w:r>
      <w:r w:rsidR="00003496" w:rsidRPr="001E1E07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</w:p>
    <w:p w:rsidR="00B92567" w:rsidRPr="001E1E07" w:rsidRDefault="00520764" w:rsidP="0017154B">
      <w:pPr>
        <w:pStyle w:val="a5"/>
        <w:tabs>
          <w:tab w:val="left" w:pos="1134"/>
        </w:tabs>
        <w:suppressAutoHyphens/>
        <w:spacing w:line="276" w:lineRule="auto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1E1E07">
        <w:rPr>
          <w:rStyle w:val="a4"/>
          <w:rFonts w:ascii="Times New Roman" w:hAnsi="Times New Roman"/>
          <w:b w:val="0"/>
          <w:sz w:val="28"/>
          <w:szCs w:val="28"/>
        </w:rPr>
        <w:lastRenderedPageBreak/>
        <w:t>В</w:t>
      </w:r>
      <w:r w:rsidR="00B92567" w:rsidRPr="001E1E07">
        <w:rPr>
          <w:rStyle w:val="a4"/>
          <w:rFonts w:ascii="Times New Roman" w:hAnsi="Times New Roman"/>
          <w:b w:val="0"/>
          <w:sz w:val="28"/>
          <w:szCs w:val="28"/>
        </w:rPr>
        <w:t>ыступил Председатель Комиссии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</w:t>
      </w:r>
    </w:p>
    <w:p w:rsidR="00003496" w:rsidRPr="001E1E07" w:rsidRDefault="00003496" w:rsidP="0017154B">
      <w:pPr>
        <w:pStyle w:val="a5"/>
        <w:tabs>
          <w:tab w:val="left" w:pos="1134"/>
        </w:tabs>
        <w:suppressAutoHyphens/>
        <w:spacing w:line="276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1E1E07">
        <w:rPr>
          <w:rStyle w:val="a4"/>
          <w:rFonts w:ascii="Times New Roman" w:hAnsi="Times New Roman"/>
          <w:b w:val="0"/>
          <w:sz w:val="28"/>
          <w:szCs w:val="28"/>
        </w:rPr>
        <w:t>Принято единогласно.</w:t>
      </w:r>
    </w:p>
    <w:p w:rsidR="00520764" w:rsidRPr="001E1E07" w:rsidRDefault="00B92567" w:rsidP="0017154B">
      <w:pPr>
        <w:pStyle w:val="a5"/>
        <w:tabs>
          <w:tab w:val="left" w:pos="1134"/>
        </w:tabs>
        <w:suppressAutoHyphens/>
        <w:spacing w:line="276" w:lineRule="auto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1E1E07">
        <w:rPr>
          <w:rFonts w:ascii="Times New Roman" w:hAnsi="Times New Roman"/>
          <w:sz w:val="28"/>
          <w:szCs w:val="28"/>
        </w:rPr>
        <w:t>По второму вопросу</w:t>
      </w:r>
      <w:r w:rsidR="00003496" w:rsidRPr="001E1E07">
        <w:rPr>
          <w:rStyle w:val="a4"/>
          <w:rFonts w:ascii="Times New Roman" w:hAnsi="Times New Roman"/>
          <w:b w:val="0"/>
          <w:sz w:val="28"/>
          <w:szCs w:val="28"/>
        </w:rPr>
        <w:t xml:space="preserve"> повестки дня заседания Комиссии</w:t>
      </w:r>
      <w:r w:rsidR="00ED0FC6" w:rsidRPr="001E1E07">
        <w:rPr>
          <w:rStyle w:val="a4"/>
          <w:rFonts w:ascii="Times New Roman" w:hAnsi="Times New Roman"/>
          <w:b w:val="0"/>
          <w:sz w:val="28"/>
          <w:szCs w:val="28"/>
        </w:rPr>
        <w:t xml:space="preserve">: </w:t>
      </w:r>
    </w:p>
    <w:p w:rsidR="00B92567" w:rsidRPr="001E1E07" w:rsidRDefault="00520764" w:rsidP="0017154B">
      <w:pPr>
        <w:pStyle w:val="a5"/>
        <w:tabs>
          <w:tab w:val="left" w:pos="1134"/>
        </w:tabs>
        <w:suppressAutoHyphens/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E1E07">
        <w:rPr>
          <w:rStyle w:val="a4"/>
          <w:rFonts w:ascii="Times New Roman" w:hAnsi="Times New Roman"/>
          <w:b w:val="0"/>
          <w:sz w:val="28"/>
          <w:szCs w:val="28"/>
        </w:rPr>
        <w:t>Ч</w:t>
      </w:r>
      <w:r w:rsidR="00ED0FC6" w:rsidRPr="001E1E07">
        <w:rPr>
          <w:rStyle w:val="a4"/>
          <w:rFonts w:ascii="Times New Roman" w:hAnsi="Times New Roman"/>
          <w:b w:val="0"/>
          <w:sz w:val="28"/>
          <w:szCs w:val="28"/>
        </w:rPr>
        <w:t xml:space="preserve">ленами </w:t>
      </w:r>
      <w:r w:rsidR="00003496" w:rsidRPr="001E1E07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B92567" w:rsidRPr="001E1E07">
        <w:rPr>
          <w:rFonts w:ascii="Times New Roman" w:hAnsi="Times New Roman"/>
          <w:sz w:val="28"/>
          <w:szCs w:val="28"/>
        </w:rPr>
        <w:t>Комисси</w:t>
      </w:r>
      <w:r w:rsidR="00ED0FC6" w:rsidRPr="001E1E07">
        <w:rPr>
          <w:rFonts w:ascii="Times New Roman" w:hAnsi="Times New Roman"/>
          <w:sz w:val="28"/>
          <w:szCs w:val="28"/>
        </w:rPr>
        <w:t xml:space="preserve">и Отделения информация  </w:t>
      </w:r>
      <w:r w:rsidR="00ED0FC6" w:rsidRPr="001E1E07">
        <w:rPr>
          <w:rStyle w:val="a4"/>
          <w:rFonts w:ascii="Times New Roman" w:hAnsi="Times New Roman"/>
          <w:b w:val="0"/>
          <w:sz w:val="28"/>
          <w:szCs w:val="28"/>
        </w:rPr>
        <w:t xml:space="preserve">о результатах рассмотрения заместителем управляющего ОСФР по ХМАО-Югре протокола Комиссии от </w:t>
      </w:r>
      <w:r w:rsidR="00A83E28" w:rsidRPr="001E1E07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3C6D56" w:rsidRPr="001E1E0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E1E07" w:rsidRPr="001E1E07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A83E28" w:rsidRPr="001E1E0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E1E07" w:rsidRPr="001E1E0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C6D56" w:rsidRPr="001E1E0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1E1E07" w:rsidRPr="001E1E0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D0FC6" w:rsidRPr="001E1E07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ED0FC6" w:rsidRPr="001E1E07">
        <w:rPr>
          <w:rFonts w:ascii="Times New Roman" w:hAnsi="Times New Roman"/>
          <w:sz w:val="28"/>
          <w:szCs w:val="28"/>
        </w:rPr>
        <w:t>принята к сведению без обсуждения</w:t>
      </w:r>
      <w:r w:rsidR="00ED0FC6" w:rsidRPr="001E1E07"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:rsidR="00B92567" w:rsidRPr="00554CAC" w:rsidRDefault="00B92567" w:rsidP="0017154B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4CAC">
        <w:rPr>
          <w:rFonts w:ascii="Times New Roman" w:hAnsi="Times New Roman"/>
          <w:sz w:val="28"/>
          <w:szCs w:val="28"/>
        </w:rPr>
        <w:t>По третьему вопросу</w:t>
      </w:r>
      <w:r w:rsidR="00ED0FC6" w:rsidRPr="00554CAC">
        <w:rPr>
          <w:rStyle w:val="a4"/>
          <w:rFonts w:ascii="Times New Roman" w:hAnsi="Times New Roman"/>
          <w:b w:val="0"/>
          <w:sz w:val="28"/>
          <w:szCs w:val="28"/>
        </w:rPr>
        <w:t xml:space="preserve"> повестки дня заседания Комиссии</w:t>
      </w:r>
      <w:r w:rsidR="00ED0FC6" w:rsidRPr="00554CAC">
        <w:rPr>
          <w:rFonts w:ascii="Times New Roman" w:hAnsi="Times New Roman"/>
          <w:sz w:val="28"/>
          <w:szCs w:val="28"/>
        </w:rPr>
        <w:t>:</w:t>
      </w:r>
    </w:p>
    <w:p w:rsidR="00AF3529" w:rsidRPr="00554CAC" w:rsidRDefault="00D0042B" w:rsidP="0017154B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4CAC">
        <w:rPr>
          <w:rFonts w:ascii="Times New Roman" w:hAnsi="Times New Roman"/>
          <w:sz w:val="28"/>
          <w:szCs w:val="28"/>
        </w:rPr>
        <w:t>Комиссией Отделения было принято решение</w:t>
      </w:r>
      <w:r w:rsidR="009A79FC" w:rsidRPr="00554CAC">
        <w:rPr>
          <w:rFonts w:ascii="Times New Roman" w:hAnsi="Times New Roman"/>
          <w:sz w:val="28"/>
          <w:szCs w:val="28"/>
        </w:rPr>
        <w:t xml:space="preserve">: </w:t>
      </w:r>
    </w:p>
    <w:p w:rsidR="00554CAC" w:rsidRPr="00554CAC" w:rsidRDefault="00554CAC" w:rsidP="0017154B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4CAC">
        <w:rPr>
          <w:rFonts w:ascii="Times New Roman" w:hAnsi="Times New Roman"/>
          <w:sz w:val="28"/>
          <w:szCs w:val="28"/>
        </w:rPr>
        <w:t>Признать, что при исполнении работником Отделения должностных обязанностей конфликт интересов отсутствует (подпункт «а»  пункта 30 Положения о Комиссиях, утвержденного приказом СФР от 28.07.2023 № 1457).</w:t>
      </w:r>
    </w:p>
    <w:p w:rsidR="006B7D97" w:rsidRPr="00554CAC" w:rsidRDefault="00375718" w:rsidP="0017154B">
      <w:pPr>
        <w:pStyle w:val="a5"/>
        <w:spacing w:line="276" w:lineRule="auto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554CAC">
        <w:rPr>
          <w:rFonts w:ascii="Times New Roman" w:hAnsi="Times New Roman"/>
          <w:sz w:val="28"/>
          <w:szCs w:val="28"/>
        </w:rPr>
        <w:t>По четвертому вопросу</w:t>
      </w:r>
      <w:r w:rsidRPr="00554CAC">
        <w:rPr>
          <w:rStyle w:val="a4"/>
          <w:rFonts w:ascii="Times New Roman" w:hAnsi="Times New Roman"/>
          <w:b w:val="0"/>
          <w:sz w:val="28"/>
          <w:szCs w:val="28"/>
        </w:rPr>
        <w:t xml:space="preserve"> повестки дня заседания Комиссии</w:t>
      </w:r>
      <w:r w:rsidR="006B7D97" w:rsidRPr="00554CAC">
        <w:rPr>
          <w:rStyle w:val="a4"/>
          <w:rFonts w:ascii="Times New Roman" w:hAnsi="Times New Roman"/>
          <w:b w:val="0"/>
          <w:sz w:val="28"/>
          <w:szCs w:val="28"/>
        </w:rPr>
        <w:t>:</w:t>
      </w:r>
    </w:p>
    <w:p w:rsidR="00E93E2B" w:rsidRPr="00655821" w:rsidRDefault="00767F67" w:rsidP="0017154B">
      <w:pPr>
        <w:pStyle w:val="a5"/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7F67">
        <w:rPr>
          <w:rFonts w:ascii="Times New Roman" w:hAnsi="Times New Roman"/>
          <w:sz w:val="28"/>
          <w:szCs w:val="28"/>
        </w:rPr>
        <w:t xml:space="preserve">В отношении </w:t>
      </w:r>
      <w:r w:rsidRPr="00767F67">
        <w:rPr>
          <w:rFonts w:ascii="Times New Roman" w:hAnsi="Times New Roman"/>
          <w:sz w:val="28"/>
          <w:szCs w:val="28"/>
        </w:rPr>
        <w:t>10</w:t>
      </w:r>
      <w:r w:rsidRPr="00767F67">
        <w:rPr>
          <w:rFonts w:ascii="Times New Roman" w:hAnsi="Times New Roman"/>
          <w:sz w:val="28"/>
          <w:szCs w:val="28"/>
        </w:rPr>
        <w:t xml:space="preserve"> работников Отделения Комиссией Отделения было принято решение: установить, что представленные работниками Отделения сведения о доходах, об имуществе и обязательствах имущественного </w:t>
      </w:r>
      <w:r w:rsidRPr="00655821">
        <w:rPr>
          <w:rFonts w:ascii="Times New Roman" w:hAnsi="Times New Roman"/>
          <w:sz w:val="28"/>
          <w:szCs w:val="28"/>
        </w:rPr>
        <w:t xml:space="preserve">характера  являются </w:t>
      </w:r>
      <w:r w:rsidRPr="00655821">
        <w:rPr>
          <w:rFonts w:ascii="Times New Roman" w:hAnsi="Times New Roman"/>
          <w:sz w:val="28"/>
          <w:szCs w:val="28"/>
        </w:rPr>
        <w:t>недостоверными и неполными</w:t>
      </w:r>
      <w:r w:rsidR="00655821">
        <w:rPr>
          <w:rFonts w:ascii="Times New Roman" w:hAnsi="Times New Roman"/>
          <w:sz w:val="28"/>
          <w:szCs w:val="28"/>
        </w:rPr>
        <w:t xml:space="preserve">. </w:t>
      </w:r>
      <w:r w:rsidR="00915F56" w:rsidRPr="00655821">
        <w:rPr>
          <w:rFonts w:ascii="Times New Roman" w:hAnsi="Times New Roman"/>
          <w:sz w:val="28"/>
          <w:szCs w:val="28"/>
        </w:rPr>
        <w:t xml:space="preserve">Учитывая характер и тяжесть совершенного нарушения, а также смягчающие обстоятельства, </w:t>
      </w:r>
      <w:r w:rsidRPr="00655821">
        <w:rPr>
          <w:rFonts w:ascii="Times New Roman" w:hAnsi="Times New Roman"/>
          <w:sz w:val="28"/>
          <w:szCs w:val="28"/>
        </w:rPr>
        <w:t xml:space="preserve">Комиссия Отделения рекомендовала заместителю управляющего Отделением не привлекать </w:t>
      </w:r>
      <w:r w:rsidR="00655821" w:rsidRPr="00655821">
        <w:rPr>
          <w:rFonts w:ascii="Times New Roman" w:hAnsi="Times New Roman"/>
          <w:sz w:val="28"/>
          <w:szCs w:val="28"/>
        </w:rPr>
        <w:t xml:space="preserve">данных работников </w:t>
      </w:r>
      <w:r w:rsidRPr="00655821">
        <w:rPr>
          <w:rFonts w:ascii="Times New Roman" w:hAnsi="Times New Roman"/>
          <w:sz w:val="28"/>
          <w:szCs w:val="28"/>
        </w:rPr>
        <w:t>к дисциплинарной ответственности. Строго предупредить работников Отделения о недопустимости нарушения законодательства о противодействии коррупции впредь.</w:t>
      </w:r>
    </w:p>
    <w:p w:rsidR="00AC3FF6" w:rsidRPr="00655821" w:rsidRDefault="00767F67" w:rsidP="0017154B">
      <w:pPr>
        <w:pStyle w:val="a5"/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7F67">
        <w:rPr>
          <w:rFonts w:ascii="Times New Roman" w:hAnsi="Times New Roman"/>
          <w:sz w:val="28"/>
          <w:szCs w:val="28"/>
        </w:rPr>
        <w:t>В отношении 10 работников Отделения Комиссией Отделения было принято решение: установить, что представленные работниками Отделения сведения о доходах, об имуществе и обязательствах имущественного характера  являются недостоверными и неполными.</w:t>
      </w:r>
      <w:r w:rsidR="00AC3FF6" w:rsidRPr="00AC3FF6">
        <w:rPr>
          <w:rFonts w:ascii="Times New Roman" w:hAnsi="Times New Roman"/>
          <w:sz w:val="28"/>
          <w:szCs w:val="28"/>
        </w:rPr>
        <w:t xml:space="preserve"> </w:t>
      </w:r>
      <w:r w:rsidR="00AC3FF6" w:rsidRPr="00655821">
        <w:rPr>
          <w:rFonts w:ascii="Times New Roman" w:hAnsi="Times New Roman"/>
          <w:sz w:val="28"/>
          <w:szCs w:val="28"/>
        </w:rPr>
        <w:t xml:space="preserve">Учитывая характер и </w:t>
      </w:r>
      <w:r w:rsidR="00AC3FF6" w:rsidRPr="00347569">
        <w:rPr>
          <w:rFonts w:ascii="Times New Roman" w:hAnsi="Times New Roman"/>
          <w:sz w:val="28"/>
          <w:szCs w:val="28"/>
        </w:rPr>
        <w:t xml:space="preserve">тяжесть совершенного нарушения, а также смягчающие обстоятельства, Комиссия Отделения рекомендовала заместителю управляющего Отделением </w:t>
      </w:r>
      <w:r w:rsidR="00347569" w:rsidRPr="00347569">
        <w:rPr>
          <w:rFonts w:ascii="Times New Roman" w:hAnsi="Times New Roman"/>
          <w:sz w:val="28"/>
          <w:szCs w:val="28"/>
        </w:rPr>
        <w:t>применить в отношении данных</w:t>
      </w:r>
      <w:r w:rsidR="00AC3FF6" w:rsidRPr="00347569">
        <w:rPr>
          <w:rFonts w:ascii="Times New Roman" w:hAnsi="Times New Roman"/>
          <w:sz w:val="28"/>
          <w:szCs w:val="28"/>
        </w:rPr>
        <w:t xml:space="preserve"> работников </w:t>
      </w:r>
      <w:r w:rsidR="00347569" w:rsidRPr="00347569">
        <w:rPr>
          <w:rFonts w:ascii="Times New Roman" w:hAnsi="Times New Roman"/>
          <w:sz w:val="28"/>
          <w:szCs w:val="28"/>
        </w:rPr>
        <w:t xml:space="preserve">Отделения </w:t>
      </w:r>
      <w:r w:rsidR="00AC3FF6" w:rsidRPr="00347569">
        <w:rPr>
          <w:rFonts w:ascii="Times New Roman" w:hAnsi="Times New Roman"/>
          <w:sz w:val="28"/>
          <w:szCs w:val="28"/>
        </w:rPr>
        <w:t>дисциплинарно</w:t>
      </w:r>
      <w:r w:rsidR="00347569" w:rsidRPr="00347569">
        <w:rPr>
          <w:rFonts w:ascii="Times New Roman" w:hAnsi="Times New Roman"/>
          <w:sz w:val="28"/>
          <w:szCs w:val="28"/>
        </w:rPr>
        <w:t>е взыскание в виде замечания</w:t>
      </w:r>
      <w:r w:rsidR="00AC3FF6" w:rsidRPr="00347569">
        <w:rPr>
          <w:rFonts w:ascii="Times New Roman" w:hAnsi="Times New Roman"/>
          <w:sz w:val="28"/>
          <w:szCs w:val="28"/>
        </w:rPr>
        <w:t xml:space="preserve">. </w:t>
      </w:r>
      <w:r w:rsidR="00AC3FF6" w:rsidRPr="00655821">
        <w:rPr>
          <w:rFonts w:ascii="Times New Roman" w:hAnsi="Times New Roman"/>
          <w:sz w:val="28"/>
          <w:szCs w:val="28"/>
        </w:rPr>
        <w:t>Строго предупредить работников Отделения о недопустимости нарушения законодательства о противодействии коррупции впредь.</w:t>
      </w:r>
    </w:p>
    <w:bookmarkEnd w:id="0"/>
    <w:p w:rsidR="00375718" w:rsidRPr="00533B45" w:rsidRDefault="00375718" w:rsidP="00C979B7">
      <w:pPr>
        <w:pStyle w:val="a5"/>
        <w:suppressAutoHyphens/>
        <w:spacing w:line="276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375718" w:rsidRPr="00533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06E0C"/>
    <w:multiLevelType w:val="hybridMultilevel"/>
    <w:tmpl w:val="F9A4C078"/>
    <w:lvl w:ilvl="0" w:tplc="0CE65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BB37822"/>
    <w:multiLevelType w:val="hybridMultilevel"/>
    <w:tmpl w:val="12EAED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D966FD6"/>
    <w:multiLevelType w:val="hybridMultilevel"/>
    <w:tmpl w:val="B89E1336"/>
    <w:lvl w:ilvl="0" w:tplc="80E0962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8A"/>
    <w:rsid w:val="00003496"/>
    <w:rsid w:val="000117CC"/>
    <w:rsid w:val="00042629"/>
    <w:rsid w:val="000623FF"/>
    <w:rsid w:val="0007074C"/>
    <w:rsid w:val="000C1B1C"/>
    <w:rsid w:val="000E7961"/>
    <w:rsid w:val="00154AC7"/>
    <w:rsid w:val="0017154B"/>
    <w:rsid w:val="001974D4"/>
    <w:rsid w:val="001E1E07"/>
    <w:rsid w:val="001F481E"/>
    <w:rsid w:val="00206CC3"/>
    <w:rsid w:val="002137DB"/>
    <w:rsid w:val="00237CED"/>
    <w:rsid w:val="002516B7"/>
    <w:rsid w:val="00252497"/>
    <w:rsid w:val="002576F3"/>
    <w:rsid w:val="002A2F63"/>
    <w:rsid w:val="002D5A0C"/>
    <w:rsid w:val="002E1EAC"/>
    <w:rsid w:val="002F4EF0"/>
    <w:rsid w:val="00347569"/>
    <w:rsid w:val="003577B7"/>
    <w:rsid w:val="00363389"/>
    <w:rsid w:val="00363E15"/>
    <w:rsid w:val="00375718"/>
    <w:rsid w:val="00397D0F"/>
    <w:rsid w:val="003B1AE0"/>
    <w:rsid w:val="003C14DF"/>
    <w:rsid w:val="003C6D56"/>
    <w:rsid w:val="003D4170"/>
    <w:rsid w:val="003E1F66"/>
    <w:rsid w:val="003F063E"/>
    <w:rsid w:val="003F3C9A"/>
    <w:rsid w:val="004153E2"/>
    <w:rsid w:val="00425FAE"/>
    <w:rsid w:val="00434ECB"/>
    <w:rsid w:val="00487EF0"/>
    <w:rsid w:val="004A5F08"/>
    <w:rsid w:val="004B546B"/>
    <w:rsid w:val="004F71E8"/>
    <w:rsid w:val="00513B4A"/>
    <w:rsid w:val="00517FC3"/>
    <w:rsid w:val="00520764"/>
    <w:rsid w:val="00525529"/>
    <w:rsid w:val="00533B45"/>
    <w:rsid w:val="00554CAC"/>
    <w:rsid w:val="005673D9"/>
    <w:rsid w:val="00585D08"/>
    <w:rsid w:val="0059006F"/>
    <w:rsid w:val="005919C9"/>
    <w:rsid w:val="005C0344"/>
    <w:rsid w:val="005C441C"/>
    <w:rsid w:val="005C5BA3"/>
    <w:rsid w:val="005D62F1"/>
    <w:rsid w:val="005E4585"/>
    <w:rsid w:val="00633B92"/>
    <w:rsid w:val="00636D31"/>
    <w:rsid w:val="00655821"/>
    <w:rsid w:val="00675C64"/>
    <w:rsid w:val="00682FA2"/>
    <w:rsid w:val="006A2C4C"/>
    <w:rsid w:val="006B7D97"/>
    <w:rsid w:val="006E109B"/>
    <w:rsid w:val="006E5411"/>
    <w:rsid w:val="00743B5C"/>
    <w:rsid w:val="00767F67"/>
    <w:rsid w:val="00790CBD"/>
    <w:rsid w:val="00794AE7"/>
    <w:rsid w:val="007A6042"/>
    <w:rsid w:val="007F2437"/>
    <w:rsid w:val="007F4E82"/>
    <w:rsid w:val="00857D75"/>
    <w:rsid w:val="008628C4"/>
    <w:rsid w:val="0086659B"/>
    <w:rsid w:val="00871F63"/>
    <w:rsid w:val="0087478F"/>
    <w:rsid w:val="008A4836"/>
    <w:rsid w:val="008B3A1B"/>
    <w:rsid w:val="008B707B"/>
    <w:rsid w:val="008C0231"/>
    <w:rsid w:val="008F2E29"/>
    <w:rsid w:val="00905A15"/>
    <w:rsid w:val="00915F56"/>
    <w:rsid w:val="00920E08"/>
    <w:rsid w:val="009542D2"/>
    <w:rsid w:val="0095637D"/>
    <w:rsid w:val="00962EA9"/>
    <w:rsid w:val="009747AD"/>
    <w:rsid w:val="009A5955"/>
    <w:rsid w:val="009A79FC"/>
    <w:rsid w:val="009E0997"/>
    <w:rsid w:val="00A10871"/>
    <w:rsid w:val="00A31A9A"/>
    <w:rsid w:val="00A46320"/>
    <w:rsid w:val="00A512D5"/>
    <w:rsid w:val="00A664D1"/>
    <w:rsid w:val="00A675C8"/>
    <w:rsid w:val="00A83E28"/>
    <w:rsid w:val="00A94A75"/>
    <w:rsid w:val="00AB1D18"/>
    <w:rsid w:val="00AB6E3D"/>
    <w:rsid w:val="00AC3FF6"/>
    <w:rsid w:val="00AF3529"/>
    <w:rsid w:val="00AF7779"/>
    <w:rsid w:val="00B02FA1"/>
    <w:rsid w:val="00B035EC"/>
    <w:rsid w:val="00B1001E"/>
    <w:rsid w:val="00B23116"/>
    <w:rsid w:val="00B313C4"/>
    <w:rsid w:val="00B47394"/>
    <w:rsid w:val="00B544BF"/>
    <w:rsid w:val="00B66366"/>
    <w:rsid w:val="00B71F5B"/>
    <w:rsid w:val="00B82775"/>
    <w:rsid w:val="00B92567"/>
    <w:rsid w:val="00BB5144"/>
    <w:rsid w:val="00BE5946"/>
    <w:rsid w:val="00BF07DE"/>
    <w:rsid w:val="00BF0C21"/>
    <w:rsid w:val="00C01EEA"/>
    <w:rsid w:val="00C05A5F"/>
    <w:rsid w:val="00C12908"/>
    <w:rsid w:val="00C2147A"/>
    <w:rsid w:val="00C252B2"/>
    <w:rsid w:val="00C41B94"/>
    <w:rsid w:val="00C531DB"/>
    <w:rsid w:val="00C94374"/>
    <w:rsid w:val="00C979B7"/>
    <w:rsid w:val="00CB3C5C"/>
    <w:rsid w:val="00CD3CCC"/>
    <w:rsid w:val="00CF5021"/>
    <w:rsid w:val="00D0042B"/>
    <w:rsid w:val="00D03B8A"/>
    <w:rsid w:val="00D137DC"/>
    <w:rsid w:val="00D244E7"/>
    <w:rsid w:val="00D378BE"/>
    <w:rsid w:val="00D46594"/>
    <w:rsid w:val="00DA322A"/>
    <w:rsid w:val="00DA7AF9"/>
    <w:rsid w:val="00DC1B30"/>
    <w:rsid w:val="00DC1FC0"/>
    <w:rsid w:val="00DD16E6"/>
    <w:rsid w:val="00DE23EA"/>
    <w:rsid w:val="00DE26F7"/>
    <w:rsid w:val="00DE7CA9"/>
    <w:rsid w:val="00E027C0"/>
    <w:rsid w:val="00E20AE0"/>
    <w:rsid w:val="00E429A3"/>
    <w:rsid w:val="00E45B02"/>
    <w:rsid w:val="00E60D65"/>
    <w:rsid w:val="00E61630"/>
    <w:rsid w:val="00E82BEE"/>
    <w:rsid w:val="00E93E2B"/>
    <w:rsid w:val="00ED0FC6"/>
    <w:rsid w:val="00ED2B7E"/>
    <w:rsid w:val="00EF2A92"/>
    <w:rsid w:val="00EF6B1D"/>
    <w:rsid w:val="00F05E6E"/>
    <w:rsid w:val="00F134ED"/>
    <w:rsid w:val="00F16310"/>
    <w:rsid w:val="00F267CB"/>
    <w:rsid w:val="00FD74EC"/>
    <w:rsid w:val="00FE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6F3"/>
    <w:pPr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576F3"/>
    <w:rPr>
      <w:b/>
      <w:bCs/>
    </w:rPr>
  </w:style>
  <w:style w:type="paragraph" w:styleId="a5">
    <w:name w:val="No Spacing"/>
    <w:uiPriority w:val="1"/>
    <w:qFormat/>
    <w:rsid w:val="002576F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36D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94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AE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6F3"/>
    <w:pPr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576F3"/>
    <w:rPr>
      <w:b/>
      <w:bCs/>
    </w:rPr>
  </w:style>
  <w:style w:type="paragraph" w:styleId="a5">
    <w:name w:val="No Spacing"/>
    <w:uiPriority w:val="1"/>
    <w:qFormat/>
    <w:rsid w:val="002576F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36D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94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A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Мачетова Анастасия Геннадьевна</dc:creator>
  <cp:lastModifiedBy>Конева Ольга Дмитриевна</cp:lastModifiedBy>
  <cp:revision>94</cp:revision>
  <cp:lastPrinted>2025-02-24T12:26:00Z</cp:lastPrinted>
  <dcterms:created xsi:type="dcterms:W3CDTF">2024-10-28T07:09:00Z</dcterms:created>
  <dcterms:modified xsi:type="dcterms:W3CDTF">2025-04-09T07:17:00Z</dcterms:modified>
</cp:coreProperties>
</file>