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C4" w:rsidRDefault="00D0042B" w:rsidP="00B313C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комиссии 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 </w:t>
      </w:r>
    </w:p>
    <w:p w:rsidR="00D0042B" w:rsidRPr="00B313C4" w:rsidRDefault="00D0042B" w:rsidP="00B313C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47394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A2C4C"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47394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B473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D0042B" w:rsidRPr="00D0042B" w:rsidRDefault="00D0042B" w:rsidP="00D0042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42B" w:rsidRPr="00F134ED" w:rsidRDefault="00F134ED" w:rsidP="00D0042B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6A2C4C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>октября</w:t>
      </w:r>
      <w:r w:rsidR="006A2C4C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042B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0042B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состоялось заседание комиссии </w:t>
      </w:r>
      <w:r w:rsidR="00D0042B" w:rsidRPr="00F134ED">
        <w:rPr>
          <w:rFonts w:ascii="Times New Roman" w:eastAsia="Times New Roman" w:hAnsi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</w:t>
      </w:r>
      <w:r w:rsidR="00D0042B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 Отделения).</w:t>
      </w:r>
    </w:p>
    <w:p w:rsidR="00D0042B" w:rsidRPr="00F134ED" w:rsidRDefault="00D0042B" w:rsidP="00D0042B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</w:rPr>
      </w:pPr>
      <w:r w:rsidRPr="00F134ED">
        <w:rPr>
          <w:rStyle w:val="a4"/>
          <w:rFonts w:ascii="Times New Roman" w:hAnsi="Times New Roman"/>
          <w:b w:val="0"/>
          <w:sz w:val="28"/>
          <w:szCs w:val="28"/>
        </w:rPr>
        <w:t>На заседании Комиссии Отделения были рассмотрены вопросы:</w:t>
      </w:r>
    </w:p>
    <w:p w:rsidR="00D0042B" w:rsidRPr="00F134ED" w:rsidRDefault="00D0042B" w:rsidP="00D0042B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134ED">
        <w:rPr>
          <w:rStyle w:val="a4"/>
          <w:rFonts w:ascii="Times New Roman" w:hAnsi="Times New Roman"/>
          <w:b w:val="0"/>
          <w:sz w:val="28"/>
          <w:szCs w:val="28"/>
        </w:rPr>
        <w:t>О принятии решения о голосовании Комиссии Отделения.</w:t>
      </w:r>
    </w:p>
    <w:p w:rsidR="00D0042B" w:rsidRPr="00F134ED" w:rsidRDefault="00D0042B" w:rsidP="00D0042B">
      <w:pPr>
        <w:pStyle w:val="a5"/>
        <w:suppressAutoHyphens/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134ED">
        <w:rPr>
          <w:rFonts w:ascii="Times New Roman" w:hAnsi="Times New Roman"/>
          <w:sz w:val="28"/>
          <w:szCs w:val="28"/>
        </w:rPr>
        <w:t>Вопрос рассматривается в соответствии с пунктом 33 Положения о Комиссиях (приказ СФР от 28.07.2023г. №1457).</w:t>
      </w:r>
    </w:p>
    <w:p w:rsidR="00F134ED" w:rsidRPr="00F134ED" w:rsidRDefault="00F134ED" w:rsidP="00F134ED">
      <w:pPr>
        <w:pStyle w:val="a5"/>
        <w:numPr>
          <w:ilvl w:val="0"/>
          <w:numId w:val="2"/>
        </w:numPr>
        <w:tabs>
          <w:tab w:val="left" w:pos="1134"/>
        </w:tabs>
        <w:suppressAutoHyphens/>
        <w:ind w:left="0"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134ED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30.05.2024 г. № 3. </w:t>
      </w:r>
    </w:p>
    <w:p w:rsidR="00F134ED" w:rsidRPr="00F134ED" w:rsidRDefault="00F134ED" w:rsidP="00F134ED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134ED">
        <w:rPr>
          <w:rStyle w:val="a4"/>
          <w:rFonts w:ascii="Times New Roman" w:hAnsi="Times New Roman"/>
          <w:b w:val="0"/>
          <w:sz w:val="28"/>
          <w:szCs w:val="28"/>
        </w:rPr>
        <w:t>Вопрос рассматривается в соответствии с п. 38 Положения о Комиссии (приказ СФР от 28.07.2023г. №1457).</w:t>
      </w:r>
    </w:p>
    <w:p w:rsidR="00F134ED" w:rsidRPr="00F134ED" w:rsidRDefault="00F134ED" w:rsidP="00F134ED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4ED">
        <w:rPr>
          <w:rFonts w:ascii="Times New Roman" w:hAnsi="Times New Roman"/>
          <w:sz w:val="28"/>
          <w:szCs w:val="28"/>
        </w:rPr>
        <w:t xml:space="preserve">О рассмотрении представления заместителя управляющего ОСФР по ХМАО-Югре по представленным отделом кадров результатам анализа сведений о доходах, расходах, об имуществе и обязательствах имущественного характера за отчетный </w:t>
      </w:r>
      <w:r w:rsidR="00434ECB">
        <w:rPr>
          <w:rFonts w:ascii="Times New Roman" w:hAnsi="Times New Roman"/>
          <w:sz w:val="28"/>
          <w:szCs w:val="28"/>
        </w:rPr>
        <w:t xml:space="preserve">период </w:t>
      </w:r>
      <w:r w:rsidR="00434ECB" w:rsidRPr="00AB1D18">
        <w:rPr>
          <w:rFonts w:ascii="Times New Roman" w:hAnsi="Times New Roman"/>
          <w:sz w:val="28"/>
          <w:szCs w:val="28"/>
        </w:rPr>
        <w:t>с 01.01.2023 г. по 31.12.2023 г.</w:t>
      </w:r>
      <w:r w:rsidR="00434ECB">
        <w:rPr>
          <w:rFonts w:ascii="Times New Roman" w:hAnsi="Times New Roman"/>
          <w:sz w:val="28"/>
          <w:szCs w:val="28"/>
        </w:rPr>
        <w:t xml:space="preserve"> </w:t>
      </w:r>
      <w:r w:rsidRPr="00F134ED">
        <w:rPr>
          <w:rFonts w:ascii="Times New Roman" w:hAnsi="Times New Roman"/>
          <w:sz w:val="28"/>
          <w:szCs w:val="28"/>
        </w:rPr>
        <w:t>и за два года, предшествующие отчетному периоду, о соблюдении 43 работниками  Отделения требований к служебному поведению, в части представления недостоверных и/или неполных сведений в справках о</w:t>
      </w:r>
      <w:proofErr w:type="gramEnd"/>
      <w:r w:rsidRPr="00F13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34ED">
        <w:rPr>
          <w:rFonts w:ascii="Times New Roman" w:hAnsi="Times New Roman"/>
          <w:sz w:val="28"/>
          <w:szCs w:val="28"/>
        </w:rPr>
        <w:t>доходах</w:t>
      </w:r>
      <w:proofErr w:type="gramEnd"/>
      <w:r w:rsidRPr="00F134ED"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характера.</w:t>
      </w:r>
    </w:p>
    <w:p w:rsidR="00F134ED" w:rsidRPr="00F134ED" w:rsidRDefault="00F134ED" w:rsidP="00F134ED">
      <w:pPr>
        <w:pStyle w:val="a5"/>
        <w:tabs>
          <w:tab w:val="left" w:pos="709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34ED">
        <w:rPr>
          <w:rFonts w:ascii="Times New Roman" w:hAnsi="Times New Roman"/>
          <w:sz w:val="28"/>
          <w:szCs w:val="28"/>
        </w:rPr>
        <w:tab/>
        <w:t>Вопрос рассматривается в соответствии с подпунктом «а» пункта  13 Положения о Комиссиях (приказ СФР от 28.07.2023г. №1457).</w:t>
      </w:r>
    </w:p>
    <w:p w:rsidR="005C0344" w:rsidRDefault="005C0344" w:rsidP="00B92567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003496" w:rsidRPr="00003496" w:rsidRDefault="00003496" w:rsidP="00B92567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03496">
        <w:rPr>
          <w:rStyle w:val="a4"/>
          <w:rFonts w:ascii="Times New Roman" w:hAnsi="Times New Roman"/>
          <w:b w:val="0"/>
          <w:sz w:val="28"/>
          <w:szCs w:val="28"/>
        </w:rPr>
        <w:t>По итогам заседания Комиссии Отделения приняты следующие решения:</w:t>
      </w:r>
    </w:p>
    <w:p w:rsidR="00B92567" w:rsidRPr="00003496" w:rsidRDefault="00B92567" w:rsidP="0000349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03496">
        <w:rPr>
          <w:rStyle w:val="a4"/>
          <w:rFonts w:ascii="Times New Roman" w:hAnsi="Times New Roman"/>
          <w:b w:val="0"/>
          <w:sz w:val="28"/>
          <w:szCs w:val="28"/>
        </w:rPr>
        <w:t>По первому вопросу</w:t>
      </w:r>
      <w:r w:rsidR="00003496" w:rsidRPr="00003496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="00003496" w:rsidRPr="00003496">
        <w:rPr>
          <w:rStyle w:val="a4"/>
          <w:rFonts w:ascii="Times New Roman" w:hAnsi="Times New Roman"/>
          <w:b w:val="0"/>
          <w:sz w:val="28"/>
          <w:szCs w:val="28"/>
        </w:rPr>
        <w:t xml:space="preserve"> в</w:t>
      </w:r>
      <w:r w:rsidRPr="00003496">
        <w:rPr>
          <w:rStyle w:val="a4"/>
          <w:rFonts w:ascii="Times New Roman" w:hAnsi="Times New Roman"/>
          <w:b w:val="0"/>
          <w:sz w:val="28"/>
          <w:szCs w:val="28"/>
        </w:rPr>
        <w:t>ыступил Председатель Комиссии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</w:t>
      </w:r>
    </w:p>
    <w:p w:rsidR="00003496" w:rsidRPr="00ED0FC6" w:rsidRDefault="00003496" w:rsidP="00ED0FC6">
      <w:pPr>
        <w:pStyle w:val="a5"/>
        <w:tabs>
          <w:tab w:val="left" w:pos="1134"/>
        </w:tabs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D0FC6">
        <w:rPr>
          <w:rStyle w:val="a4"/>
          <w:rFonts w:ascii="Times New Roman" w:hAnsi="Times New Roman"/>
          <w:b w:val="0"/>
          <w:sz w:val="28"/>
          <w:szCs w:val="28"/>
        </w:rPr>
        <w:t>Принято единогласно.</w:t>
      </w:r>
    </w:p>
    <w:p w:rsidR="00B92567" w:rsidRPr="00ED0FC6" w:rsidRDefault="00B92567" w:rsidP="00ED0FC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0FC6">
        <w:rPr>
          <w:rFonts w:ascii="Times New Roman" w:hAnsi="Times New Roman"/>
          <w:sz w:val="28"/>
          <w:szCs w:val="28"/>
        </w:rPr>
        <w:lastRenderedPageBreak/>
        <w:t>По второму вопросу</w:t>
      </w:r>
      <w:r w:rsidR="0000349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: членами </w:t>
      </w:r>
      <w:r w:rsidR="0000349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ED0FC6">
        <w:rPr>
          <w:rFonts w:ascii="Times New Roman" w:hAnsi="Times New Roman"/>
          <w:sz w:val="28"/>
          <w:szCs w:val="28"/>
        </w:rPr>
        <w:t>Комисси</w:t>
      </w:r>
      <w:r w:rsidR="00ED0FC6" w:rsidRPr="00ED0FC6">
        <w:rPr>
          <w:rFonts w:ascii="Times New Roman" w:hAnsi="Times New Roman"/>
          <w:sz w:val="28"/>
          <w:szCs w:val="28"/>
        </w:rPr>
        <w:t xml:space="preserve">и Отделения информация  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30.05.2024 г. № 3 </w:t>
      </w:r>
      <w:r w:rsidR="00ED0FC6" w:rsidRPr="00ED0FC6">
        <w:rPr>
          <w:rFonts w:ascii="Times New Roman" w:hAnsi="Times New Roman"/>
          <w:sz w:val="28"/>
          <w:szCs w:val="28"/>
        </w:rPr>
        <w:t>принята к сведению без обсуждения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B92567" w:rsidRPr="00ED0FC6" w:rsidRDefault="00B92567" w:rsidP="00D0042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FC6">
        <w:rPr>
          <w:rFonts w:ascii="Times New Roman" w:hAnsi="Times New Roman"/>
          <w:sz w:val="28"/>
          <w:szCs w:val="28"/>
        </w:rPr>
        <w:t>По третьему вопросу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ED0FC6">
        <w:rPr>
          <w:rFonts w:ascii="Times New Roman" w:hAnsi="Times New Roman"/>
          <w:sz w:val="28"/>
          <w:szCs w:val="28"/>
        </w:rPr>
        <w:t>:</w:t>
      </w:r>
    </w:p>
    <w:p w:rsidR="00D0042B" w:rsidRDefault="00D0042B" w:rsidP="00D0042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775">
        <w:rPr>
          <w:rFonts w:ascii="Times New Roman" w:hAnsi="Times New Roman"/>
          <w:sz w:val="28"/>
          <w:szCs w:val="28"/>
        </w:rPr>
        <w:t xml:space="preserve">В отношении </w:t>
      </w:r>
      <w:r w:rsidR="00743B5C">
        <w:rPr>
          <w:rFonts w:ascii="Times New Roman" w:hAnsi="Times New Roman"/>
          <w:sz w:val="28"/>
          <w:szCs w:val="28"/>
        </w:rPr>
        <w:t>39</w:t>
      </w:r>
      <w:r w:rsidRPr="00B82775">
        <w:rPr>
          <w:rFonts w:ascii="Times New Roman" w:hAnsi="Times New Roman"/>
          <w:sz w:val="28"/>
          <w:szCs w:val="28"/>
        </w:rPr>
        <w:t xml:space="preserve"> работников Отделения Комиссией Отделения было принято решение</w:t>
      </w:r>
      <w:r w:rsidR="009A79FC">
        <w:rPr>
          <w:rFonts w:ascii="Times New Roman" w:hAnsi="Times New Roman"/>
          <w:sz w:val="28"/>
          <w:szCs w:val="28"/>
        </w:rPr>
        <w:t xml:space="preserve">: установить, </w:t>
      </w:r>
      <w:r w:rsidRPr="00B82775">
        <w:rPr>
          <w:rFonts w:ascii="Times New Roman" w:hAnsi="Times New Roman"/>
          <w:sz w:val="28"/>
          <w:szCs w:val="28"/>
        </w:rPr>
        <w:t>что</w:t>
      </w:r>
      <w:r w:rsidRPr="00B8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2775">
        <w:rPr>
          <w:rFonts w:ascii="Times New Roman" w:hAnsi="Times New Roman"/>
          <w:sz w:val="28"/>
          <w:szCs w:val="28"/>
        </w:rPr>
        <w:t>представленные работниками</w:t>
      </w:r>
      <w:r w:rsidR="007F4E82">
        <w:rPr>
          <w:rFonts w:ascii="Times New Roman" w:hAnsi="Times New Roman"/>
          <w:sz w:val="28"/>
          <w:szCs w:val="28"/>
        </w:rPr>
        <w:t xml:space="preserve"> Отделения</w:t>
      </w:r>
      <w:r w:rsidRPr="00B82775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 </w:t>
      </w:r>
      <w:r w:rsidRPr="009A79FC">
        <w:rPr>
          <w:rFonts w:ascii="Times New Roman" w:hAnsi="Times New Roman"/>
          <w:sz w:val="28"/>
          <w:szCs w:val="28"/>
        </w:rPr>
        <w:t>являются неполными.</w:t>
      </w:r>
    </w:p>
    <w:p w:rsidR="00743B5C" w:rsidRDefault="00743B5C" w:rsidP="00743B5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82775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4</w:t>
      </w:r>
      <w:r w:rsidRPr="00B82775">
        <w:rPr>
          <w:rFonts w:ascii="Times New Roman" w:hAnsi="Times New Roman"/>
          <w:sz w:val="28"/>
          <w:szCs w:val="28"/>
        </w:rPr>
        <w:t xml:space="preserve"> работников Отделения Комиссией Отделения было принято решение</w:t>
      </w:r>
      <w:r>
        <w:rPr>
          <w:rFonts w:ascii="Times New Roman" w:hAnsi="Times New Roman"/>
          <w:sz w:val="28"/>
          <w:szCs w:val="28"/>
        </w:rPr>
        <w:t xml:space="preserve">: установить, </w:t>
      </w:r>
      <w:r w:rsidRPr="00B82775">
        <w:rPr>
          <w:rFonts w:ascii="Times New Roman" w:hAnsi="Times New Roman"/>
          <w:sz w:val="28"/>
          <w:szCs w:val="28"/>
        </w:rPr>
        <w:t>что</w:t>
      </w:r>
      <w:r w:rsidRPr="00B8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2775">
        <w:rPr>
          <w:rFonts w:ascii="Times New Roman" w:hAnsi="Times New Roman"/>
          <w:sz w:val="28"/>
          <w:szCs w:val="28"/>
        </w:rPr>
        <w:t>представленные работниками</w:t>
      </w:r>
      <w:r>
        <w:rPr>
          <w:rFonts w:ascii="Times New Roman" w:hAnsi="Times New Roman"/>
          <w:sz w:val="28"/>
          <w:szCs w:val="28"/>
        </w:rPr>
        <w:t xml:space="preserve"> Отделения</w:t>
      </w:r>
      <w:r w:rsidRPr="00B82775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 </w:t>
      </w:r>
      <w:r w:rsidRPr="009A79FC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 xml:space="preserve">недостоверными и </w:t>
      </w:r>
      <w:r w:rsidRPr="009A79FC">
        <w:rPr>
          <w:rFonts w:ascii="Times New Roman" w:hAnsi="Times New Roman"/>
          <w:sz w:val="28"/>
          <w:szCs w:val="28"/>
        </w:rPr>
        <w:t>неполными.</w:t>
      </w:r>
    </w:p>
    <w:p w:rsidR="00B82775" w:rsidRPr="005E4585" w:rsidRDefault="00B82775" w:rsidP="00B82775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585">
        <w:rPr>
          <w:rStyle w:val="a4"/>
          <w:rFonts w:ascii="Times New Roman" w:hAnsi="Times New Roman"/>
          <w:b w:val="0"/>
          <w:sz w:val="28"/>
          <w:szCs w:val="28"/>
        </w:rPr>
        <w:t xml:space="preserve">В связи с тем, что у </w:t>
      </w:r>
      <w:r w:rsidR="00743B5C">
        <w:rPr>
          <w:rStyle w:val="a4"/>
          <w:rFonts w:ascii="Times New Roman" w:hAnsi="Times New Roman"/>
          <w:b w:val="0"/>
          <w:sz w:val="28"/>
          <w:szCs w:val="28"/>
        </w:rPr>
        <w:t>36</w:t>
      </w:r>
      <w:r w:rsidRPr="005E4585">
        <w:rPr>
          <w:rStyle w:val="a4"/>
          <w:rFonts w:ascii="Times New Roman" w:hAnsi="Times New Roman"/>
          <w:b w:val="0"/>
          <w:sz w:val="28"/>
          <w:szCs w:val="28"/>
        </w:rPr>
        <w:t xml:space="preserve"> работников Отделения, </w:t>
      </w:r>
      <w:r w:rsidRPr="005E4585">
        <w:rPr>
          <w:rFonts w:ascii="Times New Roman" w:hAnsi="Times New Roman"/>
          <w:bCs/>
          <w:sz w:val="28"/>
          <w:szCs w:val="28"/>
        </w:rPr>
        <w:t xml:space="preserve">проступки являются несущественными, у </w:t>
      </w:r>
      <w:r w:rsidR="00743B5C">
        <w:rPr>
          <w:rFonts w:ascii="Times New Roman" w:hAnsi="Times New Roman"/>
          <w:bCs/>
          <w:sz w:val="28"/>
          <w:szCs w:val="28"/>
        </w:rPr>
        <w:t>7</w:t>
      </w:r>
      <w:r w:rsidRPr="005E4585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5E4585" w:rsidRPr="005E4585">
        <w:rPr>
          <w:rFonts w:ascii="Times New Roman" w:hAnsi="Times New Roman"/>
          <w:bCs/>
          <w:sz w:val="28"/>
          <w:szCs w:val="28"/>
        </w:rPr>
        <w:t>ов</w:t>
      </w:r>
      <w:r w:rsidRPr="005E4585">
        <w:rPr>
          <w:rFonts w:ascii="Times New Roman" w:hAnsi="Times New Roman"/>
          <w:bCs/>
          <w:sz w:val="28"/>
          <w:szCs w:val="28"/>
        </w:rPr>
        <w:t xml:space="preserve"> </w:t>
      </w:r>
      <w:r w:rsidRPr="005E4585">
        <w:rPr>
          <w:rStyle w:val="a4"/>
          <w:rFonts w:ascii="Times New Roman" w:hAnsi="Times New Roman"/>
          <w:b w:val="0"/>
          <w:sz w:val="28"/>
          <w:szCs w:val="28"/>
        </w:rPr>
        <w:t>Отделения</w:t>
      </w:r>
      <w:r w:rsidRPr="005E4585">
        <w:rPr>
          <w:rFonts w:ascii="Times New Roman" w:hAnsi="Times New Roman"/>
          <w:bCs/>
          <w:sz w:val="28"/>
          <w:szCs w:val="28"/>
        </w:rPr>
        <w:t xml:space="preserve"> малозначительными </w:t>
      </w:r>
      <w:r w:rsidR="005E4585" w:rsidRPr="005E4585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5E4585">
        <w:rPr>
          <w:rFonts w:ascii="Times New Roman" w:hAnsi="Times New Roman"/>
          <w:bCs/>
          <w:sz w:val="28"/>
          <w:szCs w:val="28"/>
        </w:rPr>
        <w:t xml:space="preserve">и имелись смягчающие обстоятельства, </w:t>
      </w:r>
      <w:r w:rsidRPr="005E4585">
        <w:rPr>
          <w:rFonts w:ascii="Times New Roman" w:hAnsi="Times New Roman"/>
          <w:sz w:val="28"/>
          <w:szCs w:val="28"/>
        </w:rPr>
        <w:t xml:space="preserve">Комиссия Отделения </w:t>
      </w:r>
      <w:r w:rsidRPr="005E4585">
        <w:rPr>
          <w:rFonts w:ascii="Times New Roman" w:hAnsi="Times New Roman"/>
          <w:bCs/>
          <w:sz w:val="28"/>
          <w:szCs w:val="28"/>
        </w:rPr>
        <w:t xml:space="preserve">рекомендовала </w:t>
      </w:r>
      <w:r w:rsidR="00397D0F" w:rsidRPr="00743B5C">
        <w:rPr>
          <w:rFonts w:ascii="Times New Roman" w:hAnsi="Times New Roman"/>
          <w:bCs/>
          <w:sz w:val="28"/>
          <w:szCs w:val="28"/>
        </w:rPr>
        <w:t xml:space="preserve">заместителю </w:t>
      </w:r>
      <w:r w:rsidRPr="00743B5C">
        <w:rPr>
          <w:rFonts w:ascii="Times New Roman" w:hAnsi="Times New Roman"/>
          <w:bCs/>
          <w:sz w:val="28"/>
          <w:szCs w:val="28"/>
        </w:rPr>
        <w:t>управляюще</w:t>
      </w:r>
      <w:r w:rsidR="00397D0F" w:rsidRPr="00743B5C">
        <w:rPr>
          <w:rFonts w:ascii="Times New Roman" w:hAnsi="Times New Roman"/>
          <w:bCs/>
          <w:sz w:val="28"/>
          <w:szCs w:val="28"/>
        </w:rPr>
        <w:t>го</w:t>
      </w:r>
      <w:r w:rsidRPr="00743B5C">
        <w:rPr>
          <w:rFonts w:ascii="Times New Roman" w:hAnsi="Times New Roman"/>
          <w:bCs/>
          <w:sz w:val="28"/>
          <w:szCs w:val="28"/>
        </w:rPr>
        <w:t xml:space="preserve"> </w:t>
      </w:r>
      <w:r w:rsidR="00743B5C" w:rsidRPr="00743B5C">
        <w:rPr>
          <w:rFonts w:ascii="Times New Roman" w:hAnsi="Times New Roman"/>
          <w:bCs/>
          <w:sz w:val="28"/>
          <w:szCs w:val="28"/>
        </w:rPr>
        <w:t>О</w:t>
      </w:r>
      <w:r w:rsidRPr="00743B5C">
        <w:rPr>
          <w:rFonts w:ascii="Times New Roman" w:hAnsi="Times New Roman"/>
          <w:bCs/>
          <w:sz w:val="28"/>
          <w:szCs w:val="28"/>
        </w:rPr>
        <w:t xml:space="preserve">тделением в отношении </w:t>
      </w:r>
      <w:r w:rsidR="00397D0F" w:rsidRPr="00743B5C">
        <w:rPr>
          <w:rFonts w:ascii="Times New Roman" w:hAnsi="Times New Roman"/>
          <w:bCs/>
          <w:sz w:val="28"/>
          <w:szCs w:val="28"/>
        </w:rPr>
        <w:t>42</w:t>
      </w:r>
      <w:r w:rsidRPr="00743B5C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397D0F" w:rsidRPr="00743B5C">
        <w:rPr>
          <w:rFonts w:ascii="Times New Roman" w:hAnsi="Times New Roman"/>
          <w:bCs/>
          <w:sz w:val="28"/>
          <w:szCs w:val="28"/>
        </w:rPr>
        <w:t>ов</w:t>
      </w:r>
      <w:r w:rsidRPr="00743B5C">
        <w:rPr>
          <w:rFonts w:ascii="Times New Roman" w:hAnsi="Times New Roman"/>
          <w:bCs/>
          <w:sz w:val="28"/>
          <w:szCs w:val="28"/>
        </w:rPr>
        <w:t xml:space="preserve"> Отделения не привлекать к дисциплинарной ответственности. </w:t>
      </w:r>
    </w:p>
    <w:p w:rsidR="00C979B7" w:rsidRPr="00AB1D18" w:rsidRDefault="00C979B7" w:rsidP="00C979B7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B1D18">
        <w:rPr>
          <w:rFonts w:ascii="Times New Roman" w:hAnsi="Times New Roman"/>
          <w:sz w:val="28"/>
          <w:szCs w:val="28"/>
        </w:rPr>
        <w:t xml:space="preserve">редупредить </w:t>
      </w:r>
      <w:r>
        <w:rPr>
          <w:rFonts w:ascii="Times New Roman" w:hAnsi="Times New Roman"/>
          <w:sz w:val="28"/>
          <w:szCs w:val="28"/>
        </w:rPr>
        <w:t>работников Отделения</w:t>
      </w:r>
      <w:r w:rsidRPr="00AB1D18">
        <w:rPr>
          <w:rFonts w:ascii="Times New Roman" w:hAnsi="Times New Roman"/>
          <w:sz w:val="28"/>
          <w:szCs w:val="28"/>
        </w:rPr>
        <w:t xml:space="preserve"> о недопустимости нарушения законодательства о противодействии коррупции впредь.</w:t>
      </w:r>
    </w:p>
    <w:p w:rsidR="00AB1D18" w:rsidRDefault="00871F63" w:rsidP="00AB1D1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D18">
        <w:rPr>
          <w:rFonts w:ascii="Times New Roman" w:hAnsi="Times New Roman"/>
          <w:sz w:val="28"/>
          <w:szCs w:val="28"/>
        </w:rPr>
        <w:t xml:space="preserve">В отношении </w:t>
      </w:r>
      <w:r w:rsidR="00B82775" w:rsidRPr="00AB1D18">
        <w:rPr>
          <w:rFonts w:ascii="Times New Roman" w:hAnsi="Times New Roman"/>
          <w:sz w:val="28"/>
          <w:szCs w:val="28"/>
        </w:rPr>
        <w:t>1</w:t>
      </w:r>
      <w:r w:rsidRPr="00AB1D18">
        <w:rPr>
          <w:rFonts w:ascii="Times New Roman" w:hAnsi="Times New Roman"/>
          <w:sz w:val="28"/>
          <w:szCs w:val="28"/>
        </w:rPr>
        <w:t xml:space="preserve"> работник</w:t>
      </w:r>
      <w:r w:rsidR="00B82775" w:rsidRPr="00AB1D18">
        <w:rPr>
          <w:rFonts w:ascii="Times New Roman" w:hAnsi="Times New Roman"/>
          <w:sz w:val="28"/>
          <w:szCs w:val="28"/>
        </w:rPr>
        <w:t>а</w:t>
      </w:r>
      <w:r w:rsidRPr="00AB1D18">
        <w:rPr>
          <w:rFonts w:ascii="Times New Roman" w:hAnsi="Times New Roman"/>
          <w:sz w:val="28"/>
          <w:szCs w:val="28"/>
        </w:rPr>
        <w:t xml:space="preserve"> Отделения Комиссией Отделения было принято решение</w:t>
      </w:r>
      <w:r w:rsidR="009A79FC">
        <w:rPr>
          <w:rFonts w:ascii="Times New Roman" w:hAnsi="Times New Roman"/>
          <w:sz w:val="28"/>
          <w:szCs w:val="28"/>
        </w:rPr>
        <w:t xml:space="preserve">: </w:t>
      </w:r>
      <w:r w:rsidRPr="00AB1D18">
        <w:rPr>
          <w:rFonts w:ascii="Times New Roman" w:hAnsi="Times New Roman"/>
          <w:sz w:val="28"/>
          <w:szCs w:val="28"/>
        </w:rPr>
        <w:t xml:space="preserve"> </w:t>
      </w:r>
      <w:r w:rsidR="009A79FC">
        <w:rPr>
          <w:rFonts w:ascii="Times New Roman" w:hAnsi="Times New Roman"/>
          <w:sz w:val="28"/>
          <w:szCs w:val="28"/>
        </w:rPr>
        <w:t xml:space="preserve">установить, </w:t>
      </w:r>
      <w:r w:rsidRPr="00AB1D18">
        <w:rPr>
          <w:rFonts w:ascii="Times New Roman" w:hAnsi="Times New Roman"/>
          <w:sz w:val="28"/>
          <w:szCs w:val="28"/>
        </w:rPr>
        <w:t>что</w:t>
      </w:r>
      <w:r w:rsidRPr="00AB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D18">
        <w:rPr>
          <w:rFonts w:ascii="Times New Roman" w:hAnsi="Times New Roman"/>
          <w:sz w:val="28"/>
          <w:szCs w:val="28"/>
        </w:rPr>
        <w:t>представленные работник</w:t>
      </w:r>
      <w:r w:rsidR="00AB1D18" w:rsidRPr="00AB1D18">
        <w:rPr>
          <w:rFonts w:ascii="Times New Roman" w:hAnsi="Times New Roman"/>
          <w:sz w:val="28"/>
          <w:szCs w:val="28"/>
        </w:rPr>
        <w:t>о</w:t>
      </w:r>
      <w:r w:rsidRPr="00AB1D18">
        <w:rPr>
          <w:rFonts w:ascii="Times New Roman" w:hAnsi="Times New Roman"/>
          <w:sz w:val="28"/>
          <w:szCs w:val="28"/>
        </w:rPr>
        <w:t xml:space="preserve">м </w:t>
      </w:r>
      <w:r w:rsidR="00DC1FC0">
        <w:rPr>
          <w:rFonts w:ascii="Times New Roman" w:hAnsi="Times New Roman"/>
          <w:sz w:val="28"/>
          <w:szCs w:val="28"/>
        </w:rPr>
        <w:t xml:space="preserve">Отделения </w:t>
      </w:r>
      <w:r w:rsidRPr="00AB1D18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 являются неполными.</w:t>
      </w:r>
      <w:r w:rsidR="00AB1D18" w:rsidRPr="00AB1D18">
        <w:rPr>
          <w:rFonts w:ascii="Times New Roman" w:hAnsi="Times New Roman"/>
          <w:sz w:val="28"/>
          <w:szCs w:val="28"/>
        </w:rPr>
        <w:t xml:space="preserve"> Нарушение считать малозначительным проступком.</w:t>
      </w:r>
    </w:p>
    <w:p w:rsidR="008B3A1B" w:rsidRDefault="00AB1D18" w:rsidP="00AB1D18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D18">
        <w:rPr>
          <w:rFonts w:ascii="Times New Roman" w:hAnsi="Times New Roman"/>
          <w:sz w:val="28"/>
          <w:szCs w:val="28"/>
        </w:rPr>
        <w:t xml:space="preserve">В силу установленных обстоятельств, принимая во внимание характер и тяжесть совершенных нарушений, а также смягчающие обстоятельства, рекомендовать заместителю управляющего </w:t>
      </w:r>
      <w:r w:rsidR="00743B5C">
        <w:rPr>
          <w:rFonts w:ascii="Times New Roman" w:hAnsi="Times New Roman"/>
          <w:sz w:val="28"/>
          <w:szCs w:val="28"/>
        </w:rPr>
        <w:t>О</w:t>
      </w:r>
      <w:r w:rsidRPr="00AB1D18">
        <w:rPr>
          <w:rFonts w:ascii="Times New Roman" w:hAnsi="Times New Roman"/>
          <w:sz w:val="28"/>
          <w:szCs w:val="28"/>
        </w:rPr>
        <w:t xml:space="preserve">тделением в отношении работника </w:t>
      </w:r>
      <w:r>
        <w:rPr>
          <w:rFonts w:ascii="Times New Roman" w:hAnsi="Times New Roman"/>
          <w:sz w:val="28"/>
          <w:szCs w:val="28"/>
        </w:rPr>
        <w:t xml:space="preserve">Отделения </w:t>
      </w:r>
      <w:r w:rsidRPr="00AB1D18">
        <w:rPr>
          <w:rFonts w:ascii="Times New Roman" w:hAnsi="Times New Roman"/>
          <w:sz w:val="28"/>
          <w:szCs w:val="28"/>
        </w:rPr>
        <w:t>организовать проведение проверки достоверности и полноты сведений о доходах, об имуществе и обязательствах имущественного характера за отчетный период с 01.01.2023 г. по 31.12.2023 г. и за два года, предшествующие отчетному периоду, в порядке, установленном Положением о</w:t>
      </w:r>
      <w:proofErr w:type="gramEnd"/>
      <w:r w:rsidRPr="00AB1D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1D18">
        <w:rPr>
          <w:rFonts w:ascii="Times New Roman" w:hAnsi="Times New Roman"/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в Фонде пенсионного и социального страхования Российской Фе</w:t>
      </w:r>
      <w:bookmarkStart w:id="0" w:name="_GoBack"/>
      <w:bookmarkEnd w:id="0"/>
      <w:r w:rsidRPr="00AB1D18">
        <w:rPr>
          <w:rFonts w:ascii="Times New Roman" w:hAnsi="Times New Roman"/>
          <w:sz w:val="28"/>
          <w:szCs w:val="28"/>
        </w:rPr>
        <w:t xml:space="preserve">дерации, и работниками Фонда пенсионного и социального страхования Российской Федерации, и соблюдения работниками Фонда пенсионного и социального страхования Российской Федерации требований к служебному поведению, </w:t>
      </w:r>
      <w:r w:rsidRPr="00AB1D18">
        <w:rPr>
          <w:rFonts w:ascii="Times New Roman" w:hAnsi="Times New Roman"/>
          <w:sz w:val="28"/>
          <w:szCs w:val="28"/>
        </w:rPr>
        <w:lastRenderedPageBreak/>
        <w:t>утвержденным приказом Фонда пенсионного и социального страхования Российской Федерации от 2 апреля 2024 г. № 523.</w:t>
      </w:r>
      <w:proofErr w:type="gramEnd"/>
    </w:p>
    <w:p w:rsidR="00AB1D18" w:rsidRPr="00AB1D18" w:rsidRDefault="00AB1D18" w:rsidP="00AB1D18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18">
        <w:rPr>
          <w:rFonts w:ascii="Times New Roman" w:hAnsi="Times New Roman"/>
          <w:sz w:val="28"/>
          <w:szCs w:val="28"/>
        </w:rPr>
        <w:t xml:space="preserve">Строго предупредить </w:t>
      </w:r>
      <w:r>
        <w:rPr>
          <w:rFonts w:ascii="Times New Roman" w:hAnsi="Times New Roman"/>
          <w:sz w:val="28"/>
          <w:szCs w:val="28"/>
        </w:rPr>
        <w:t>работника Отделения</w:t>
      </w:r>
      <w:r w:rsidRPr="00AB1D18">
        <w:rPr>
          <w:rFonts w:ascii="Times New Roman" w:hAnsi="Times New Roman"/>
          <w:sz w:val="28"/>
          <w:szCs w:val="28"/>
        </w:rPr>
        <w:t xml:space="preserve"> о недопустимости нарушения законодательства о противодействии коррупции впредь.</w:t>
      </w:r>
    </w:p>
    <w:sectPr w:rsidR="00AB1D18" w:rsidRPr="00AB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6E0C"/>
    <w:multiLevelType w:val="hybridMultilevel"/>
    <w:tmpl w:val="F9A4C078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B37822"/>
    <w:multiLevelType w:val="hybridMultilevel"/>
    <w:tmpl w:val="12EAE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966FD6"/>
    <w:multiLevelType w:val="hybridMultilevel"/>
    <w:tmpl w:val="8AB84C7C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8A"/>
    <w:rsid w:val="00003496"/>
    <w:rsid w:val="000117CC"/>
    <w:rsid w:val="00042629"/>
    <w:rsid w:val="000623FF"/>
    <w:rsid w:val="0007074C"/>
    <w:rsid w:val="000C1B1C"/>
    <w:rsid w:val="00154AC7"/>
    <w:rsid w:val="001974D4"/>
    <w:rsid w:val="001F481E"/>
    <w:rsid w:val="00206CC3"/>
    <w:rsid w:val="00237CED"/>
    <w:rsid w:val="002516B7"/>
    <w:rsid w:val="00252497"/>
    <w:rsid w:val="002576F3"/>
    <w:rsid w:val="002A2F63"/>
    <w:rsid w:val="002D5A0C"/>
    <w:rsid w:val="002E1EAC"/>
    <w:rsid w:val="003577B7"/>
    <w:rsid w:val="00363389"/>
    <w:rsid w:val="00363E15"/>
    <w:rsid w:val="00397D0F"/>
    <w:rsid w:val="003C14DF"/>
    <w:rsid w:val="003E1F66"/>
    <w:rsid w:val="003F3C9A"/>
    <w:rsid w:val="004153E2"/>
    <w:rsid w:val="00425FAE"/>
    <w:rsid w:val="00434ECB"/>
    <w:rsid w:val="004F71E8"/>
    <w:rsid w:val="00517FC3"/>
    <w:rsid w:val="00525529"/>
    <w:rsid w:val="00585D08"/>
    <w:rsid w:val="0059006F"/>
    <w:rsid w:val="005919C9"/>
    <w:rsid w:val="005C0344"/>
    <w:rsid w:val="005C441C"/>
    <w:rsid w:val="005C5BA3"/>
    <w:rsid w:val="005D62F1"/>
    <w:rsid w:val="005E4585"/>
    <w:rsid w:val="00636D31"/>
    <w:rsid w:val="00682FA2"/>
    <w:rsid w:val="006A2C4C"/>
    <w:rsid w:val="006E109B"/>
    <w:rsid w:val="006E5411"/>
    <w:rsid w:val="00743B5C"/>
    <w:rsid w:val="007A6042"/>
    <w:rsid w:val="007F4E82"/>
    <w:rsid w:val="008628C4"/>
    <w:rsid w:val="0086659B"/>
    <w:rsid w:val="00871F63"/>
    <w:rsid w:val="0087478F"/>
    <w:rsid w:val="008A4836"/>
    <w:rsid w:val="008B3A1B"/>
    <w:rsid w:val="00920E08"/>
    <w:rsid w:val="009542D2"/>
    <w:rsid w:val="0095637D"/>
    <w:rsid w:val="009A79FC"/>
    <w:rsid w:val="009E0997"/>
    <w:rsid w:val="00A10871"/>
    <w:rsid w:val="00A31A9A"/>
    <w:rsid w:val="00A46320"/>
    <w:rsid w:val="00A512D5"/>
    <w:rsid w:val="00A664D1"/>
    <w:rsid w:val="00A94A75"/>
    <w:rsid w:val="00AB1D18"/>
    <w:rsid w:val="00AB6E3D"/>
    <w:rsid w:val="00B02FA1"/>
    <w:rsid w:val="00B035EC"/>
    <w:rsid w:val="00B313C4"/>
    <w:rsid w:val="00B47394"/>
    <w:rsid w:val="00B66366"/>
    <w:rsid w:val="00B71F5B"/>
    <w:rsid w:val="00B82775"/>
    <w:rsid w:val="00B92567"/>
    <w:rsid w:val="00BE5946"/>
    <w:rsid w:val="00BF07DE"/>
    <w:rsid w:val="00BF0C21"/>
    <w:rsid w:val="00C01EEA"/>
    <w:rsid w:val="00C05A5F"/>
    <w:rsid w:val="00C12908"/>
    <w:rsid w:val="00C2147A"/>
    <w:rsid w:val="00C41B94"/>
    <w:rsid w:val="00C94374"/>
    <w:rsid w:val="00C979B7"/>
    <w:rsid w:val="00D0042B"/>
    <w:rsid w:val="00D03B8A"/>
    <w:rsid w:val="00D244E7"/>
    <w:rsid w:val="00D378BE"/>
    <w:rsid w:val="00DA322A"/>
    <w:rsid w:val="00DC1FC0"/>
    <w:rsid w:val="00DD16E6"/>
    <w:rsid w:val="00DE23EA"/>
    <w:rsid w:val="00DE7CA9"/>
    <w:rsid w:val="00E20AE0"/>
    <w:rsid w:val="00E45B02"/>
    <w:rsid w:val="00E60D65"/>
    <w:rsid w:val="00E61630"/>
    <w:rsid w:val="00E82BEE"/>
    <w:rsid w:val="00ED0FC6"/>
    <w:rsid w:val="00ED2B7E"/>
    <w:rsid w:val="00EF6B1D"/>
    <w:rsid w:val="00F134ED"/>
    <w:rsid w:val="00F16310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Мачетова Анастасия Геннадьевна</dc:creator>
  <cp:lastModifiedBy>Конева Ольга Дмитриевна</cp:lastModifiedBy>
  <cp:revision>32</cp:revision>
  <cp:lastPrinted>2023-05-12T10:00:00Z</cp:lastPrinted>
  <dcterms:created xsi:type="dcterms:W3CDTF">2024-10-28T07:09:00Z</dcterms:created>
  <dcterms:modified xsi:type="dcterms:W3CDTF">2025-01-22T12:38:00Z</dcterms:modified>
</cp:coreProperties>
</file>