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6BA3" w14:textId="6CAF999A" w:rsidR="00D01C79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47EF">
        <w:rPr>
          <w:rFonts w:ascii="Times New Roman" w:hAnsi="Times New Roman" w:cs="Times New Roman"/>
          <w:sz w:val="28"/>
          <w:szCs w:val="28"/>
        </w:rPr>
        <w:t>Приложение</w:t>
      </w:r>
    </w:p>
    <w:p w14:paraId="0D772B09" w14:textId="1FCD55A5" w:rsidR="00FF47EF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>УТВЕРЖДЕН</w:t>
      </w:r>
    </w:p>
    <w:p w14:paraId="21FD0E93" w14:textId="727E4E09" w:rsidR="00FF47EF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 xml:space="preserve">Приказом ОСФР по </w:t>
      </w:r>
    </w:p>
    <w:p w14:paraId="1A5B88EB" w14:textId="7284A069" w:rsidR="00FF47EF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>Херсонской области</w:t>
      </w:r>
    </w:p>
    <w:p w14:paraId="531E4F08" w14:textId="4366121E" w:rsid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FF47EF">
        <w:rPr>
          <w:rFonts w:ascii="Times New Roman" w:hAnsi="Times New Roman" w:cs="Times New Roman"/>
          <w:sz w:val="28"/>
          <w:szCs w:val="28"/>
        </w:rPr>
        <w:t>т ___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F47EF">
        <w:rPr>
          <w:rFonts w:ascii="Times New Roman" w:hAnsi="Times New Roman" w:cs="Times New Roman"/>
          <w:sz w:val="28"/>
          <w:szCs w:val="28"/>
        </w:rPr>
        <w:t xml:space="preserve"> 2024 №___</w:t>
      </w:r>
    </w:p>
    <w:p w14:paraId="3DD1EAC1" w14:textId="3927D07F" w:rsid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65E92" w14:textId="2316D6FD" w:rsid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4741E" w14:textId="51789E6B" w:rsidR="00FF47EF" w:rsidRPr="00FF47EF" w:rsidRDefault="00FF47EF" w:rsidP="00FF4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</w:t>
      </w:r>
      <w:r w:rsidRPr="00FF47E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остав Комиссии Отделения Фонда пенсионного и социального страхования Российской Федерации по Херсонской области</w:t>
      </w:r>
    </w:p>
    <w:p w14:paraId="0EA78A3A" w14:textId="77777777" w:rsidR="00FF47EF" w:rsidRPr="00FF47EF" w:rsidRDefault="00FF47EF" w:rsidP="00FF47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F47E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 соблюдению требований к служебному поведению</w:t>
      </w:r>
    </w:p>
    <w:p w14:paraId="4C6E990E" w14:textId="77777777" w:rsidR="00FF47EF" w:rsidRPr="00FF47EF" w:rsidRDefault="00FF47EF" w:rsidP="00FF47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F47E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 урегулированию конфликта интересов</w:t>
      </w:r>
    </w:p>
    <w:p w14:paraId="3E427A7B" w14:textId="1B624737" w:rsid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FF47EF" w14:paraId="4D5188D2" w14:textId="77777777" w:rsidTr="00FF47EF">
        <w:tc>
          <w:tcPr>
            <w:tcW w:w="2405" w:type="dxa"/>
          </w:tcPr>
          <w:p w14:paraId="3B6BA665" w14:textId="3A329F8C" w:rsidR="00FF47EF" w:rsidRDefault="00FF47EF" w:rsidP="00FF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5" w:type="dxa"/>
          </w:tcPr>
          <w:p w14:paraId="2BDB3EC5" w14:textId="288FEEF0" w:rsidR="00FF47EF" w:rsidRDefault="00FF47EF" w:rsidP="00FF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14:paraId="1503C963" w14:textId="50693F22" w:rsidR="00FF47EF" w:rsidRDefault="00FF47EF" w:rsidP="00FF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в составе комиссии</w:t>
            </w:r>
          </w:p>
        </w:tc>
      </w:tr>
      <w:tr w:rsidR="00FF47EF" w14:paraId="3DB9F75A" w14:textId="77777777" w:rsidTr="00FF47EF">
        <w:tc>
          <w:tcPr>
            <w:tcW w:w="2405" w:type="dxa"/>
          </w:tcPr>
          <w:p w14:paraId="4BFAC06C" w14:textId="730B652B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Акифьева Елена Евгеньевна</w:t>
            </w:r>
          </w:p>
        </w:tc>
        <w:tc>
          <w:tcPr>
            <w:tcW w:w="3825" w:type="dxa"/>
          </w:tcPr>
          <w:p w14:paraId="6DB4CACB" w14:textId="65D01AB1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Отделением</w:t>
            </w:r>
          </w:p>
        </w:tc>
        <w:tc>
          <w:tcPr>
            <w:tcW w:w="3115" w:type="dxa"/>
          </w:tcPr>
          <w:p w14:paraId="4BD4CC99" w14:textId="4794C4A4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FF47EF" w14:paraId="76373605" w14:textId="77777777" w:rsidTr="00FF47EF">
        <w:tc>
          <w:tcPr>
            <w:tcW w:w="2405" w:type="dxa"/>
          </w:tcPr>
          <w:p w14:paraId="22531582" w14:textId="2BCAAC9F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Джиганшеевна</w:t>
            </w:r>
            <w:proofErr w:type="spellEnd"/>
          </w:p>
        </w:tc>
        <w:tc>
          <w:tcPr>
            <w:tcW w:w="3825" w:type="dxa"/>
          </w:tcPr>
          <w:p w14:paraId="686CDF96" w14:textId="62C90C20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3115" w:type="dxa"/>
          </w:tcPr>
          <w:p w14:paraId="33CA62A5" w14:textId="7917E0E2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FF47EF" w14:paraId="0CE8B192" w14:textId="77777777" w:rsidTr="00FF47EF">
        <w:tc>
          <w:tcPr>
            <w:tcW w:w="2405" w:type="dxa"/>
          </w:tcPr>
          <w:p w14:paraId="3F20551A" w14:textId="5560C0E1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Береславская Ольга Сергеевна</w:t>
            </w:r>
          </w:p>
        </w:tc>
        <w:tc>
          <w:tcPr>
            <w:tcW w:w="3825" w:type="dxa"/>
          </w:tcPr>
          <w:p w14:paraId="566DA6E1" w14:textId="58A0DFD1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Главный бухгалтер - начальник управления казначейства</w:t>
            </w:r>
          </w:p>
        </w:tc>
        <w:tc>
          <w:tcPr>
            <w:tcW w:w="3115" w:type="dxa"/>
          </w:tcPr>
          <w:p w14:paraId="47A7D6D0" w14:textId="44DAE86E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F47EF" w14:paraId="6FD20CF7" w14:textId="77777777" w:rsidTr="00FF47EF">
        <w:tc>
          <w:tcPr>
            <w:tcW w:w="2405" w:type="dxa"/>
          </w:tcPr>
          <w:p w14:paraId="55F0F6DE" w14:textId="7A8FD9AF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Карпенко Анна Александровна</w:t>
            </w:r>
          </w:p>
        </w:tc>
        <w:tc>
          <w:tcPr>
            <w:tcW w:w="3825" w:type="dxa"/>
          </w:tcPr>
          <w:p w14:paraId="183B91C5" w14:textId="6B678822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807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юджетн</w:t>
            </w:r>
            <w:r w:rsidR="007807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780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5" w:type="dxa"/>
          </w:tcPr>
          <w:p w14:paraId="4053F45B" w14:textId="7D90BA45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F47EF" w14:paraId="32BDEC52" w14:textId="77777777" w:rsidTr="00FF47EF">
        <w:tc>
          <w:tcPr>
            <w:tcW w:w="2405" w:type="dxa"/>
          </w:tcPr>
          <w:p w14:paraId="68484BA0" w14:textId="7ED78CD9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Шульгина Ирина Николаевна</w:t>
            </w:r>
          </w:p>
        </w:tc>
        <w:tc>
          <w:tcPr>
            <w:tcW w:w="3825" w:type="dxa"/>
          </w:tcPr>
          <w:p w14:paraId="388A288B" w14:textId="376CB720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3115" w:type="dxa"/>
          </w:tcPr>
          <w:p w14:paraId="27423A29" w14:textId="5AFD38B5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80768" w14:paraId="0B97C937" w14:textId="77777777" w:rsidTr="00FF47EF">
        <w:tc>
          <w:tcPr>
            <w:tcW w:w="2405" w:type="dxa"/>
          </w:tcPr>
          <w:p w14:paraId="00CC1B31" w14:textId="547BC102" w:rsidR="00780768" w:rsidRPr="00FF47EF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Канзан-Оол</w:t>
            </w:r>
            <w:proofErr w:type="spellEnd"/>
            <w:r w:rsidRPr="00780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 w:rsidRPr="00780768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3825" w:type="dxa"/>
          </w:tcPr>
          <w:p w14:paraId="313BD4BC" w14:textId="460555CE" w:rsidR="00780768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правление организации работы клиентских служб</w:t>
            </w:r>
          </w:p>
        </w:tc>
        <w:tc>
          <w:tcPr>
            <w:tcW w:w="3115" w:type="dxa"/>
          </w:tcPr>
          <w:p w14:paraId="5F5CF109" w14:textId="7D433D93" w:rsidR="00780768" w:rsidRPr="00FF47EF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80768" w14:paraId="2DED3F7C" w14:textId="77777777" w:rsidTr="00FF47EF">
        <w:tc>
          <w:tcPr>
            <w:tcW w:w="2405" w:type="dxa"/>
          </w:tcPr>
          <w:p w14:paraId="35166FB5" w14:textId="667EA688" w:rsidR="00780768" w:rsidRPr="00780768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Лунина Виктория Владимировна</w:t>
            </w:r>
          </w:p>
        </w:tc>
        <w:tc>
          <w:tcPr>
            <w:tcW w:w="3825" w:type="dxa"/>
          </w:tcPr>
          <w:p w14:paraId="38C84E78" w14:textId="74D45571" w:rsidR="00780768" w:rsidRPr="00780768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по осуществлению закупок</w:t>
            </w:r>
          </w:p>
        </w:tc>
        <w:tc>
          <w:tcPr>
            <w:tcW w:w="3115" w:type="dxa"/>
          </w:tcPr>
          <w:p w14:paraId="777711A8" w14:textId="0B4518C8" w:rsidR="00780768" w:rsidRPr="00780768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F47EF" w14:paraId="0662BEDB" w14:textId="77777777" w:rsidTr="00FF47EF">
        <w:tc>
          <w:tcPr>
            <w:tcW w:w="2405" w:type="dxa"/>
          </w:tcPr>
          <w:p w14:paraId="3B1FCCD2" w14:textId="67B0F315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Райко Галина Александровна</w:t>
            </w:r>
          </w:p>
        </w:tc>
        <w:tc>
          <w:tcPr>
            <w:tcW w:w="3825" w:type="dxa"/>
          </w:tcPr>
          <w:p w14:paraId="4E01759F" w14:textId="2F52DDCA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ГБО</w:t>
            </w:r>
            <w:r w:rsidR="00780768">
              <w:rPr>
                <w:rFonts w:ascii="Times New Roman" w:hAnsi="Times New Roman" w:cs="Times New Roman"/>
                <w:sz w:val="28"/>
                <w:szCs w:val="28"/>
              </w:rPr>
              <w:t>УВО «Херсонский технический университет»</w:t>
            </w:r>
          </w:p>
        </w:tc>
        <w:tc>
          <w:tcPr>
            <w:tcW w:w="3115" w:type="dxa"/>
          </w:tcPr>
          <w:p w14:paraId="290A2CBB" w14:textId="6050675E" w:rsidR="00FF47EF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F47EF" w14:paraId="0AB1A8EB" w14:textId="77777777" w:rsidTr="00FF47EF">
        <w:tc>
          <w:tcPr>
            <w:tcW w:w="2405" w:type="dxa"/>
          </w:tcPr>
          <w:p w14:paraId="15407E86" w14:textId="32AA9B3F" w:rsidR="00FF47EF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Алена Юрьевна</w:t>
            </w:r>
          </w:p>
        </w:tc>
        <w:tc>
          <w:tcPr>
            <w:tcW w:w="3825" w:type="dxa"/>
          </w:tcPr>
          <w:p w14:paraId="66429F89" w14:textId="66925D84" w:rsidR="00FF47EF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отдела кадров</w:t>
            </w:r>
          </w:p>
        </w:tc>
        <w:tc>
          <w:tcPr>
            <w:tcW w:w="3115" w:type="dxa"/>
          </w:tcPr>
          <w:p w14:paraId="24EF4834" w14:textId="4778E02E" w:rsidR="00FF47EF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14:paraId="2452C261" w14:textId="77777777" w:rsidR="00FF47EF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47EF" w:rsidRPr="00FF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41"/>
    <w:rsid w:val="00780768"/>
    <w:rsid w:val="00BC4EA9"/>
    <w:rsid w:val="00C65841"/>
    <w:rsid w:val="00D01C79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4DB8"/>
  <w15:chartTrackingRefBased/>
  <w15:docId w15:val="{BCA73397-4500-46DB-8AAC-D2A9136C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2024-08-16T09:53:00Z</cp:lastPrinted>
  <dcterms:created xsi:type="dcterms:W3CDTF">2024-08-15T16:21:00Z</dcterms:created>
  <dcterms:modified xsi:type="dcterms:W3CDTF">2024-08-16T10:02:00Z</dcterms:modified>
</cp:coreProperties>
</file>