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A0" w:rsidRDefault="007F5652" w:rsidP="007F5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565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21.07.2023 № 1181 внесены и</w:t>
      </w:r>
      <w:r w:rsidR="00A553C0" w:rsidRPr="002100FD">
        <w:rPr>
          <w:rFonts w:ascii="Times New Roman" w:hAnsi="Times New Roman" w:cs="Times New Roman"/>
          <w:sz w:val="28"/>
          <w:szCs w:val="28"/>
        </w:rPr>
        <w:t>зменения в Положение об оплате дополнительных расходов на медицинскую, социальную и профессиональную реабилитацию застрахованных лиц, получивших повреждение здоровья вследствие несчастных случаев на производстве и профессиональны</w:t>
      </w:r>
      <w:r w:rsidR="002100FD">
        <w:rPr>
          <w:rFonts w:ascii="Times New Roman" w:hAnsi="Times New Roman" w:cs="Times New Roman"/>
          <w:sz w:val="28"/>
          <w:szCs w:val="28"/>
        </w:rPr>
        <w:t>х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№ 286 от 15.05.2006. </w:t>
      </w:r>
    </w:p>
    <w:p w:rsidR="007F5652" w:rsidRDefault="007F5652" w:rsidP="007F5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вступили в силу с 01.08.2023</w:t>
      </w:r>
      <w:r w:rsidR="000D1B3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</w:t>
      </w:r>
      <w:r w:rsidR="00D86E1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ержания</w:t>
      </w:r>
      <w:r w:rsidR="00D86E1B">
        <w:rPr>
          <w:rFonts w:ascii="Times New Roman" w:hAnsi="Times New Roman" w:cs="Times New Roman"/>
          <w:sz w:val="28"/>
          <w:szCs w:val="28"/>
        </w:rPr>
        <w:t>.</w:t>
      </w:r>
    </w:p>
    <w:p w:rsidR="00A9506B" w:rsidRDefault="00A9506B" w:rsidP="007F5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6E1B" w:rsidRPr="00A9506B" w:rsidRDefault="00D86E1B" w:rsidP="00D86E1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Пункт 5. В случае подачи заявления с использованием единого портала застрахованным лицом (его доверенным лицом) представляются электронные образы документов, подтверждающих расходы по самостоятельному приобретению застрахованным лицом отдельных видов медицинской и социальной реабилитации.</w:t>
      </w:r>
    </w:p>
    <w:p w:rsidR="00D86E1B" w:rsidRPr="00A9506B" w:rsidRDefault="00D86E1B" w:rsidP="00D86E1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Страховщик проверяет достаточность и достоверность сведений, содержащихся в заявлении и электронных образах документов, поданных застрахованным лицом (его доверенным лицом) с использованием единого портала.</w:t>
      </w:r>
    </w:p>
    <w:p w:rsidR="00D86E1B" w:rsidRPr="00A9506B" w:rsidRDefault="00D86E1B" w:rsidP="00D86E1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Решение об оплате дополнительных расходов на медицинскую, социальную и профессиональную реабилитацию застрахованного лица, за исключением оплаты расходов на медицинскую помощь застрахованному лицу и оплаты отпуска застрахованного лица, принимается страховщиком в течение 5 рабочих дней с даты поступления заявления застрахованного лица (его доверенного лица) со всеми необходимыми документами (их заверенными копиями, электронными образами документов и (или) сведениями из них в случае, если соответствующее заявление застрахованного лица (его доверенного лица) было подано с использованием единого портала), перечень которых определяется страховщиком для каждого страхового случая.</w:t>
      </w:r>
    </w:p>
    <w:p w:rsidR="00D86E1B" w:rsidRPr="00A9506B" w:rsidRDefault="00D86E1B" w:rsidP="000D1B3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В случае непредставления документов, предусмотренных настоящим Положением, страховщик в течение 2 рабочих дней с даты поступления заявления направляет застрахованному лицу (его доверенному лицу) уведомление о представлении необходимых документов (их заверенных копий) (далее - уведомление) в срок не более 10 рабочих дней с даты получения уведомления. Уведомление может быть направлено в электронной форме путем размещения в личном кабинете застрахованного лица на едином портале (в случае если соответствующее заявление застрахованного лица (его доверенного лица) было подано с использованием единого портала) или по почте заказным письмом.</w:t>
      </w:r>
    </w:p>
    <w:p w:rsidR="000D1B33" w:rsidRPr="00A9506B" w:rsidRDefault="000D1B33" w:rsidP="000D1B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Уведомление, направленное в электронной форме, считается полученным (доставленным) на следующий день с момента его размещения в личном кабинете застрахованного лица (его доверенного лица) на едином портале. Уведомление, направленное по почте заказным письмом, считается полученным по истечении 6 рабочих дней с даты направления заказного письма.</w:t>
      </w:r>
    </w:p>
    <w:p w:rsidR="000D1B33" w:rsidRPr="00A9506B" w:rsidRDefault="000D1B33" w:rsidP="000D1B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Пункт 9. Решение об отказе в оплате дополнительных расходов на медицинскую, социальную и профессиональную реабилитацию застрахованного лица принимается страховщиком в следующих случаях:</w:t>
      </w:r>
    </w:p>
    <w:p w:rsidR="000D1B33" w:rsidRPr="00A9506B" w:rsidRDefault="000D1B33" w:rsidP="000D1B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 xml:space="preserve">а) у заявителя либо лица, в отношении которого подано заявление, отсутствует право на обеспечение по страхованию от несчастных случаев на производстве и профессиональных заболеваний в виде оплаты дополнительных расходов на </w:t>
      </w:r>
      <w:r w:rsidRPr="00A9506B">
        <w:rPr>
          <w:rFonts w:ascii="Times New Roman" w:hAnsi="Times New Roman" w:cs="Times New Roman"/>
          <w:sz w:val="26"/>
          <w:szCs w:val="26"/>
        </w:rPr>
        <w:lastRenderedPageBreak/>
        <w:t>медицинскую, социальную и профессиональную реабилитацию;</w:t>
      </w:r>
    </w:p>
    <w:p w:rsidR="000D1B33" w:rsidRPr="00A9506B" w:rsidRDefault="000D1B33" w:rsidP="000D1B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б) застрахованное лицо не прошло освидетельствование (переосвидетельствование) в установленные бюро (главным бюро, Федеральным бюро) медико-социальной экспертизы сроки;</w:t>
      </w:r>
    </w:p>
    <w:p w:rsidR="000D1B33" w:rsidRPr="00A9506B" w:rsidRDefault="000D1B33" w:rsidP="000D1B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в) отказ застрахованного лица (его доверенного лица) от выполнения рекомендованных в программе реабилитации пострадавшего мероприятий;</w:t>
      </w:r>
    </w:p>
    <w:p w:rsidR="000D1B33" w:rsidRPr="00A9506B" w:rsidRDefault="000D1B33" w:rsidP="000D1B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г) смерть застрахованного лица;</w:t>
      </w:r>
    </w:p>
    <w:p w:rsidR="000D1B33" w:rsidRPr="00A9506B" w:rsidRDefault="000D1B33" w:rsidP="000D1B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 xml:space="preserve">д) представление застрахованным лицом (его доверенным лицом) недостоверных документов (электронных образов документов и (или) сведений из них в случае, если соответствующее заявление застрахованного лица (его доверенного лица) было подано с использованием единого портала) или непредставление застрахованным лицом (его доверенным лицом) документов (электронных образов документов и (или) сведений из них в срок, предусмотренный </w:t>
      </w:r>
      <w:hyperlink w:anchor="P101">
        <w:r w:rsidRPr="00A9506B">
          <w:rPr>
            <w:rFonts w:ascii="Times New Roman" w:hAnsi="Times New Roman" w:cs="Times New Roman"/>
            <w:sz w:val="26"/>
            <w:szCs w:val="26"/>
          </w:rPr>
          <w:t>п.5</w:t>
        </w:r>
      </w:hyperlink>
      <w:r w:rsidRPr="00A9506B">
        <w:rPr>
          <w:rFonts w:ascii="Times New Roman" w:hAnsi="Times New Roman" w:cs="Times New Roman"/>
          <w:sz w:val="26"/>
          <w:szCs w:val="26"/>
        </w:rPr>
        <w:t xml:space="preserve"> настоящего Положения, в случае, если соответствующее заявление застрахованного лица (его доверенного лица) было подано с использованием единого портала);</w:t>
      </w:r>
    </w:p>
    <w:p w:rsidR="000D1B33" w:rsidRPr="00A9506B" w:rsidRDefault="000D1B33" w:rsidP="000D1B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е) непредставление застрахованным лицом (его доверенным лицом) сведений о номере национального платежного инструмента, предусмотренного законодательством Российской Федерации о национальной платежной системе, в части оплаты расходов с использованием электронного сертификата;</w:t>
      </w:r>
    </w:p>
    <w:p w:rsidR="000D1B33" w:rsidRPr="00A9506B" w:rsidRDefault="000D1B33" w:rsidP="000D1B3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ж) обращение застрахованного лица (его доверенного лица) за получением отдельных видов реабилитационных мероприятий при наличии действующего или использованного электронного сертификата на соответствующий вид обеспечения.</w:t>
      </w:r>
    </w:p>
    <w:p w:rsidR="009C4BDF" w:rsidRPr="00A9506B" w:rsidRDefault="000D1B33" w:rsidP="009C4B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 xml:space="preserve">Пункт 22. </w:t>
      </w:r>
      <w:r w:rsidR="009C4BDF" w:rsidRPr="00A9506B">
        <w:rPr>
          <w:rFonts w:ascii="Times New Roman" w:hAnsi="Times New Roman" w:cs="Times New Roman"/>
          <w:sz w:val="26"/>
          <w:szCs w:val="26"/>
        </w:rPr>
        <w:t xml:space="preserve">Оплата расходов на приобретение лекарственных препаратов для медицинского применения и медицинских изделий осуществляется страховщиком в соответствии с </w:t>
      </w:r>
      <w:hyperlink r:id="rId6">
        <w:r w:rsidR="009C4BDF" w:rsidRPr="00A9506B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="009C4BDF" w:rsidRPr="00A9506B">
        <w:rPr>
          <w:rFonts w:ascii="Times New Roman" w:hAnsi="Times New Roman" w:cs="Times New Roman"/>
          <w:sz w:val="26"/>
          <w:szCs w:val="26"/>
        </w:rPr>
        <w:t xml:space="preserve"> реабилитации пострадавшего путем выплаты соответствующих денежных сумм застрахованному лицу по мере приобретения им (его представителем) лекарственных препаратов для медицинского применения, медицинских изделий на основании кассовых чеков (их электронных образов и (или) сведений из них в случае, если соответствующее заявление застрахованного лица (его доверенного лица) было подано с использованием единого портала), выданных аптечными организациями, индивидуальными предпринимателями, имеющими лицензию на фармацевтическую деятельность, медицинскими организациями, имеющими лицензию на фармацевтическую деятельность, и их обособленными подразделениями (амбулаториями, фельдшерскими и фельдшерско-акушерскими пунктами, центрами (отделениями) общей врачебной (семейной) практики), расположенными в сельских населенных пунктах, в которых отсутствуют аптечные организации.</w:t>
      </w:r>
    </w:p>
    <w:p w:rsidR="009C4BDF" w:rsidRPr="00A9506B" w:rsidRDefault="009C4BDF" w:rsidP="009C4BDF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 xml:space="preserve">В случае приобретения лекарственных препаратов из числа включенных в утверждаемый Правительством Российской Федерации </w:t>
      </w:r>
      <w:hyperlink r:id="rId7">
        <w:r w:rsidRPr="00A9506B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A9506B">
        <w:rPr>
          <w:rFonts w:ascii="Times New Roman" w:hAnsi="Times New Roman" w:cs="Times New Roman"/>
          <w:sz w:val="26"/>
          <w:szCs w:val="26"/>
        </w:rPr>
        <w:t xml:space="preserve"> жизненно необходимых и важнейших лекарственных препаратов оплата расходов на их приобретение осуществляется по розничным ценам, уровень которых не превышает сумму фактической отпускной цены, установленной производителем лекарственных препаратов и не превышающей зарегистрированной предельной отпускной цены, и размер оптовой надбавки и (или) размер розничной надбавки, не превышающие соответственно размера предельной оптовой надбавки и (или) размера предельной розничной надбавки, установленных в субъекте Российской Федерации.</w:t>
      </w:r>
    </w:p>
    <w:p w:rsidR="009C4BDF" w:rsidRPr="00A9506B" w:rsidRDefault="009C4BDF" w:rsidP="009C4BD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lastRenderedPageBreak/>
        <w:t xml:space="preserve">Пункт 23. Страховщик осуществляет оплату расходов на приобретение лекарственных препаратов для медицинского применения и медицинских изделий не позднее 5 рабочих дней с даты принятия в порядке, установленном </w:t>
      </w:r>
      <w:hyperlink w:anchor="P79">
        <w:r w:rsidRPr="00A9506B">
          <w:rPr>
            <w:rFonts w:ascii="Times New Roman" w:hAnsi="Times New Roman" w:cs="Times New Roman"/>
            <w:sz w:val="26"/>
            <w:szCs w:val="26"/>
          </w:rPr>
          <w:t>п.5</w:t>
        </w:r>
      </w:hyperlink>
      <w:r w:rsidRPr="00A9506B">
        <w:rPr>
          <w:rFonts w:ascii="Times New Roman" w:hAnsi="Times New Roman" w:cs="Times New Roman"/>
          <w:sz w:val="26"/>
          <w:szCs w:val="26"/>
        </w:rPr>
        <w:t xml:space="preserve"> настоящего Положения, решения об оплате дополнительных расходов на медицинскую, социальную и профессиональную реабилитацию застрахованного лица.</w:t>
      </w:r>
    </w:p>
    <w:p w:rsidR="00B81B0C" w:rsidRPr="00A9506B" w:rsidRDefault="00B81B0C" w:rsidP="00F6239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Пункт 29.</w:t>
      </w:r>
      <w:r w:rsidR="00173330" w:rsidRPr="00A9506B">
        <w:rPr>
          <w:rFonts w:ascii="Times New Roman" w:hAnsi="Times New Roman" w:cs="Times New Roman"/>
          <w:sz w:val="26"/>
          <w:szCs w:val="26"/>
        </w:rPr>
        <w:t xml:space="preserve"> Оплата расходов на санаторно-курортное лечение застрахованного лица в санаторно-курортных организациях, в том числе по путевке, осуществляется страховщиком путем оплаты расходов на лечение, проживание (с размещением в одно- или двухместном номере со всеми удобствами, за исключением номеров повышенной комфортности) и питание застрахованного лица, а в случае необходимости (на основании </w:t>
      </w:r>
      <w:hyperlink r:id="rId8">
        <w:r w:rsidR="00173330" w:rsidRPr="00A9506B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173330" w:rsidRPr="00A9506B">
        <w:rPr>
          <w:rFonts w:ascii="Times New Roman" w:hAnsi="Times New Roman" w:cs="Times New Roman"/>
          <w:sz w:val="26"/>
          <w:szCs w:val="26"/>
        </w:rPr>
        <w:t xml:space="preserve"> реабилитации пострадавшего) - расходов на проживание на тех же условиях, что и для застрахованного лица, и питание сопровождающего его лица. Из пункта исключены слова «в соответствии с медицинским заключением врачебной комиссии медицинской организации о наличии у застрахованного лица медицинских показаний к определенному курсу санаторно-курортного лечения»</w:t>
      </w:r>
    </w:p>
    <w:p w:rsidR="00F62395" w:rsidRPr="00A9506B" w:rsidRDefault="00DD2E87" w:rsidP="00A9506B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 xml:space="preserve">Пункт 35. </w:t>
      </w:r>
      <w:r w:rsidR="00F62395" w:rsidRPr="00A9506B">
        <w:rPr>
          <w:rFonts w:ascii="Times New Roman" w:hAnsi="Times New Roman" w:cs="Times New Roman"/>
          <w:sz w:val="26"/>
          <w:szCs w:val="26"/>
        </w:rPr>
        <w:t xml:space="preserve">Изменение следующего содержания. Страховщик в течение 5 рабочих дней с даты принятия в порядке, установленном </w:t>
      </w:r>
      <w:hyperlink w:anchor="P79">
        <w:r w:rsidR="00F62395" w:rsidRPr="00A9506B">
          <w:rPr>
            <w:rFonts w:ascii="Times New Roman" w:hAnsi="Times New Roman" w:cs="Times New Roman"/>
            <w:sz w:val="26"/>
            <w:szCs w:val="26"/>
          </w:rPr>
          <w:t>п. 5</w:t>
        </w:r>
      </w:hyperlink>
      <w:r w:rsidR="00F62395" w:rsidRPr="00A9506B">
        <w:rPr>
          <w:rFonts w:ascii="Times New Roman" w:hAnsi="Times New Roman" w:cs="Times New Roman"/>
          <w:sz w:val="26"/>
          <w:szCs w:val="26"/>
        </w:rPr>
        <w:t xml:space="preserve"> настоящего Положения, решения об оплате расходов на изготовление застрахованному лицу протеза, протезно-ортопедического изделия, ортеза или обеспечении его техническим средством реабилитации высылает (выдает) застрахованному лицу </w:t>
      </w:r>
      <w:hyperlink r:id="rId9">
        <w:r w:rsidR="00F62395" w:rsidRPr="00A9506B">
          <w:rPr>
            <w:rFonts w:ascii="Times New Roman" w:hAnsi="Times New Roman" w:cs="Times New Roman"/>
            <w:sz w:val="26"/>
            <w:szCs w:val="26"/>
          </w:rPr>
          <w:t>направление</w:t>
        </w:r>
      </w:hyperlink>
      <w:r w:rsidR="00F62395" w:rsidRPr="00A9506B">
        <w:rPr>
          <w:rFonts w:ascii="Times New Roman" w:hAnsi="Times New Roman" w:cs="Times New Roman"/>
          <w:sz w:val="26"/>
          <w:szCs w:val="26"/>
        </w:rPr>
        <w:t xml:space="preserve"> на изготовление (получение) протеза, протезно-ортопедического изделия, ортеза, технического средства реабилитации в отобранных в установленном порядке организациях. В случае отсутствия действующего контракта на изготовление протезов, протезно-ортопедических изделий, ортезов или обеспечение техническими средствами реабилитации, нуждаемость в которых установлена застрахованному лицу в соответствии с программой реабилитации пострадавшего, направление выдается застрахованному лицу (его доверенному лицу) не позднее 5 рабочих дней с даты заключения указанного контракта.</w:t>
      </w:r>
    </w:p>
    <w:p w:rsidR="00F62395" w:rsidRPr="00A9506B" w:rsidRDefault="00F62395" w:rsidP="00A9506B">
      <w:pPr>
        <w:pStyle w:val="ConsPlusNormal"/>
        <w:spacing w:before="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 xml:space="preserve">35.1. Оплата расходов на ремонт протеза, протезно-ортопедического изделия, ортеза, технического средства реабилитации осуществляется страховщиком на основании </w:t>
      </w:r>
      <w:hyperlink r:id="rId10">
        <w:r w:rsidRPr="00A9506B">
          <w:rPr>
            <w:rFonts w:ascii="Times New Roman" w:hAnsi="Times New Roman" w:cs="Times New Roman"/>
            <w:sz w:val="26"/>
            <w:szCs w:val="26"/>
          </w:rPr>
          <w:t>заявления</w:t>
        </w:r>
      </w:hyperlink>
      <w:r w:rsidRPr="00A9506B">
        <w:rPr>
          <w:rFonts w:ascii="Times New Roman" w:hAnsi="Times New Roman" w:cs="Times New Roman"/>
          <w:sz w:val="26"/>
          <w:szCs w:val="26"/>
        </w:rPr>
        <w:t xml:space="preserve"> застрахованного лица (его доверенного лица) и заключения медико-технической экспертизы. Медико-техническая экспертиза осуществляется страховщиком в </w:t>
      </w:r>
      <w:hyperlink r:id="rId11">
        <w:r w:rsidRPr="00A9506B">
          <w:rPr>
            <w:rFonts w:ascii="Times New Roman" w:hAnsi="Times New Roman" w:cs="Times New Roman"/>
            <w:sz w:val="26"/>
            <w:szCs w:val="26"/>
          </w:rPr>
          <w:t>порядке</w:t>
        </w:r>
      </w:hyperlink>
      <w:r w:rsidRPr="00A9506B">
        <w:rPr>
          <w:rFonts w:ascii="Times New Roman" w:hAnsi="Times New Roman" w:cs="Times New Roman"/>
          <w:sz w:val="26"/>
          <w:szCs w:val="26"/>
        </w:rPr>
        <w:t>, установленном для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изделиями.</w:t>
      </w:r>
    </w:p>
    <w:p w:rsidR="00F62395" w:rsidRPr="00A9506B" w:rsidRDefault="00F62395" w:rsidP="00F6239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 xml:space="preserve">В случае если застрахованное лицо произвело ремонт протеза, протезно-ортопедического изделия, ортеза, технического средства реабилитации за счет собственных средств, ему выплачивается компенсация в размере фактических расходов. Решение о выплате компенсации принимается страховщиком на основании заявления застрахованного лица (его доверенного лица), </w:t>
      </w:r>
      <w:hyperlink r:id="rId12">
        <w:r w:rsidRPr="00A9506B">
          <w:rPr>
            <w:rFonts w:ascii="Times New Roman" w:hAnsi="Times New Roman" w:cs="Times New Roman"/>
            <w:sz w:val="26"/>
            <w:szCs w:val="26"/>
          </w:rPr>
          <w:t>заключения</w:t>
        </w:r>
      </w:hyperlink>
      <w:r w:rsidRPr="00A9506B">
        <w:rPr>
          <w:rFonts w:ascii="Times New Roman" w:hAnsi="Times New Roman" w:cs="Times New Roman"/>
          <w:sz w:val="26"/>
          <w:szCs w:val="26"/>
        </w:rPr>
        <w:t xml:space="preserve"> медико-технической экспертизы, а также документов (электронных образов документов и (или) сведений из них в случае, если соответствующее заявление застрахованного лица (его доверенного лица) было подано с использованием единого портала), подтверждающих расходы на ремонт изделия (средства).</w:t>
      </w:r>
    </w:p>
    <w:p w:rsidR="00F62395" w:rsidRPr="00A9506B" w:rsidRDefault="00F62395" w:rsidP="00AE4B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 xml:space="preserve">35.2.Выплата компенсации застрахованному лицу в случае, предусмотренном </w:t>
      </w:r>
      <w:hyperlink w:anchor="P236">
        <w:r w:rsidRPr="00A9506B">
          <w:rPr>
            <w:rFonts w:ascii="Times New Roman" w:hAnsi="Times New Roman" w:cs="Times New Roman"/>
            <w:sz w:val="26"/>
            <w:szCs w:val="26"/>
          </w:rPr>
          <w:t>п. 35</w:t>
        </w:r>
      </w:hyperlink>
      <w:r w:rsidRPr="00A9506B">
        <w:rPr>
          <w:rFonts w:ascii="Times New Roman" w:hAnsi="Times New Roman" w:cs="Times New Roman"/>
          <w:sz w:val="26"/>
          <w:szCs w:val="26"/>
        </w:rPr>
        <w:t xml:space="preserve"> настоящего Положения, осуществляется страховщиком не позднее 10 рабочих </w:t>
      </w:r>
      <w:r w:rsidRPr="00A9506B">
        <w:rPr>
          <w:rFonts w:ascii="Times New Roman" w:hAnsi="Times New Roman" w:cs="Times New Roman"/>
          <w:sz w:val="26"/>
          <w:szCs w:val="26"/>
        </w:rPr>
        <w:lastRenderedPageBreak/>
        <w:t xml:space="preserve">дней с даты принятия соответствующего решения, а в случае, предусмотренном </w:t>
      </w:r>
      <w:hyperlink w:anchor="P241">
        <w:r w:rsidRPr="00A9506B">
          <w:rPr>
            <w:rFonts w:ascii="Times New Roman" w:hAnsi="Times New Roman" w:cs="Times New Roman"/>
            <w:sz w:val="26"/>
            <w:szCs w:val="26"/>
          </w:rPr>
          <w:t>п. 35(1)</w:t>
        </w:r>
      </w:hyperlink>
      <w:r w:rsidRPr="00A9506B">
        <w:rPr>
          <w:rFonts w:ascii="Times New Roman" w:hAnsi="Times New Roman" w:cs="Times New Roman"/>
          <w:sz w:val="26"/>
          <w:szCs w:val="26"/>
        </w:rPr>
        <w:t xml:space="preserve"> ремонт, - не позднее 5 рабочих дней с даты принятия соответствующего решения.</w:t>
      </w:r>
    </w:p>
    <w:p w:rsidR="00AE4BB4" w:rsidRPr="00A9506B" w:rsidRDefault="00AE4BB4" w:rsidP="00AE4BB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35(8). Страховщик уведомляет застрахованное лицо (его доверенное лицо) о принятом решении об оплате либо об отказе в оплате расходов на изготовление, ремонт и замену протезов, протезно-ортопедических изделий, ортезов, приобретение технических средств реабилитации и услуг по их ремонту с использованием электронного сертификата в течение 1 рабочего дня со дня его принятия.</w:t>
      </w:r>
    </w:p>
    <w:p w:rsidR="00AE4BB4" w:rsidRPr="00A9506B" w:rsidRDefault="00AE4BB4" w:rsidP="00AE4B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Пункт 37. При обеспечении застрахованного лица транспортным средством заключается договор между страховщиком, производителем (поставщиком) транспортного средства и застрахованным лицом о приобретении застрахованным лицом транспортного средства и оплате его стоимости страховщиком. Отбор производителей (поставщиков) транспортных средств осуществляется страховщиком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или муниципальных нужд.</w:t>
      </w:r>
    </w:p>
    <w:p w:rsidR="00AE4BB4" w:rsidRPr="00A9506B" w:rsidRDefault="00AE4BB4" w:rsidP="00AE4B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 xml:space="preserve">В случае самостоятельного приобретения застрахованным лицом транспортного средства страховщик возмещает ему понесенные расходы (компенсация) в размере фактической стоимости приобретенного транспортного средства, но не выше стоимости транспортного средства, которое должно было быть предоставлено застрахованному лицу, не позднее 5 рабочих дней с даты принятия в порядке, установленном </w:t>
      </w:r>
      <w:hyperlink w:anchor="P79">
        <w:r w:rsidRPr="00A9506B">
          <w:rPr>
            <w:rFonts w:ascii="Times New Roman" w:hAnsi="Times New Roman" w:cs="Times New Roman"/>
            <w:sz w:val="26"/>
            <w:szCs w:val="26"/>
          </w:rPr>
          <w:t>п.5</w:t>
        </w:r>
      </w:hyperlink>
      <w:r w:rsidRPr="00A9506B">
        <w:rPr>
          <w:rFonts w:ascii="Times New Roman" w:hAnsi="Times New Roman" w:cs="Times New Roman"/>
          <w:sz w:val="26"/>
          <w:szCs w:val="26"/>
        </w:rPr>
        <w:t xml:space="preserve"> настоящего Положения, решения об оплате дополнительных расходов на медицинскую, социальную и профессиональную реабилитацию застрахованного лица.</w:t>
      </w:r>
    </w:p>
    <w:p w:rsidR="00AE4BB4" w:rsidRPr="00A9506B" w:rsidRDefault="00AE4BB4" w:rsidP="00AE4B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Пункт 38. Оплата расходов на обеспечение застрахованного лица очередным транспортным средством осуществляется страховщиком по истечении срока эксплуатации предыдущего транспортного средства, расходы на обеспечение которым были оплачены страховщиком, но не чаще 1 раза в 7 лет, при наличии у застрахованного лица медицинских показаний для получения транспортного средства и отсутствии противопоказаний к его вождению.</w:t>
      </w:r>
    </w:p>
    <w:p w:rsidR="00AE4BB4" w:rsidRPr="00A9506B" w:rsidRDefault="00AE4BB4" w:rsidP="00AE4B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 xml:space="preserve">Пункт 40. Оплата расходов застрахованного лица на капитальный ремонт транспортного средства производится 1 раз в течение установленного срока эксплуатации, исчисляемого с даты его получения застрахованным лицом (для мотоколясок - 5 лет, для автомобилей - не менее 7 лет). При этом расходы на капитальный ремонт возмещаются застрахованному лицу не позднее 5 рабочих дней с даты принятия в порядке, установленном </w:t>
      </w:r>
      <w:hyperlink w:anchor="P79">
        <w:r w:rsidRPr="00A9506B">
          <w:rPr>
            <w:rFonts w:ascii="Times New Roman" w:hAnsi="Times New Roman" w:cs="Times New Roman"/>
            <w:sz w:val="26"/>
            <w:szCs w:val="26"/>
          </w:rPr>
          <w:t>п.5</w:t>
        </w:r>
      </w:hyperlink>
      <w:r w:rsidRPr="00A9506B">
        <w:rPr>
          <w:rFonts w:ascii="Times New Roman" w:hAnsi="Times New Roman" w:cs="Times New Roman"/>
          <w:sz w:val="26"/>
          <w:szCs w:val="26"/>
        </w:rPr>
        <w:t xml:space="preserve"> настоящего Положения, решения об оплате дополнительных расходов на медицинскую, социальную и профессиональную реабилитацию застрахованного лица по его фактической стоимости, но не более 30 процентов стоимости автомобиля или 50 процентов стоимости мотоколяски, определяемой исходя из фактически сложившихся цен в соответствующем субъекте Российской Федерации на дату проведения ремонта.</w:t>
      </w:r>
    </w:p>
    <w:p w:rsidR="00AE4BB4" w:rsidRPr="00A9506B" w:rsidRDefault="00AE4BB4" w:rsidP="00AE4B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 xml:space="preserve">Пункт 47. Оплата расходов на проезд застрахованного лица на личном автотранспорте осуществляется при наличии документов (электронных образов документов и (или) сведений из них в случае, если соответствующее заявление застрахованного лица (его доверенного лица) было подано с использованием единого портала), подтверждающих произведенные расходы на горючее, и на основании данных расчета о расстоянии от места жительства застрахованного лица </w:t>
      </w:r>
      <w:r w:rsidRPr="00A9506B">
        <w:rPr>
          <w:rFonts w:ascii="Times New Roman" w:hAnsi="Times New Roman" w:cs="Times New Roman"/>
          <w:sz w:val="26"/>
          <w:szCs w:val="26"/>
        </w:rPr>
        <w:lastRenderedPageBreak/>
        <w:t>до места получения отдельных видов медицинской и социальной реабилитации, освидетельствования (переосвидетельствования) либо проведения экспертизы связи заболевания с профессией (по кратчайшему маршруту) и норме расхода бензина требуемой марки на 100 километров пробега для приобретенного страховщиком последнего по времени транспортного средства на основании заключенного им государственного контракта на закупку транспортного средства.</w:t>
      </w:r>
    </w:p>
    <w:p w:rsidR="00AE4BB4" w:rsidRPr="00A9506B" w:rsidRDefault="00AE4BB4" w:rsidP="00AE4B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Пункт 48. Оплата расходов на проезд застрахованного лица производится страховщиком путем возмещения застрахованному лицу фактически произведенных расходов, подтвержденных проездными документами (электронными образами проездных документов и электронными образами документов, подтверждающих оплату таких проездных документов (при наличии), в случае, если соответствующее заявление застрахованного лица (его доверенного лица) было подано с использованием единого портала), а в случаях, установленных настоящим Положением, также иными документами (электронными образами документов и (или) сведений из них в случае, если соответствующее заявление застрахованного лица (его доверенного лица) было подано с использованием единого портала), либо путем предоставления застрахованному лицу проездных документов, приобретаемых страховщиком на основании договора с организацией, осуществляющей реализацию проездных документов.</w:t>
      </w:r>
    </w:p>
    <w:p w:rsidR="00AE4BB4" w:rsidRPr="00A9506B" w:rsidRDefault="00AE4BB4" w:rsidP="00AE4B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 xml:space="preserve">Выплата компенсации застрахованному лицу производится страховщиком не позднее 5 рабочих дней с даты принятия в порядке, установленном </w:t>
      </w:r>
      <w:hyperlink w:anchor="P79">
        <w:r w:rsidRPr="00A9506B">
          <w:rPr>
            <w:rFonts w:ascii="Times New Roman" w:hAnsi="Times New Roman" w:cs="Times New Roman"/>
            <w:sz w:val="26"/>
            <w:szCs w:val="26"/>
          </w:rPr>
          <w:t>п.5</w:t>
        </w:r>
      </w:hyperlink>
      <w:r w:rsidRPr="00A9506B">
        <w:rPr>
          <w:rFonts w:ascii="Times New Roman" w:hAnsi="Times New Roman" w:cs="Times New Roman"/>
          <w:sz w:val="26"/>
          <w:szCs w:val="26"/>
        </w:rPr>
        <w:t xml:space="preserve"> настоящего Положения, решения об оплате дополнительных расходов на медицинскую, социальную и профессиональную реабилитацию застрахованного лица.</w:t>
      </w:r>
    </w:p>
    <w:p w:rsidR="00AE4BB4" w:rsidRPr="00A9506B" w:rsidRDefault="00AE4BB4" w:rsidP="00AE4BB4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9506B">
        <w:rPr>
          <w:rFonts w:ascii="Times New Roman" w:hAnsi="Times New Roman" w:cs="Times New Roman"/>
          <w:sz w:val="26"/>
          <w:szCs w:val="26"/>
        </w:rPr>
        <w:t>Пункт 49. Застрахованное лицо обязано представить проездные или иные документы (электронные образы документов и (или) сведения из них в случае, если соответствующее заявление застрахованного лица (его доверенного лица) было подано с использованием единого портала), подтверждающие произведенные расходы на проезд, а также документы, подтверждающие получение соответствующих видов медицинской и социальной реабилитации, прохождение освидетельствования (переосвидетельствования) в бюро (главном бюро, Федеральном бюро) медико-социальной экспертизы либо экспертизы связи заболевания с профессией в учреждении, осуществляющем такую экспертизу.</w:t>
      </w:r>
    </w:p>
    <w:p w:rsidR="00A9506B" w:rsidRDefault="00A9506B" w:rsidP="00AE4BB4">
      <w:pPr>
        <w:pStyle w:val="ConsPlusNormal"/>
        <w:ind w:firstLine="539"/>
        <w:jc w:val="both"/>
      </w:pPr>
    </w:p>
    <w:p w:rsidR="00AE4BB4" w:rsidRDefault="00AE4BB4" w:rsidP="00AE4BB4">
      <w:pPr>
        <w:pStyle w:val="ConsPlusNormal"/>
        <w:ind w:firstLine="540"/>
        <w:jc w:val="both"/>
      </w:pPr>
    </w:p>
    <w:p w:rsidR="00AE4BB4" w:rsidRDefault="00AE4BB4" w:rsidP="00AE4BB4">
      <w:pPr>
        <w:pStyle w:val="ConsPlusNormal"/>
        <w:ind w:firstLine="539"/>
        <w:jc w:val="both"/>
      </w:pPr>
    </w:p>
    <w:p w:rsidR="00AE4BB4" w:rsidRDefault="00AE4BB4" w:rsidP="00F62395">
      <w:pPr>
        <w:pStyle w:val="ConsPlusNormal"/>
        <w:ind w:firstLine="539"/>
        <w:jc w:val="both"/>
      </w:pPr>
    </w:p>
    <w:p w:rsidR="00F62395" w:rsidRDefault="00F62395" w:rsidP="00F62395">
      <w:pPr>
        <w:pStyle w:val="ConsPlusNormal"/>
        <w:ind w:firstLine="539"/>
        <w:jc w:val="both"/>
      </w:pPr>
    </w:p>
    <w:p w:rsidR="009C4BDF" w:rsidRDefault="009C4BDF" w:rsidP="009C4BDF">
      <w:pPr>
        <w:pStyle w:val="ConsPlusNormal"/>
        <w:ind w:firstLine="540"/>
        <w:jc w:val="both"/>
      </w:pPr>
    </w:p>
    <w:p w:rsidR="000D1B33" w:rsidRDefault="000D1B33" w:rsidP="00D86E1B">
      <w:pPr>
        <w:pStyle w:val="ConsPlusNormal"/>
        <w:ind w:firstLine="539"/>
        <w:jc w:val="both"/>
      </w:pPr>
    </w:p>
    <w:p w:rsidR="00D86E1B" w:rsidRDefault="00D86E1B" w:rsidP="00D86E1B">
      <w:pPr>
        <w:pStyle w:val="ConsPlusNormal"/>
        <w:ind w:firstLine="540"/>
        <w:jc w:val="both"/>
      </w:pPr>
    </w:p>
    <w:p w:rsidR="00D86E1B" w:rsidRDefault="00D86E1B" w:rsidP="00D86E1B">
      <w:pPr>
        <w:pStyle w:val="ConsPlusNormal"/>
        <w:ind w:firstLine="539"/>
        <w:jc w:val="both"/>
      </w:pPr>
    </w:p>
    <w:p w:rsidR="00D86E1B" w:rsidRPr="00A851E8" w:rsidRDefault="00D86E1B" w:rsidP="007F565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477D1" w:rsidRPr="001477D1" w:rsidRDefault="001477D1" w:rsidP="001477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1477D1" w:rsidRPr="0014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6B56"/>
    <w:multiLevelType w:val="hybridMultilevel"/>
    <w:tmpl w:val="3794A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A0"/>
    <w:rsid w:val="00072A56"/>
    <w:rsid w:val="000D1B33"/>
    <w:rsid w:val="000E6F1E"/>
    <w:rsid w:val="001477D1"/>
    <w:rsid w:val="00173330"/>
    <w:rsid w:val="002100FD"/>
    <w:rsid w:val="002652CD"/>
    <w:rsid w:val="002D7AE1"/>
    <w:rsid w:val="003C71A0"/>
    <w:rsid w:val="0042282D"/>
    <w:rsid w:val="007F5652"/>
    <w:rsid w:val="00974C8C"/>
    <w:rsid w:val="009C4BDF"/>
    <w:rsid w:val="00A215CD"/>
    <w:rsid w:val="00A553C0"/>
    <w:rsid w:val="00A57D93"/>
    <w:rsid w:val="00A851E8"/>
    <w:rsid w:val="00A9506B"/>
    <w:rsid w:val="00AE4BB4"/>
    <w:rsid w:val="00B137F4"/>
    <w:rsid w:val="00B81B0C"/>
    <w:rsid w:val="00D86A42"/>
    <w:rsid w:val="00D86E1B"/>
    <w:rsid w:val="00DD2E87"/>
    <w:rsid w:val="00F6239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77D1"/>
    <w:pPr>
      <w:ind w:left="720"/>
      <w:contextualSpacing/>
    </w:pPr>
  </w:style>
  <w:style w:type="paragraph" w:customStyle="1" w:styleId="ConsPlusNormal">
    <w:name w:val="ConsPlusNormal"/>
    <w:rsid w:val="00D86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77D1"/>
    <w:pPr>
      <w:ind w:left="720"/>
      <w:contextualSpacing/>
    </w:pPr>
  </w:style>
  <w:style w:type="paragraph" w:customStyle="1" w:styleId="ConsPlusNormal">
    <w:name w:val="ConsPlusNormal"/>
    <w:rsid w:val="00D86E1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5B96BC77F7E2B5BF69D0BAA7B9FC0A10B0735A811414360380E0374BA00B3DC02A4BEFDBAA4A8E166CD988DE88345956A972A844179F35ZEWF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15B96BC77F7E2B5BF69D0BAA7B9FC0A10B77553811514360380E0374BA00B3DC02A4BEFDBAF4A8E196CD988DE88345956A972A844179F35ZEWFL" TargetMode="External"/><Relationship Id="rId12" Type="http://schemas.openxmlformats.org/officeDocument/2006/relationships/hyperlink" Target="consultantplus://offline/ref=C15B96BC77F7E2B5BF69D0BAA7B9FC0A10B0735A801414360380E0374BA00B3DC02A4BEFDBAA4A89106CD988DE88345956A972A844179F35ZEWF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5B96BC77F7E2B5BF69D0BAA7B9FC0A10B0735A811414360380E0374BA00B3DC02A4BEFDBAA4A8E166CD988DE88345956A972A844179F35ZEWFL" TargetMode="External"/><Relationship Id="rId11" Type="http://schemas.openxmlformats.org/officeDocument/2006/relationships/hyperlink" Target="consultantplus://offline/ref=C15B96BC77F7E2B5BF69D0BAA7B9FC0A10B0735A801414360380E0374BA00B3DC02A4BEFDBAA4A8E136CD988DE88345956A972A844179F35ZEW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15B96BC77F7E2B5BF69D0BAA7B9FC0A10B77757861414360380E0374BA00B3DC02A4BEFDBAA4E8E176CD988DE88345956A972A844179F35ZEW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5B96BC77F7E2B5BF69D0BAA7B9FC0A15B17A568A1314360380E0374BA00B3DC02A4BEFDBAA4A8D116CD988DE88345956A972A844179F35ZEWF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2459</Words>
  <Characters>14018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Ирина Александровна</dc:creator>
  <cp:lastModifiedBy>Славутская Мария Алексеевна</cp:lastModifiedBy>
  <cp:revision>2</cp:revision>
  <cp:lastPrinted>2023-04-06T02:44:00Z</cp:lastPrinted>
  <dcterms:created xsi:type="dcterms:W3CDTF">2023-11-16T01:43:00Z</dcterms:created>
  <dcterms:modified xsi:type="dcterms:W3CDTF">2023-11-16T01:43:00Z</dcterms:modified>
</cp:coreProperties>
</file>