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5A7511">
        <w:rPr>
          <w:b/>
          <w:bCs/>
          <w:sz w:val="28"/>
          <w:szCs w:val="28"/>
        </w:rPr>
        <w:t>Управле</w:t>
      </w:r>
      <w:r w:rsidR="006163FF">
        <w:rPr>
          <w:b/>
          <w:bCs/>
          <w:sz w:val="28"/>
          <w:szCs w:val="28"/>
        </w:rPr>
        <w:t>ния</w:t>
      </w:r>
      <w:r w:rsidR="00703C0E">
        <w:rPr>
          <w:b/>
          <w:bCs/>
          <w:sz w:val="28"/>
          <w:szCs w:val="28"/>
        </w:rPr>
        <w:t xml:space="preserve"> ПФР </w:t>
      </w:r>
      <w:r w:rsidR="005A7511">
        <w:rPr>
          <w:b/>
          <w:bCs/>
          <w:sz w:val="28"/>
          <w:szCs w:val="28"/>
        </w:rPr>
        <w:t xml:space="preserve">в </w:t>
      </w:r>
      <w:proofErr w:type="gramStart"/>
      <w:r w:rsidR="005A7511">
        <w:rPr>
          <w:b/>
          <w:bCs/>
          <w:sz w:val="28"/>
          <w:szCs w:val="28"/>
        </w:rPr>
        <w:t>г</w:t>
      </w:r>
      <w:proofErr w:type="gramEnd"/>
      <w:r w:rsidR="005A7511">
        <w:rPr>
          <w:b/>
          <w:bCs/>
          <w:sz w:val="28"/>
          <w:szCs w:val="28"/>
        </w:rPr>
        <w:t>. Чебоксары</w:t>
      </w:r>
      <w:r>
        <w:rPr>
          <w:b/>
          <w:bCs/>
          <w:sz w:val="28"/>
          <w:szCs w:val="28"/>
        </w:rPr>
        <w:t xml:space="preserve"> </w:t>
      </w:r>
    </w:p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</w:t>
      </w:r>
      <w:r w:rsidR="005A751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4505A6">
        <w:rPr>
          <w:b/>
          <w:bCs/>
          <w:sz w:val="28"/>
          <w:szCs w:val="28"/>
        </w:rPr>
        <w:t>28</w:t>
      </w:r>
      <w:r w:rsidR="00A371F5">
        <w:rPr>
          <w:b/>
          <w:bCs/>
          <w:sz w:val="28"/>
          <w:szCs w:val="28"/>
        </w:rPr>
        <w:t xml:space="preserve"> </w:t>
      </w:r>
      <w:r w:rsidR="00495BB2">
        <w:rPr>
          <w:b/>
          <w:bCs/>
          <w:sz w:val="28"/>
          <w:szCs w:val="28"/>
        </w:rPr>
        <w:t>декабря</w:t>
      </w:r>
      <w:r w:rsidR="00A371F5">
        <w:rPr>
          <w:b/>
          <w:bCs/>
          <w:sz w:val="28"/>
          <w:szCs w:val="28"/>
        </w:rPr>
        <w:t xml:space="preserve"> </w:t>
      </w:r>
      <w:r w:rsidR="00703C0E">
        <w:rPr>
          <w:b/>
          <w:bCs/>
          <w:sz w:val="28"/>
          <w:szCs w:val="28"/>
        </w:rPr>
        <w:t>20</w:t>
      </w:r>
      <w:r w:rsidR="00C73DCF">
        <w:rPr>
          <w:b/>
          <w:bCs/>
          <w:sz w:val="28"/>
          <w:szCs w:val="28"/>
        </w:rPr>
        <w:t>20</w:t>
      </w:r>
      <w:r w:rsidR="00A371F5">
        <w:rPr>
          <w:b/>
          <w:bCs/>
          <w:sz w:val="28"/>
          <w:szCs w:val="28"/>
        </w:rPr>
        <w:t xml:space="preserve"> года</w:t>
      </w:r>
      <w:r w:rsidR="00703C0E">
        <w:rPr>
          <w:b/>
          <w:bCs/>
          <w:sz w:val="28"/>
          <w:szCs w:val="28"/>
        </w:rPr>
        <w:t xml:space="preserve"> 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Default="004505A6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750F10">
        <w:rPr>
          <w:bCs/>
          <w:sz w:val="28"/>
          <w:szCs w:val="28"/>
        </w:rPr>
        <w:t xml:space="preserve"> </w:t>
      </w:r>
      <w:r w:rsidR="00AC374D">
        <w:rPr>
          <w:bCs/>
          <w:sz w:val="28"/>
          <w:szCs w:val="28"/>
        </w:rPr>
        <w:t>декабря</w:t>
      </w:r>
      <w:r w:rsidR="00703C0E">
        <w:rPr>
          <w:sz w:val="28"/>
          <w:szCs w:val="28"/>
        </w:rPr>
        <w:t xml:space="preserve"> 20</w:t>
      </w:r>
      <w:r w:rsidR="00C73DCF">
        <w:rPr>
          <w:sz w:val="28"/>
          <w:szCs w:val="28"/>
        </w:rPr>
        <w:t>20</w:t>
      </w:r>
      <w:r w:rsidR="00087048">
        <w:rPr>
          <w:sz w:val="28"/>
          <w:szCs w:val="28"/>
        </w:rPr>
        <w:t xml:space="preserve"> года состоялось заседание  Комиссии </w:t>
      </w:r>
      <w:r w:rsidR="00750F10">
        <w:rPr>
          <w:sz w:val="28"/>
          <w:szCs w:val="28"/>
        </w:rPr>
        <w:t>Государственн</w:t>
      </w:r>
      <w:r w:rsidR="00750F10">
        <w:rPr>
          <w:sz w:val="28"/>
          <w:szCs w:val="28"/>
        </w:rPr>
        <w:t>о</w:t>
      </w:r>
      <w:r w:rsidR="00750F10">
        <w:rPr>
          <w:sz w:val="28"/>
          <w:szCs w:val="28"/>
        </w:rPr>
        <w:t xml:space="preserve">го учреждения - </w:t>
      </w:r>
      <w:r w:rsidR="0010441E">
        <w:rPr>
          <w:sz w:val="28"/>
          <w:szCs w:val="28"/>
        </w:rPr>
        <w:t>Управления</w:t>
      </w:r>
      <w:r w:rsidR="006163FF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 xml:space="preserve"> П</w:t>
      </w:r>
      <w:r w:rsidR="00EF2891">
        <w:rPr>
          <w:sz w:val="28"/>
          <w:szCs w:val="28"/>
        </w:rPr>
        <w:t>енсионного фонда Российской Федерации</w:t>
      </w:r>
      <w:r w:rsidR="00CB6FA2">
        <w:rPr>
          <w:sz w:val="28"/>
          <w:szCs w:val="28"/>
        </w:rPr>
        <w:t xml:space="preserve"> </w:t>
      </w:r>
      <w:r w:rsidR="0010441E">
        <w:rPr>
          <w:sz w:val="28"/>
          <w:szCs w:val="28"/>
        </w:rPr>
        <w:t xml:space="preserve">в </w:t>
      </w:r>
      <w:r w:rsidR="00CA2B9A">
        <w:rPr>
          <w:sz w:val="28"/>
          <w:szCs w:val="28"/>
        </w:rPr>
        <w:t xml:space="preserve">       </w:t>
      </w:r>
      <w:proofErr w:type="gramStart"/>
      <w:r w:rsidR="0010441E">
        <w:rPr>
          <w:sz w:val="28"/>
          <w:szCs w:val="28"/>
        </w:rPr>
        <w:t>г</w:t>
      </w:r>
      <w:proofErr w:type="gramEnd"/>
      <w:r w:rsidR="0010441E">
        <w:rPr>
          <w:sz w:val="28"/>
          <w:szCs w:val="28"/>
        </w:rPr>
        <w:t>. Чебоксары</w:t>
      </w:r>
      <w:r w:rsidR="006163FF">
        <w:rPr>
          <w:sz w:val="28"/>
          <w:szCs w:val="28"/>
        </w:rPr>
        <w:t xml:space="preserve"> Чуваш</w:t>
      </w:r>
      <w:r w:rsidR="0010441E">
        <w:rPr>
          <w:sz w:val="28"/>
          <w:szCs w:val="28"/>
        </w:rPr>
        <w:t>ской Республики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-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Чувашии</w:t>
      </w:r>
      <w:r w:rsidR="00087048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Комиссия </w:t>
      </w:r>
      <w:r w:rsidR="0010441E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 w:rsidR="00087048">
        <w:rPr>
          <w:sz w:val="28"/>
          <w:szCs w:val="28"/>
        </w:rPr>
        <w:t>).</w:t>
      </w:r>
    </w:p>
    <w:p w:rsidR="00A50392" w:rsidRDefault="00EF2891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</w:t>
      </w:r>
      <w:r w:rsidR="00087048">
        <w:rPr>
          <w:sz w:val="28"/>
          <w:szCs w:val="28"/>
        </w:rPr>
        <w:t xml:space="preserve"> Комиссии </w:t>
      </w:r>
      <w:r w:rsidR="0010441E">
        <w:rPr>
          <w:sz w:val="28"/>
          <w:szCs w:val="28"/>
        </w:rPr>
        <w:t>Управле</w:t>
      </w:r>
      <w:r w:rsidR="00CB6FA2">
        <w:rPr>
          <w:sz w:val="28"/>
          <w:szCs w:val="28"/>
        </w:rPr>
        <w:t>ния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 xml:space="preserve">включала </w:t>
      </w:r>
      <w:r w:rsidR="00A50392">
        <w:rPr>
          <w:sz w:val="28"/>
          <w:szCs w:val="28"/>
        </w:rPr>
        <w:t>вопросы:</w:t>
      </w:r>
    </w:p>
    <w:p w:rsidR="003A6A3B" w:rsidRDefault="003A6A3B" w:rsidP="003A6A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Рассмотрение </w:t>
      </w:r>
      <w:r>
        <w:rPr>
          <w:sz w:val="28"/>
          <w:szCs w:val="28"/>
        </w:rPr>
        <w:t>представления начальника Управления ПФР в отношении уведомления работником</w:t>
      </w:r>
      <w:r w:rsidRPr="0092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ПФР работодателя о возможном возникновении конфликта интересов </w:t>
      </w:r>
      <w:r w:rsidR="004E7A24">
        <w:rPr>
          <w:sz w:val="28"/>
          <w:szCs w:val="28"/>
        </w:rPr>
        <w:t xml:space="preserve">в связи с </w:t>
      </w:r>
      <w:r w:rsidR="007B30F6">
        <w:rPr>
          <w:sz w:val="28"/>
          <w:szCs w:val="28"/>
        </w:rPr>
        <w:t xml:space="preserve">его </w:t>
      </w:r>
      <w:r w:rsidR="004E7A24">
        <w:rPr>
          <w:sz w:val="28"/>
          <w:szCs w:val="28"/>
        </w:rPr>
        <w:t>намерением</w:t>
      </w:r>
      <w:r w:rsidR="0066539D">
        <w:rPr>
          <w:sz w:val="28"/>
          <w:szCs w:val="28"/>
        </w:rPr>
        <w:t xml:space="preserve"> </w:t>
      </w:r>
      <w:r w:rsidR="007B30F6">
        <w:rPr>
          <w:sz w:val="28"/>
          <w:szCs w:val="28"/>
        </w:rPr>
        <w:t>о</w:t>
      </w:r>
      <w:r w:rsidR="0066539D">
        <w:rPr>
          <w:sz w:val="28"/>
          <w:szCs w:val="28"/>
        </w:rPr>
        <w:t xml:space="preserve">существлять иную оплачиваемую деятельность. </w:t>
      </w:r>
    </w:p>
    <w:p w:rsidR="003A6A3B" w:rsidRDefault="003A6A3B" w:rsidP="003A6A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Рассмотрение </w:t>
      </w:r>
      <w:r>
        <w:rPr>
          <w:sz w:val="28"/>
          <w:szCs w:val="28"/>
        </w:rPr>
        <w:t>представления начальника Управления ПФР в отношении уведомления работником</w:t>
      </w:r>
      <w:r w:rsidRPr="0092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ПФР работодателя о возможном возникновении конфликта интересов в связи с </w:t>
      </w:r>
      <w:r w:rsidR="007B30F6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обращением </w:t>
      </w:r>
      <w:r w:rsidR="00902855">
        <w:rPr>
          <w:sz w:val="28"/>
          <w:szCs w:val="28"/>
        </w:rPr>
        <w:t>в</w:t>
      </w:r>
      <w:r w:rsidR="00B05E0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</w:t>
      </w:r>
      <w:r w:rsidR="00902855">
        <w:rPr>
          <w:sz w:val="28"/>
          <w:szCs w:val="28"/>
        </w:rPr>
        <w:t>е</w:t>
      </w:r>
      <w:r>
        <w:rPr>
          <w:sz w:val="28"/>
          <w:szCs w:val="28"/>
        </w:rPr>
        <w:t xml:space="preserve"> ПФР</w:t>
      </w:r>
      <w:r w:rsidR="00902855">
        <w:rPr>
          <w:sz w:val="28"/>
          <w:szCs w:val="28"/>
        </w:rPr>
        <w:t xml:space="preserve"> через личный кабинет заявителя на едином портале государственных услуг и функций</w:t>
      </w:r>
      <w:r>
        <w:rPr>
          <w:sz w:val="28"/>
          <w:szCs w:val="28"/>
        </w:rPr>
        <w:t xml:space="preserve"> с заявлением</w:t>
      </w:r>
      <w:r w:rsidR="00B05E00">
        <w:rPr>
          <w:sz w:val="28"/>
          <w:szCs w:val="28"/>
        </w:rPr>
        <w:t xml:space="preserve"> </w:t>
      </w:r>
      <w:r w:rsidR="0039411C">
        <w:rPr>
          <w:sz w:val="28"/>
          <w:szCs w:val="28"/>
        </w:rPr>
        <w:t xml:space="preserve">о </w:t>
      </w:r>
      <w:r w:rsidR="007B30F6">
        <w:rPr>
          <w:sz w:val="28"/>
          <w:szCs w:val="28"/>
        </w:rPr>
        <w:t xml:space="preserve">назначении </w:t>
      </w:r>
      <w:r w:rsidR="00902855">
        <w:rPr>
          <w:sz w:val="28"/>
          <w:szCs w:val="28"/>
        </w:rPr>
        <w:t>страховой пенсии по старости.</w:t>
      </w:r>
    </w:p>
    <w:p w:rsidR="0039411C" w:rsidRDefault="0039411C" w:rsidP="0039411C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Рассмотрение </w:t>
      </w:r>
      <w:r>
        <w:rPr>
          <w:sz w:val="28"/>
          <w:szCs w:val="28"/>
        </w:rPr>
        <w:t>представления начальник</w:t>
      </w:r>
      <w:r w:rsidR="00902855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ПФР </w:t>
      </w:r>
      <w:r w:rsidR="00902855">
        <w:rPr>
          <w:sz w:val="28"/>
          <w:szCs w:val="28"/>
        </w:rPr>
        <w:t>информации, представленной группой по кадрам по результатам анализа сведений о доходах, расходах, об имуществе и обязательствах имущественного характера</w:t>
      </w:r>
      <w:r w:rsidR="00140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40D13">
        <w:rPr>
          <w:sz w:val="28"/>
          <w:szCs w:val="28"/>
        </w:rPr>
        <w:t>части представления</w:t>
      </w:r>
      <w:r>
        <w:rPr>
          <w:sz w:val="28"/>
          <w:szCs w:val="28"/>
        </w:rPr>
        <w:t xml:space="preserve"> работником</w:t>
      </w:r>
      <w:r w:rsidRPr="0092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ПФР </w:t>
      </w:r>
      <w:r w:rsidR="00140D13">
        <w:rPr>
          <w:sz w:val="28"/>
          <w:szCs w:val="28"/>
        </w:rPr>
        <w:t>недостоверных сведений о доходах, об имуществе и обязательствах имущественного характера своего супруга за 2018 год.</w:t>
      </w:r>
    </w:p>
    <w:p w:rsidR="003A6A3B" w:rsidRDefault="003A6A3B" w:rsidP="003A6A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Вопросы рассматривались в соответствии с подпунктом «в» пункта 10</w:t>
      </w:r>
      <w:r w:rsidRPr="000F6C1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11.06.2013 № 137п).</w:t>
      </w:r>
    </w:p>
    <w:p w:rsidR="000A630C" w:rsidRDefault="00087048" w:rsidP="002A6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3E1884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</w:t>
      </w:r>
      <w:r w:rsidR="00316FA9">
        <w:rPr>
          <w:sz w:val="28"/>
          <w:szCs w:val="28"/>
        </w:rPr>
        <w:t xml:space="preserve">единогласно </w:t>
      </w:r>
      <w:r>
        <w:rPr>
          <w:sz w:val="28"/>
          <w:szCs w:val="28"/>
        </w:rPr>
        <w:t xml:space="preserve">приняты </w:t>
      </w:r>
      <w:r w:rsidR="007A46D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</w:t>
      </w:r>
      <w:r w:rsidR="006E6F2C">
        <w:rPr>
          <w:sz w:val="28"/>
          <w:szCs w:val="28"/>
        </w:rPr>
        <w:t>:</w:t>
      </w:r>
      <w:r w:rsidR="00B05E00">
        <w:rPr>
          <w:sz w:val="28"/>
          <w:szCs w:val="28"/>
        </w:rPr>
        <w:t xml:space="preserve"> </w:t>
      </w:r>
    </w:p>
    <w:p w:rsidR="00087048" w:rsidRDefault="000A630C" w:rsidP="002A6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</w:t>
      </w:r>
      <w:r w:rsidR="00B05E00">
        <w:rPr>
          <w:sz w:val="28"/>
          <w:szCs w:val="28"/>
        </w:rPr>
        <w:t>о первому вопрос</w:t>
      </w:r>
      <w:r>
        <w:rPr>
          <w:sz w:val="28"/>
          <w:szCs w:val="28"/>
        </w:rPr>
        <w:t>у:</w:t>
      </w:r>
    </w:p>
    <w:p w:rsidR="00757019" w:rsidRDefault="005E424B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583E">
        <w:rPr>
          <w:bCs/>
          <w:sz w:val="28"/>
          <w:szCs w:val="28"/>
        </w:rPr>
        <w:t xml:space="preserve">установить, что </w:t>
      </w:r>
      <w:r w:rsidR="007A07A2">
        <w:rPr>
          <w:bCs/>
          <w:sz w:val="28"/>
          <w:szCs w:val="28"/>
        </w:rPr>
        <w:t>п</w:t>
      </w:r>
      <w:r w:rsidR="00FD664A">
        <w:rPr>
          <w:bCs/>
          <w:sz w:val="28"/>
          <w:szCs w:val="28"/>
        </w:rPr>
        <w:t xml:space="preserve">ри исполнении </w:t>
      </w:r>
      <w:r w:rsidR="00757019">
        <w:rPr>
          <w:bCs/>
          <w:sz w:val="28"/>
          <w:szCs w:val="28"/>
        </w:rPr>
        <w:t xml:space="preserve">работником Управления ПФР </w:t>
      </w:r>
      <w:r w:rsidR="00FD664A">
        <w:rPr>
          <w:bCs/>
          <w:sz w:val="28"/>
          <w:szCs w:val="28"/>
        </w:rPr>
        <w:t>иной оплачиваемой деятельности в порядке совместительства личная заинтерес</w:t>
      </w:r>
      <w:r w:rsidR="00FD664A">
        <w:rPr>
          <w:bCs/>
          <w:sz w:val="28"/>
          <w:szCs w:val="28"/>
        </w:rPr>
        <w:t>о</w:t>
      </w:r>
      <w:r w:rsidR="00FD664A">
        <w:rPr>
          <w:bCs/>
          <w:sz w:val="28"/>
          <w:szCs w:val="28"/>
        </w:rPr>
        <w:t>ванность может привести к конфликту интересов</w:t>
      </w:r>
      <w:r w:rsidR="00757019">
        <w:rPr>
          <w:bCs/>
          <w:sz w:val="28"/>
          <w:szCs w:val="28"/>
        </w:rPr>
        <w:t>,</w:t>
      </w:r>
      <w:r w:rsidR="00FD664A">
        <w:rPr>
          <w:bCs/>
          <w:sz w:val="28"/>
          <w:szCs w:val="28"/>
        </w:rPr>
        <w:t xml:space="preserve"> </w:t>
      </w:r>
    </w:p>
    <w:p w:rsidR="0009583E" w:rsidRDefault="00757019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D664A">
        <w:rPr>
          <w:bCs/>
          <w:sz w:val="28"/>
          <w:szCs w:val="28"/>
        </w:rPr>
        <w:t>рекомендовать работнику принять меры по недопущению возникн</w:t>
      </w:r>
      <w:r w:rsidR="00FD664A">
        <w:rPr>
          <w:bCs/>
          <w:sz w:val="28"/>
          <w:szCs w:val="28"/>
        </w:rPr>
        <w:t>о</w:t>
      </w:r>
      <w:r w:rsidR="00FD664A">
        <w:rPr>
          <w:bCs/>
          <w:sz w:val="28"/>
          <w:szCs w:val="28"/>
        </w:rPr>
        <w:t>вения конфликта интересов в дал</w:t>
      </w:r>
      <w:r w:rsidR="00FD664A">
        <w:rPr>
          <w:bCs/>
          <w:sz w:val="28"/>
          <w:szCs w:val="28"/>
        </w:rPr>
        <w:t>ь</w:t>
      </w:r>
      <w:r w:rsidR="00FD664A">
        <w:rPr>
          <w:bCs/>
          <w:sz w:val="28"/>
          <w:szCs w:val="28"/>
        </w:rPr>
        <w:t>нейшем</w:t>
      </w:r>
      <w:r w:rsidR="005E424B">
        <w:rPr>
          <w:bCs/>
          <w:sz w:val="28"/>
          <w:szCs w:val="28"/>
        </w:rPr>
        <w:t>.</w:t>
      </w:r>
    </w:p>
    <w:p w:rsidR="00757019" w:rsidRDefault="00757019" w:rsidP="002A6806">
      <w:pPr>
        <w:ind w:firstLine="709"/>
        <w:jc w:val="both"/>
        <w:rPr>
          <w:bCs/>
          <w:sz w:val="28"/>
          <w:szCs w:val="28"/>
        </w:rPr>
      </w:pPr>
    </w:p>
    <w:p w:rsidR="00757019" w:rsidRDefault="00757019" w:rsidP="002A6806">
      <w:pPr>
        <w:ind w:firstLine="709"/>
        <w:jc w:val="both"/>
        <w:rPr>
          <w:bCs/>
          <w:sz w:val="28"/>
          <w:szCs w:val="28"/>
        </w:rPr>
      </w:pPr>
    </w:p>
    <w:p w:rsidR="000A630C" w:rsidRDefault="000A630C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По второму вопросу:</w:t>
      </w:r>
    </w:p>
    <w:p w:rsidR="000A630C" w:rsidRDefault="000A630C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установить, что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изложенным</w:t>
      </w:r>
      <w:proofErr w:type="gramEnd"/>
      <w:r>
        <w:rPr>
          <w:bCs/>
          <w:sz w:val="28"/>
          <w:szCs w:val="28"/>
        </w:rPr>
        <w:t xml:space="preserve"> работником Управления ПФР ситу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в настоящее время конфликт интересов отсутствует, работник соблюдал требования об урегулировании конфликта интересов: своевременно</w:t>
      </w:r>
      <w:r w:rsidRPr="000A63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мил работодателя и начальника отдела о возможности его возникновения.</w:t>
      </w:r>
    </w:p>
    <w:p w:rsidR="000A630C" w:rsidRDefault="000A630C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 третьему вопросу:</w:t>
      </w:r>
    </w:p>
    <w:p w:rsidR="00FD664A" w:rsidRDefault="00FD664A" w:rsidP="00FD664A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установить, что</w:t>
      </w:r>
      <w:r w:rsidR="00B04739">
        <w:rPr>
          <w:bCs/>
          <w:sz w:val="28"/>
          <w:szCs w:val="28"/>
        </w:rPr>
        <w:t xml:space="preserve"> представленные работником Управления ПФР </w:t>
      </w:r>
      <w:r>
        <w:rPr>
          <w:bCs/>
          <w:sz w:val="28"/>
          <w:szCs w:val="28"/>
        </w:rPr>
        <w:t xml:space="preserve">сведения о </w:t>
      </w:r>
      <w:r>
        <w:rPr>
          <w:sz w:val="28"/>
          <w:szCs w:val="28"/>
        </w:rPr>
        <w:t>доходах, об имуществе и обязательствах имущественного характера своего супруга за 2018 год,</w:t>
      </w:r>
      <w:r w:rsidR="00B04739">
        <w:rPr>
          <w:bCs/>
          <w:sz w:val="28"/>
          <w:szCs w:val="28"/>
        </w:rPr>
        <w:t xml:space="preserve"> являются </w:t>
      </w:r>
      <w:r>
        <w:rPr>
          <w:bCs/>
          <w:sz w:val="28"/>
          <w:szCs w:val="28"/>
        </w:rPr>
        <w:t>недостоверными,</w:t>
      </w:r>
    </w:p>
    <w:p w:rsidR="00B04739" w:rsidRDefault="00FD664A" w:rsidP="00FD664A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рекомендовать начальнику Управления ПФР прим</w:t>
      </w:r>
      <w:r w:rsidR="00CA562B">
        <w:rPr>
          <w:bCs/>
          <w:sz w:val="28"/>
          <w:szCs w:val="28"/>
        </w:rPr>
        <w:t>енить к работнику дисциплинарное взыскание в виде замечания</w:t>
      </w:r>
      <w:r w:rsidR="00B04739">
        <w:rPr>
          <w:bCs/>
          <w:sz w:val="28"/>
          <w:szCs w:val="28"/>
        </w:rPr>
        <w:t>.</w:t>
      </w:r>
    </w:p>
    <w:p w:rsidR="003225BE" w:rsidRDefault="003225BE" w:rsidP="002A6806">
      <w:pPr>
        <w:ind w:firstLine="709"/>
        <w:jc w:val="both"/>
        <w:rPr>
          <w:bCs/>
          <w:sz w:val="28"/>
          <w:szCs w:val="28"/>
        </w:rPr>
      </w:pPr>
    </w:p>
    <w:p w:rsidR="00087048" w:rsidRDefault="00087048"/>
    <w:p w:rsidR="00703C0E" w:rsidRDefault="00703C0E"/>
    <w:sectPr w:rsidR="00703C0E" w:rsidSect="008E45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2" w:right="851" w:bottom="1412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4A" w:rsidRDefault="00FD664A">
      <w:r>
        <w:separator/>
      </w:r>
    </w:p>
  </w:endnote>
  <w:endnote w:type="continuationSeparator" w:id="0">
    <w:p w:rsidR="00FD664A" w:rsidRDefault="00FD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4A" w:rsidRDefault="00FD66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4A" w:rsidRDefault="00FD664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4A" w:rsidRDefault="00FD66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4A" w:rsidRDefault="00FD664A">
      <w:r>
        <w:separator/>
      </w:r>
    </w:p>
  </w:footnote>
  <w:footnote w:type="continuationSeparator" w:id="0">
    <w:p w:rsidR="00FD664A" w:rsidRDefault="00FD6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4A" w:rsidRDefault="00FD664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4A" w:rsidRDefault="00FD66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0131F"/>
    <w:rsid w:val="00013251"/>
    <w:rsid w:val="00041738"/>
    <w:rsid w:val="00055DFA"/>
    <w:rsid w:val="000770E3"/>
    <w:rsid w:val="0008175D"/>
    <w:rsid w:val="00085ED4"/>
    <w:rsid w:val="00087048"/>
    <w:rsid w:val="0009583E"/>
    <w:rsid w:val="000974CD"/>
    <w:rsid w:val="000A630C"/>
    <w:rsid w:val="000B4F6A"/>
    <w:rsid w:val="000B5011"/>
    <w:rsid w:val="0010441E"/>
    <w:rsid w:val="00140D13"/>
    <w:rsid w:val="00194AF3"/>
    <w:rsid w:val="001E0693"/>
    <w:rsid w:val="00216DBE"/>
    <w:rsid w:val="0023232B"/>
    <w:rsid w:val="00250674"/>
    <w:rsid w:val="00260D15"/>
    <w:rsid w:val="00291858"/>
    <w:rsid w:val="002A6806"/>
    <w:rsid w:val="002B5A48"/>
    <w:rsid w:val="002E5992"/>
    <w:rsid w:val="00301374"/>
    <w:rsid w:val="00306824"/>
    <w:rsid w:val="00316FA9"/>
    <w:rsid w:val="003225BE"/>
    <w:rsid w:val="0039411C"/>
    <w:rsid w:val="003A1129"/>
    <w:rsid w:val="003A6A3B"/>
    <w:rsid w:val="003B1EDF"/>
    <w:rsid w:val="003E1884"/>
    <w:rsid w:val="004505A6"/>
    <w:rsid w:val="00460786"/>
    <w:rsid w:val="0046267F"/>
    <w:rsid w:val="0047003F"/>
    <w:rsid w:val="004721FD"/>
    <w:rsid w:val="00474CAB"/>
    <w:rsid w:val="00494186"/>
    <w:rsid w:val="00495BB2"/>
    <w:rsid w:val="004A53AE"/>
    <w:rsid w:val="004A5D01"/>
    <w:rsid w:val="004B706A"/>
    <w:rsid w:val="004D0432"/>
    <w:rsid w:val="004E7A24"/>
    <w:rsid w:val="0051153F"/>
    <w:rsid w:val="00512120"/>
    <w:rsid w:val="00582EB9"/>
    <w:rsid w:val="005929E5"/>
    <w:rsid w:val="00594EC6"/>
    <w:rsid w:val="005A7511"/>
    <w:rsid w:val="005D09C4"/>
    <w:rsid w:val="005D57F9"/>
    <w:rsid w:val="005E424B"/>
    <w:rsid w:val="005F410C"/>
    <w:rsid w:val="006163FF"/>
    <w:rsid w:val="00654524"/>
    <w:rsid w:val="0066539D"/>
    <w:rsid w:val="006A4830"/>
    <w:rsid w:val="006D5A97"/>
    <w:rsid w:val="006E6F2C"/>
    <w:rsid w:val="006E70A1"/>
    <w:rsid w:val="00703C0E"/>
    <w:rsid w:val="0073336C"/>
    <w:rsid w:val="00750F10"/>
    <w:rsid w:val="00757019"/>
    <w:rsid w:val="007659B7"/>
    <w:rsid w:val="007A07A2"/>
    <w:rsid w:val="007A46DD"/>
    <w:rsid w:val="007B30F6"/>
    <w:rsid w:val="007B7FC0"/>
    <w:rsid w:val="007F374E"/>
    <w:rsid w:val="008410C1"/>
    <w:rsid w:val="0086620B"/>
    <w:rsid w:val="00873F7B"/>
    <w:rsid w:val="0089118C"/>
    <w:rsid w:val="008956F7"/>
    <w:rsid w:val="008E45A1"/>
    <w:rsid w:val="00902855"/>
    <w:rsid w:val="00911273"/>
    <w:rsid w:val="009131AD"/>
    <w:rsid w:val="00922384"/>
    <w:rsid w:val="009408C8"/>
    <w:rsid w:val="009765D1"/>
    <w:rsid w:val="00986225"/>
    <w:rsid w:val="00987B86"/>
    <w:rsid w:val="009B16A3"/>
    <w:rsid w:val="009F2D8D"/>
    <w:rsid w:val="00A258BB"/>
    <w:rsid w:val="00A371F5"/>
    <w:rsid w:val="00A37F5E"/>
    <w:rsid w:val="00A50392"/>
    <w:rsid w:val="00A817A0"/>
    <w:rsid w:val="00AC253A"/>
    <w:rsid w:val="00AC374D"/>
    <w:rsid w:val="00AF7DF7"/>
    <w:rsid w:val="00B011FA"/>
    <w:rsid w:val="00B04739"/>
    <w:rsid w:val="00B05E00"/>
    <w:rsid w:val="00B164FF"/>
    <w:rsid w:val="00B8731B"/>
    <w:rsid w:val="00BE2D03"/>
    <w:rsid w:val="00C2434A"/>
    <w:rsid w:val="00C674AE"/>
    <w:rsid w:val="00C73DCF"/>
    <w:rsid w:val="00CA2B9A"/>
    <w:rsid w:val="00CA562B"/>
    <w:rsid w:val="00CA7113"/>
    <w:rsid w:val="00CB3DE7"/>
    <w:rsid w:val="00CB6FA2"/>
    <w:rsid w:val="00CD4EC4"/>
    <w:rsid w:val="00D12D6E"/>
    <w:rsid w:val="00D769CA"/>
    <w:rsid w:val="00D954F1"/>
    <w:rsid w:val="00DB01A4"/>
    <w:rsid w:val="00DB47F1"/>
    <w:rsid w:val="00E11010"/>
    <w:rsid w:val="00E25C91"/>
    <w:rsid w:val="00E26778"/>
    <w:rsid w:val="00E32AFD"/>
    <w:rsid w:val="00E71A44"/>
    <w:rsid w:val="00ED1D20"/>
    <w:rsid w:val="00EE0E7E"/>
    <w:rsid w:val="00EF2891"/>
    <w:rsid w:val="00EF6674"/>
    <w:rsid w:val="00F213D0"/>
    <w:rsid w:val="00F31E05"/>
    <w:rsid w:val="00F529E1"/>
    <w:rsid w:val="00F8001C"/>
    <w:rsid w:val="00FD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733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6D094-80A2-4373-84F2-56A637A7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9</cp:revision>
  <cp:lastPrinted>2021-01-12T14:44:00Z</cp:lastPrinted>
  <dcterms:created xsi:type="dcterms:W3CDTF">2021-01-12T06:19:00Z</dcterms:created>
  <dcterms:modified xsi:type="dcterms:W3CDTF">2021-01-12T14:44:00Z</dcterms:modified>
</cp:coreProperties>
</file>