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441E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Заседание Комиссии </w:t>
      </w:r>
      <w:r w:rsidR="005A7511">
        <w:rPr>
          <w:b/>
          <w:bCs/>
          <w:sz w:val="28"/>
          <w:szCs w:val="28"/>
        </w:rPr>
        <w:t>Управле</w:t>
      </w:r>
      <w:r w:rsidR="006163FF">
        <w:rPr>
          <w:b/>
          <w:bCs/>
          <w:sz w:val="28"/>
          <w:szCs w:val="28"/>
        </w:rPr>
        <w:t>ния</w:t>
      </w:r>
      <w:r w:rsidR="00703C0E">
        <w:rPr>
          <w:b/>
          <w:bCs/>
          <w:sz w:val="28"/>
          <w:szCs w:val="28"/>
        </w:rPr>
        <w:t xml:space="preserve"> ПФР </w:t>
      </w:r>
      <w:r w:rsidR="005A7511">
        <w:rPr>
          <w:b/>
          <w:bCs/>
          <w:sz w:val="28"/>
          <w:szCs w:val="28"/>
        </w:rPr>
        <w:t xml:space="preserve">в </w:t>
      </w:r>
      <w:proofErr w:type="gramStart"/>
      <w:r w:rsidR="005A7511">
        <w:rPr>
          <w:b/>
          <w:bCs/>
          <w:sz w:val="28"/>
          <w:szCs w:val="28"/>
        </w:rPr>
        <w:t>г</w:t>
      </w:r>
      <w:proofErr w:type="gramEnd"/>
      <w:r w:rsidR="005A7511">
        <w:rPr>
          <w:b/>
          <w:bCs/>
          <w:sz w:val="28"/>
          <w:szCs w:val="28"/>
        </w:rPr>
        <w:t>. Чебоксары</w:t>
      </w:r>
      <w:r>
        <w:rPr>
          <w:b/>
          <w:bCs/>
          <w:sz w:val="28"/>
          <w:szCs w:val="28"/>
        </w:rPr>
        <w:t xml:space="preserve"> </w:t>
      </w:r>
    </w:p>
    <w:p w:rsidR="0010441E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Чувашской Республик</w:t>
      </w:r>
      <w:r w:rsidR="005A751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2B5A4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Чувашии </w:t>
      </w:r>
    </w:p>
    <w:p w:rsidR="002B5A48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соблюдению требований к служебному поведению и </w:t>
      </w:r>
    </w:p>
    <w:p w:rsidR="00087048" w:rsidRDefault="000870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урегулированию конфликта интересов от </w:t>
      </w:r>
      <w:r w:rsidR="00085ED4">
        <w:rPr>
          <w:b/>
          <w:bCs/>
          <w:sz w:val="28"/>
          <w:szCs w:val="28"/>
        </w:rPr>
        <w:t>3</w:t>
      </w:r>
      <w:r w:rsidR="00B8731B">
        <w:rPr>
          <w:b/>
          <w:bCs/>
          <w:sz w:val="28"/>
          <w:szCs w:val="28"/>
        </w:rPr>
        <w:t>1</w:t>
      </w:r>
      <w:r w:rsidR="00703C0E">
        <w:rPr>
          <w:b/>
          <w:bCs/>
          <w:sz w:val="28"/>
          <w:szCs w:val="28"/>
        </w:rPr>
        <w:t>.</w:t>
      </w:r>
      <w:r w:rsidR="00C73DCF">
        <w:rPr>
          <w:b/>
          <w:bCs/>
          <w:sz w:val="28"/>
          <w:szCs w:val="28"/>
        </w:rPr>
        <w:t>0</w:t>
      </w:r>
      <w:r w:rsidR="00085ED4">
        <w:rPr>
          <w:b/>
          <w:bCs/>
          <w:sz w:val="28"/>
          <w:szCs w:val="28"/>
        </w:rPr>
        <w:t>7</w:t>
      </w:r>
      <w:r w:rsidR="00703C0E">
        <w:rPr>
          <w:b/>
          <w:bCs/>
          <w:sz w:val="28"/>
          <w:szCs w:val="28"/>
        </w:rPr>
        <w:t>.20</w:t>
      </w:r>
      <w:r w:rsidR="00C73DCF">
        <w:rPr>
          <w:b/>
          <w:bCs/>
          <w:sz w:val="28"/>
          <w:szCs w:val="28"/>
        </w:rPr>
        <w:t>20</w:t>
      </w:r>
      <w:r w:rsidR="00703C0E">
        <w:rPr>
          <w:b/>
          <w:bCs/>
          <w:sz w:val="28"/>
          <w:szCs w:val="28"/>
        </w:rPr>
        <w:t xml:space="preserve"> </w:t>
      </w:r>
    </w:p>
    <w:p w:rsidR="00087048" w:rsidRDefault="00087048">
      <w:pPr>
        <w:jc w:val="center"/>
        <w:rPr>
          <w:sz w:val="28"/>
          <w:szCs w:val="28"/>
        </w:rPr>
      </w:pPr>
    </w:p>
    <w:p w:rsidR="00087048" w:rsidRDefault="00085ED4" w:rsidP="00750F1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31</w:t>
      </w:r>
      <w:r w:rsidR="00750F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июл</w:t>
      </w:r>
      <w:r w:rsidR="00C73DCF">
        <w:rPr>
          <w:bCs/>
          <w:sz w:val="28"/>
          <w:szCs w:val="28"/>
        </w:rPr>
        <w:t>я</w:t>
      </w:r>
      <w:r w:rsidR="00703C0E">
        <w:rPr>
          <w:sz w:val="28"/>
          <w:szCs w:val="28"/>
        </w:rPr>
        <w:t xml:space="preserve"> 20</w:t>
      </w:r>
      <w:r w:rsidR="00C73DCF">
        <w:rPr>
          <w:sz w:val="28"/>
          <w:szCs w:val="28"/>
        </w:rPr>
        <w:t>20</w:t>
      </w:r>
      <w:r w:rsidR="00087048">
        <w:rPr>
          <w:sz w:val="28"/>
          <w:szCs w:val="28"/>
        </w:rPr>
        <w:t xml:space="preserve"> года состоялось заседание  Комиссии </w:t>
      </w:r>
      <w:r w:rsidR="00750F10">
        <w:rPr>
          <w:sz w:val="28"/>
          <w:szCs w:val="28"/>
        </w:rPr>
        <w:t xml:space="preserve">Государственного учреждения - </w:t>
      </w:r>
      <w:r w:rsidR="0010441E">
        <w:rPr>
          <w:sz w:val="28"/>
          <w:szCs w:val="28"/>
        </w:rPr>
        <w:t>Управления</w:t>
      </w:r>
      <w:r w:rsidR="006163FF">
        <w:rPr>
          <w:sz w:val="28"/>
          <w:szCs w:val="28"/>
        </w:rPr>
        <w:t xml:space="preserve"> </w:t>
      </w:r>
      <w:r w:rsidR="00703C0E">
        <w:rPr>
          <w:sz w:val="28"/>
          <w:szCs w:val="28"/>
        </w:rPr>
        <w:t xml:space="preserve"> П</w:t>
      </w:r>
      <w:r w:rsidR="00EF2891">
        <w:rPr>
          <w:sz w:val="28"/>
          <w:szCs w:val="28"/>
        </w:rPr>
        <w:t>енсионного фонда Российской Федерации</w:t>
      </w:r>
      <w:r w:rsidR="00CB6FA2">
        <w:rPr>
          <w:sz w:val="28"/>
          <w:szCs w:val="28"/>
        </w:rPr>
        <w:t xml:space="preserve"> </w:t>
      </w:r>
      <w:r w:rsidR="0010441E">
        <w:rPr>
          <w:sz w:val="28"/>
          <w:szCs w:val="28"/>
        </w:rPr>
        <w:t xml:space="preserve">в </w:t>
      </w:r>
      <w:r w:rsidR="00CA2B9A">
        <w:rPr>
          <w:sz w:val="28"/>
          <w:szCs w:val="28"/>
        </w:rPr>
        <w:t xml:space="preserve">       </w:t>
      </w:r>
      <w:proofErr w:type="gramStart"/>
      <w:r w:rsidR="0010441E">
        <w:rPr>
          <w:sz w:val="28"/>
          <w:szCs w:val="28"/>
        </w:rPr>
        <w:t>г</w:t>
      </w:r>
      <w:proofErr w:type="gramEnd"/>
      <w:r w:rsidR="0010441E">
        <w:rPr>
          <w:sz w:val="28"/>
          <w:szCs w:val="28"/>
        </w:rPr>
        <w:t>. Чебоксары</w:t>
      </w:r>
      <w:r w:rsidR="006163FF">
        <w:rPr>
          <w:sz w:val="28"/>
          <w:szCs w:val="28"/>
        </w:rPr>
        <w:t xml:space="preserve"> Чуваш</w:t>
      </w:r>
      <w:r w:rsidR="0010441E">
        <w:rPr>
          <w:sz w:val="28"/>
          <w:szCs w:val="28"/>
        </w:rPr>
        <w:t>ской Республики</w:t>
      </w:r>
      <w:r w:rsidR="00041738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-</w:t>
      </w:r>
      <w:r w:rsidR="00041738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Чувашии</w:t>
      </w:r>
      <w:r w:rsidR="00087048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 (далее </w:t>
      </w:r>
      <w:r w:rsidR="00041738">
        <w:rPr>
          <w:sz w:val="28"/>
          <w:szCs w:val="28"/>
        </w:rPr>
        <w:t>-</w:t>
      </w:r>
      <w:r w:rsidR="00087048">
        <w:rPr>
          <w:sz w:val="28"/>
          <w:szCs w:val="28"/>
        </w:rPr>
        <w:t xml:space="preserve"> Комиссия </w:t>
      </w:r>
      <w:r w:rsidR="0010441E"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</w:t>
      </w:r>
      <w:r w:rsidR="00087048">
        <w:rPr>
          <w:sz w:val="28"/>
          <w:szCs w:val="28"/>
        </w:rPr>
        <w:t>).</w:t>
      </w:r>
    </w:p>
    <w:p w:rsidR="00A50392" w:rsidRDefault="00EF2891" w:rsidP="002A680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заседания</w:t>
      </w:r>
      <w:r w:rsidR="00087048">
        <w:rPr>
          <w:sz w:val="28"/>
          <w:szCs w:val="28"/>
        </w:rPr>
        <w:t xml:space="preserve"> Комиссии </w:t>
      </w:r>
      <w:r w:rsidR="0010441E">
        <w:rPr>
          <w:sz w:val="28"/>
          <w:szCs w:val="28"/>
        </w:rPr>
        <w:t>Управле</w:t>
      </w:r>
      <w:r w:rsidR="00CB6FA2">
        <w:rPr>
          <w:sz w:val="28"/>
          <w:szCs w:val="28"/>
        </w:rPr>
        <w:t>ния</w:t>
      </w:r>
      <w:r w:rsidR="00703C0E">
        <w:rPr>
          <w:sz w:val="28"/>
          <w:szCs w:val="28"/>
        </w:rPr>
        <w:t xml:space="preserve"> ПФР </w:t>
      </w:r>
      <w:r>
        <w:rPr>
          <w:sz w:val="28"/>
          <w:szCs w:val="28"/>
        </w:rPr>
        <w:t xml:space="preserve">включала </w:t>
      </w:r>
      <w:r w:rsidR="00A50392">
        <w:rPr>
          <w:sz w:val="28"/>
          <w:szCs w:val="28"/>
        </w:rPr>
        <w:t>вопросы:</w:t>
      </w:r>
    </w:p>
    <w:p w:rsidR="00922384" w:rsidRDefault="00922384" w:rsidP="00922384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</w:t>
      </w:r>
      <w:r>
        <w:rPr>
          <w:sz w:val="28"/>
          <w:szCs w:val="28"/>
        </w:rPr>
        <w:t>представл</w:t>
      </w:r>
      <w:r w:rsidR="005E424B">
        <w:rPr>
          <w:sz w:val="28"/>
          <w:szCs w:val="28"/>
        </w:rPr>
        <w:t>ений начальника Управления ПФР в отношении</w:t>
      </w:r>
      <w:r w:rsidR="000974CD">
        <w:rPr>
          <w:sz w:val="28"/>
          <w:szCs w:val="28"/>
        </w:rPr>
        <w:t xml:space="preserve"> </w:t>
      </w:r>
      <w:r w:rsidR="005E424B">
        <w:rPr>
          <w:sz w:val="28"/>
          <w:szCs w:val="28"/>
        </w:rPr>
        <w:t>уведомлени</w:t>
      </w:r>
      <w:r w:rsidR="000974CD">
        <w:rPr>
          <w:sz w:val="28"/>
          <w:szCs w:val="28"/>
        </w:rPr>
        <w:t>й двумя</w:t>
      </w:r>
      <w:r w:rsidR="005E424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 w:rsidR="005E424B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5E424B">
        <w:rPr>
          <w:sz w:val="28"/>
          <w:szCs w:val="28"/>
        </w:rPr>
        <w:t>и</w:t>
      </w:r>
      <w:r w:rsidRPr="00922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ПФР </w:t>
      </w:r>
      <w:r w:rsidR="005E424B">
        <w:rPr>
          <w:sz w:val="28"/>
          <w:szCs w:val="28"/>
        </w:rPr>
        <w:t xml:space="preserve">работодателя о возможном возникновении </w:t>
      </w:r>
      <w:r>
        <w:rPr>
          <w:sz w:val="28"/>
          <w:szCs w:val="28"/>
        </w:rPr>
        <w:t>конфликта интересов</w:t>
      </w:r>
      <w:r>
        <w:rPr>
          <w:bCs/>
          <w:sz w:val="28"/>
          <w:szCs w:val="28"/>
        </w:rPr>
        <w:t>.</w:t>
      </w:r>
    </w:p>
    <w:p w:rsidR="00087048" w:rsidRDefault="00087048" w:rsidP="002A680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Комиссии </w:t>
      </w:r>
      <w:r w:rsidR="003E1884"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</w:t>
      </w:r>
      <w:r>
        <w:rPr>
          <w:sz w:val="28"/>
          <w:szCs w:val="28"/>
        </w:rPr>
        <w:t xml:space="preserve"> </w:t>
      </w:r>
      <w:r w:rsidR="00316FA9">
        <w:rPr>
          <w:sz w:val="28"/>
          <w:szCs w:val="28"/>
        </w:rPr>
        <w:t xml:space="preserve">единогласно </w:t>
      </w:r>
      <w:r>
        <w:rPr>
          <w:sz w:val="28"/>
          <w:szCs w:val="28"/>
        </w:rPr>
        <w:t xml:space="preserve">приняты </w:t>
      </w:r>
      <w:r w:rsidR="007A46DD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решения:</w:t>
      </w:r>
    </w:p>
    <w:p w:rsidR="0009583E" w:rsidRDefault="005E424B" w:rsidP="002A68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9583E">
        <w:rPr>
          <w:bCs/>
          <w:sz w:val="28"/>
          <w:szCs w:val="28"/>
        </w:rPr>
        <w:t xml:space="preserve">установить, что </w:t>
      </w:r>
      <w:r w:rsidR="007A07A2">
        <w:rPr>
          <w:bCs/>
          <w:sz w:val="28"/>
          <w:szCs w:val="28"/>
        </w:rPr>
        <w:t>по изложенн</w:t>
      </w:r>
      <w:r w:rsidR="00AF7DF7">
        <w:rPr>
          <w:bCs/>
          <w:sz w:val="28"/>
          <w:szCs w:val="28"/>
        </w:rPr>
        <w:t>ым</w:t>
      </w:r>
      <w:r w:rsidR="007A07A2">
        <w:rPr>
          <w:bCs/>
          <w:sz w:val="28"/>
          <w:szCs w:val="28"/>
        </w:rPr>
        <w:t xml:space="preserve"> </w:t>
      </w:r>
      <w:r w:rsidR="00AF7DF7">
        <w:rPr>
          <w:bCs/>
          <w:sz w:val="28"/>
          <w:szCs w:val="28"/>
        </w:rPr>
        <w:t xml:space="preserve">двумя </w:t>
      </w:r>
      <w:r w:rsidR="0009583E">
        <w:rPr>
          <w:bCs/>
          <w:sz w:val="28"/>
          <w:szCs w:val="28"/>
        </w:rPr>
        <w:t>работник</w:t>
      </w:r>
      <w:r w:rsidR="00AF7DF7">
        <w:rPr>
          <w:bCs/>
          <w:sz w:val="28"/>
          <w:szCs w:val="28"/>
        </w:rPr>
        <w:t>а</w:t>
      </w:r>
      <w:r w:rsidR="007A07A2">
        <w:rPr>
          <w:bCs/>
          <w:sz w:val="28"/>
          <w:szCs w:val="28"/>
        </w:rPr>
        <w:t>м</w:t>
      </w:r>
      <w:r w:rsidR="00AF7DF7">
        <w:rPr>
          <w:bCs/>
          <w:sz w:val="28"/>
          <w:szCs w:val="28"/>
        </w:rPr>
        <w:t>и</w:t>
      </w:r>
      <w:r w:rsidR="0009583E">
        <w:rPr>
          <w:bCs/>
          <w:sz w:val="28"/>
          <w:szCs w:val="28"/>
        </w:rPr>
        <w:t xml:space="preserve"> </w:t>
      </w:r>
      <w:r w:rsidR="00594EC6">
        <w:rPr>
          <w:bCs/>
          <w:sz w:val="28"/>
          <w:szCs w:val="28"/>
        </w:rPr>
        <w:t>Управления</w:t>
      </w:r>
      <w:r w:rsidR="0009583E">
        <w:rPr>
          <w:bCs/>
          <w:sz w:val="28"/>
          <w:szCs w:val="28"/>
        </w:rPr>
        <w:t xml:space="preserve"> ПФР </w:t>
      </w:r>
      <w:r w:rsidR="007A07A2">
        <w:rPr>
          <w:bCs/>
          <w:sz w:val="28"/>
          <w:szCs w:val="28"/>
        </w:rPr>
        <w:t>ситуа</w:t>
      </w:r>
      <w:r w:rsidR="00AF7DF7">
        <w:rPr>
          <w:bCs/>
          <w:sz w:val="28"/>
          <w:szCs w:val="28"/>
        </w:rPr>
        <w:t>циям</w:t>
      </w:r>
      <w:r w:rsidR="007A07A2">
        <w:rPr>
          <w:bCs/>
          <w:sz w:val="28"/>
          <w:szCs w:val="28"/>
        </w:rPr>
        <w:t xml:space="preserve"> </w:t>
      </w:r>
      <w:r w:rsidR="00F213D0">
        <w:rPr>
          <w:bCs/>
          <w:sz w:val="28"/>
          <w:szCs w:val="28"/>
        </w:rPr>
        <w:t>в настоящее время конфликт интересов отсутствует, работник</w:t>
      </w:r>
      <w:r w:rsidR="00AF7DF7">
        <w:rPr>
          <w:bCs/>
          <w:sz w:val="28"/>
          <w:szCs w:val="28"/>
        </w:rPr>
        <w:t>и</w:t>
      </w:r>
      <w:r w:rsidR="00C73DCF">
        <w:rPr>
          <w:bCs/>
          <w:sz w:val="28"/>
          <w:szCs w:val="28"/>
        </w:rPr>
        <w:t xml:space="preserve"> соблюдали требования об урегулировании конфликта интересов:</w:t>
      </w:r>
      <w:r w:rsidR="00F213D0">
        <w:rPr>
          <w:bCs/>
          <w:sz w:val="28"/>
          <w:szCs w:val="28"/>
        </w:rPr>
        <w:t xml:space="preserve"> </w:t>
      </w:r>
      <w:r w:rsidR="00594EC6">
        <w:rPr>
          <w:bCs/>
          <w:sz w:val="28"/>
          <w:szCs w:val="28"/>
        </w:rPr>
        <w:t>своевр</w:t>
      </w:r>
      <w:r w:rsidR="00594EC6">
        <w:rPr>
          <w:bCs/>
          <w:sz w:val="28"/>
          <w:szCs w:val="28"/>
        </w:rPr>
        <w:t>е</w:t>
      </w:r>
      <w:r w:rsidR="00594EC6">
        <w:rPr>
          <w:bCs/>
          <w:sz w:val="28"/>
          <w:szCs w:val="28"/>
        </w:rPr>
        <w:t>менно</w:t>
      </w:r>
      <w:r w:rsidR="0009583E">
        <w:rPr>
          <w:bCs/>
          <w:sz w:val="28"/>
          <w:szCs w:val="28"/>
        </w:rPr>
        <w:t xml:space="preserve"> уведомил</w:t>
      </w:r>
      <w:r w:rsidR="00AF7DF7">
        <w:rPr>
          <w:bCs/>
          <w:sz w:val="28"/>
          <w:szCs w:val="28"/>
        </w:rPr>
        <w:t>и</w:t>
      </w:r>
      <w:r w:rsidR="0009583E">
        <w:rPr>
          <w:bCs/>
          <w:sz w:val="28"/>
          <w:szCs w:val="28"/>
        </w:rPr>
        <w:t xml:space="preserve"> </w:t>
      </w:r>
      <w:r w:rsidR="006D5A97">
        <w:rPr>
          <w:bCs/>
          <w:sz w:val="28"/>
          <w:szCs w:val="28"/>
        </w:rPr>
        <w:t>работодателя</w:t>
      </w:r>
      <w:r w:rsidR="00DB47F1">
        <w:rPr>
          <w:bCs/>
          <w:sz w:val="28"/>
          <w:szCs w:val="28"/>
        </w:rPr>
        <w:t xml:space="preserve"> и начальников отделов</w:t>
      </w:r>
      <w:r w:rsidR="006D5A97">
        <w:rPr>
          <w:bCs/>
          <w:sz w:val="28"/>
          <w:szCs w:val="28"/>
        </w:rPr>
        <w:t xml:space="preserve"> </w:t>
      </w:r>
      <w:r w:rsidR="0009583E">
        <w:rPr>
          <w:bCs/>
          <w:sz w:val="28"/>
          <w:szCs w:val="28"/>
        </w:rPr>
        <w:t>о возможности его воз</w:t>
      </w:r>
      <w:r w:rsidR="0089118C">
        <w:rPr>
          <w:bCs/>
          <w:sz w:val="28"/>
          <w:szCs w:val="28"/>
        </w:rPr>
        <w:t>никновения</w:t>
      </w:r>
      <w:r>
        <w:rPr>
          <w:bCs/>
          <w:sz w:val="28"/>
          <w:szCs w:val="28"/>
        </w:rPr>
        <w:t>.</w:t>
      </w:r>
    </w:p>
    <w:p w:rsidR="003225BE" w:rsidRDefault="003225BE" w:rsidP="002A6806">
      <w:pPr>
        <w:ind w:firstLine="709"/>
        <w:jc w:val="both"/>
        <w:rPr>
          <w:bCs/>
          <w:sz w:val="28"/>
          <w:szCs w:val="28"/>
        </w:rPr>
      </w:pPr>
    </w:p>
    <w:p w:rsidR="00087048" w:rsidRDefault="00087048"/>
    <w:p w:rsidR="00703C0E" w:rsidRDefault="00703C0E"/>
    <w:sectPr w:rsidR="00703C0E" w:rsidSect="000417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2" w:right="851" w:bottom="1412" w:left="1701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A2" w:rsidRDefault="007A07A2">
      <w:r>
        <w:separator/>
      </w:r>
    </w:p>
  </w:endnote>
  <w:endnote w:type="continuationSeparator" w:id="0">
    <w:p w:rsidR="007A07A2" w:rsidRDefault="007A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A2" w:rsidRDefault="007A07A2">
      <w:r>
        <w:separator/>
      </w:r>
    </w:p>
  </w:footnote>
  <w:footnote w:type="continuationSeparator" w:id="0">
    <w:p w:rsidR="007A07A2" w:rsidRDefault="007A0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mirrorMargin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C0E"/>
    <w:rsid w:val="0000131F"/>
    <w:rsid w:val="00013251"/>
    <w:rsid w:val="00041738"/>
    <w:rsid w:val="00055DFA"/>
    <w:rsid w:val="000770E3"/>
    <w:rsid w:val="0008175D"/>
    <w:rsid w:val="00085ED4"/>
    <w:rsid w:val="00087048"/>
    <w:rsid w:val="0009583E"/>
    <w:rsid w:val="000974CD"/>
    <w:rsid w:val="000B4F6A"/>
    <w:rsid w:val="0010441E"/>
    <w:rsid w:val="001E0693"/>
    <w:rsid w:val="00216DBE"/>
    <w:rsid w:val="0023232B"/>
    <w:rsid w:val="00250674"/>
    <w:rsid w:val="00260D15"/>
    <w:rsid w:val="00291858"/>
    <w:rsid w:val="002A6806"/>
    <w:rsid w:val="002B5A48"/>
    <w:rsid w:val="002E5992"/>
    <w:rsid w:val="00301374"/>
    <w:rsid w:val="00306824"/>
    <w:rsid w:val="00316FA9"/>
    <w:rsid w:val="003225BE"/>
    <w:rsid w:val="003A1129"/>
    <w:rsid w:val="003B1EDF"/>
    <w:rsid w:val="003E1884"/>
    <w:rsid w:val="00460786"/>
    <w:rsid w:val="0046267F"/>
    <w:rsid w:val="0047003F"/>
    <w:rsid w:val="004721FD"/>
    <w:rsid w:val="00474CAB"/>
    <w:rsid w:val="00494186"/>
    <w:rsid w:val="004A53AE"/>
    <w:rsid w:val="004A5D01"/>
    <w:rsid w:val="004B706A"/>
    <w:rsid w:val="004D0432"/>
    <w:rsid w:val="0051153F"/>
    <w:rsid w:val="00512120"/>
    <w:rsid w:val="00582EB9"/>
    <w:rsid w:val="005929E5"/>
    <w:rsid w:val="00594EC6"/>
    <w:rsid w:val="005A7511"/>
    <w:rsid w:val="005D09C4"/>
    <w:rsid w:val="005D57F9"/>
    <w:rsid w:val="005E424B"/>
    <w:rsid w:val="006163FF"/>
    <w:rsid w:val="00654524"/>
    <w:rsid w:val="006A4830"/>
    <w:rsid w:val="006D5A97"/>
    <w:rsid w:val="00703C0E"/>
    <w:rsid w:val="0073336C"/>
    <w:rsid w:val="00750F10"/>
    <w:rsid w:val="007659B7"/>
    <w:rsid w:val="007A07A2"/>
    <w:rsid w:val="007A46DD"/>
    <w:rsid w:val="007B7FC0"/>
    <w:rsid w:val="007F374E"/>
    <w:rsid w:val="008410C1"/>
    <w:rsid w:val="0086620B"/>
    <w:rsid w:val="00873F7B"/>
    <w:rsid w:val="0089118C"/>
    <w:rsid w:val="008956F7"/>
    <w:rsid w:val="00911273"/>
    <w:rsid w:val="009131AD"/>
    <w:rsid w:val="00922384"/>
    <w:rsid w:val="009408C8"/>
    <w:rsid w:val="009765D1"/>
    <w:rsid w:val="00986225"/>
    <w:rsid w:val="00987B86"/>
    <w:rsid w:val="009B16A3"/>
    <w:rsid w:val="009F2D8D"/>
    <w:rsid w:val="00A258BB"/>
    <w:rsid w:val="00A37F5E"/>
    <w:rsid w:val="00A50392"/>
    <w:rsid w:val="00A817A0"/>
    <w:rsid w:val="00AC253A"/>
    <w:rsid w:val="00AF7DF7"/>
    <w:rsid w:val="00B011FA"/>
    <w:rsid w:val="00B164FF"/>
    <w:rsid w:val="00B8731B"/>
    <w:rsid w:val="00BE2D03"/>
    <w:rsid w:val="00C2434A"/>
    <w:rsid w:val="00C674AE"/>
    <w:rsid w:val="00C73DCF"/>
    <w:rsid w:val="00CA2B9A"/>
    <w:rsid w:val="00CA7113"/>
    <w:rsid w:val="00CB3DE7"/>
    <w:rsid w:val="00CB6FA2"/>
    <w:rsid w:val="00D12D6E"/>
    <w:rsid w:val="00D769CA"/>
    <w:rsid w:val="00D954F1"/>
    <w:rsid w:val="00DB01A4"/>
    <w:rsid w:val="00DB47F1"/>
    <w:rsid w:val="00E11010"/>
    <w:rsid w:val="00E25C91"/>
    <w:rsid w:val="00E26778"/>
    <w:rsid w:val="00E32AFD"/>
    <w:rsid w:val="00E71A44"/>
    <w:rsid w:val="00ED1D20"/>
    <w:rsid w:val="00EE0E7E"/>
    <w:rsid w:val="00EF2891"/>
    <w:rsid w:val="00EF6674"/>
    <w:rsid w:val="00F213D0"/>
    <w:rsid w:val="00F529E1"/>
    <w:rsid w:val="00F8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rsid w:val="00D769CA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D769C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7"/>
    <w:rsid w:val="00D769CA"/>
  </w:style>
  <w:style w:type="paragraph" w:styleId="ac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paragraph" w:styleId="ad">
    <w:name w:val="List Paragraph"/>
    <w:basedOn w:val="a"/>
    <w:uiPriority w:val="34"/>
    <w:qFormat/>
    <w:rsid w:val="00733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Корнилова Татьяна Витальевна</cp:lastModifiedBy>
  <cp:revision>3</cp:revision>
  <cp:lastPrinted>2018-11-26T13:34:00Z</cp:lastPrinted>
  <dcterms:created xsi:type="dcterms:W3CDTF">2020-08-05T14:17:00Z</dcterms:created>
  <dcterms:modified xsi:type="dcterms:W3CDTF">2020-08-05T14:27:00Z</dcterms:modified>
</cp:coreProperties>
</file>