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5155"/>
      </w:tblGrid>
      <w:tr w:rsidR="00BB126D">
        <w:tblPrEx>
          <w:tblCellMar>
            <w:top w:w="0" w:type="dxa"/>
            <w:bottom w:w="0" w:type="dxa"/>
          </w:tblCellMar>
        </w:tblPrEx>
        <w:tc>
          <w:tcPr>
            <w:tcW w:w="44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6D" w:rsidRDefault="00BB126D">
            <w:pPr>
              <w:pStyle w:val="TableContents"/>
              <w:jc w:val="both"/>
            </w:pPr>
          </w:p>
        </w:tc>
        <w:tc>
          <w:tcPr>
            <w:tcW w:w="5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6D" w:rsidRDefault="00170688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>к приказу Государственного учреждения – Региональное отделение Фонда социального страхования Российской Федерации по Чукотскому автономному округу от 30.11.2022г. № 1495</w:t>
            </w:r>
          </w:p>
        </w:tc>
      </w:tr>
    </w:tbl>
    <w:p w:rsidR="00BB126D" w:rsidRDefault="00BB126D">
      <w:pPr>
        <w:pStyle w:val="Standard"/>
        <w:jc w:val="center"/>
        <w:rPr>
          <w:sz w:val="29"/>
          <w:szCs w:val="33"/>
        </w:rPr>
      </w:pPr>
    </w:p>
    <w:p w:rsidR="00BB126D" w:rsidRDefault="00BB126D">
      <w:pPr>
        <w:pStyle w:val="Standard"/>
        <w:jc w:val="center"/>
        <w:rPr>
          <w:sz w:val="29"/>
          <w:szCs w:val="33"/>
        </w:rPr>
      </w:pPr>
    </w:p>
    <w:p w:rsidR="00BB126D" w:rsidRDefault="00170688">
      <w:pPr>
        <w:pStyle w:val="Standard"/>
        <w:jc w:val="center"/>
        <w:rPr>
          <w:sz w:val="29"/>
          <w:szCs w:val="33"/>
        </w:rPr>
      </w:pPr>
      <w:r>
        <w:rPr>
          <w:sz w:val="29"/>
          <w:szCs w:val="33"/>
        </w:rPr>
        <w:t>План — график</w:t>
      </w:r>
    </w:p>
    <w:p w:rsidR="00BB126D" w:rsidRDefault="0017068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плановых проверок соблюдения порядка выдачи, продления и оформления листков нетрудоспособности в медицинских учреждениях Чукотского автономного округа.</w:t>
      </w:r>
    </w:p>
    <w:p w:rsidR="00BB126D" w:rsidRDefault="0017068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p w:rsidR="00BB126D" w:rsidRDefault="00BB126D">
      <w:pPr>
        <w:pStyle w:val="Standard"/>
        <w:jc w:val="center"/>
        <w:rPr>
          <w:sz w:val="28"/>
          <w:szCs w:val="28"/>
        </w:rPr>
      </w:pPr>
    </w:p>
    <w:tbl>
      <w:tblPr>
        <w:tblW w:w="10159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3811"/>
        <w:gridCol w:w="1292"/>
        <w:gridCol w:w="1276"/>
        <w:gridCol w:w="1275"/>
        <w:gridCol w:w="1985"/>
      </w:tblGrid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Период проверки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Начало проверок и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Исполнитель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101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квартал</w:t>
            </w:r>
          </w:p>
          <w:p w:rsidR="00BB126D" w:rsidRDefault="00BB126D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BB126D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в терапевтическом отделении </w:t>
            </w:r>
            <w:r>
              <w:rPr>
                <w:color w:val="000000"/>
                <w:spacing w:val="1"/>
                <w:sz w:val="24"/>
              </w:rPr>
              <w:t>ГБУЗ «Чукотская окружная больница»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2020-2022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>
              <w:rPr>
                <w:sz w:val="24"/>
              </w:rPr>
              <w:t>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в дерматовенерологическом отделении </w:t>
            </w:r>
            <w:r>
              <w:rPr>
                <w:color w:val="000000"/>
                <w:spacing w:val="1"/>
                <w:sz w:val="24"/>
              </w:rPr>
              <w:t>ГБУЗ «Чукотская окружная больница»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4 дня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</w:t>
            </w:r>
            <w:r>
              <w:rPr>
                <w:sz w:val="24"/>
              </w:rPr>
              <w:t xml:space="preserve"> 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>Плановая проверка за соблюдением правил выдачи, продления, оформления листков нетрудоспособности в терапевтическом, хирургическом, гинекологическом и детском отделениях ГБУЗ «Чукотская окружная больница» - участковая больница</w:t>
            </w:r>
            <w:r>
              <w:rPr>
                <w:sz w:val="24"/>
              </w:rPr>
              <w:t xml:space="preserve"> п. Угольные Копи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2020-2022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февраль – март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21.02.2022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в </w:t>
            </w:r>
            <w:r>
              <w:rPr>
                <w:color w:val="000000"/>
                <w:spacing w:val="1"/>
                <w:sz w:val="24"/>
              </w:rPr>
              <w:t xml:space="preserve">ГБУЗ «Чукотская окружная больница» </w:t>
            </w:r>
            <w:r>
              <w:rPr>
                <w:color w:val="000000"/>
                <w:spacing w:val="1"/>
                <w:sz w:val="24"/>
              </w:rPr>
              <w:t>филиал - Провиденская районная больница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2021-2022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101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квартал</w:t>
            </w:r>
          </w:p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в </w:t>
            </w:r>
            <w:r>
              <w:rPr>
                <w:color w:val="000000"/>
                <w:spacing w:val="1"/>
                <w:sz w:val="24"/>
              </w:rPr>
              <w:t xml:space="preserve">ГБУЗ филиал – </w:t>
            </w:r>
            <w:r>
              <w:rPr>
                <w:color w:val="000000"/>
                <w:spacing w:val="1"/>
                <w:sz w:val="24"/>
              </w:rPr>
              <w:t>Чукотская районная больница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2021-2022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в хирургическом и  травматологическом отделениях </w:t>
            </w:r>
            <w:r>
              <w:rPr>
                <w:color w:val="000000"/>
                <w:spacing w:val="1"/>
                <w:sz w:val="24"/>
              </w:rPr>
              <w:t>ГБУЗ «Чукотская</w:t>
            </w:r>
            <w:r>
              <w:rPr>
                <w:color w:val="000000"/>
                <w:spacing w:val="1"/>
                <w:sz w:val="24"/>
              </w:rPr>
              <w:t xml:space="preserve"> окружная больница»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в </w:t>
            </w:r>
            <w:r>
              <w:rPr>
                <w:color w:val="000000"/>
                <w:spacing w:val="1"/>
                <w:sz w:val="24"/>
              </w:rPr>
              <w:t>ГБУЗ филиал – Иультинская районная больница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по беременности и родам в женской консультации и в акушерско - гинекологическом отделении </w:t>
            </w:r>
            <w:r>
              <w:rPr>
                <w:color w:val="000000"/>
                <w:spacing w:val="1"/>
                <w:sz w:val="24"/>
              </w:rPr>
              <w:t xml:space="preserve">ГБУЗ «Чукотская </w:t>
            </w:r>
            <w:r>
              <w:rPr>
                <w:color w:val="000000"/>
                <w:spacing w:val="1"/>
                <w:sz w:val="24"/>
              </w:rPr>
              <w:t>окружная больница»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02.06.2023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10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 квартал</w:t>
            </w:r>
          </w:p>
          <w:p w:rsidR="00BB126D" w:rsidRDefault="00BB126D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BB126D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в поликлиническом отделении ГБУЗ </w:t>
            </w:r>
            <w:r>
              <w:rPr>
                <w:sz w:val="24"/>
              </w:rPr>
              <w:t>«Чукотская окружная больница» - участковая больница п. Угольные Копи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июль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10.07.2023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>Плановая проверка за соблюдением правил выдачи, продления, оформления листков нетрудоспособности в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pacing w:val="1"/>
                <w:sz w:val="24"/>
              </w:rPr>
              <w:t>ГБУЗ филиал – Билибинская районная больница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2021-2022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Июль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15 дней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в ФГУЗ «Медико-санитарная </w:t>
            </w:r>
            <w:r>
              <w:rPr>
                <w:sz w:val="24"/>
              </w:rPr>
              <w:t>часть № 4» Федерального медико-биологического агентства России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июль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листков нетрудоспособности в Федеральном </w:t>
            </w:r>
            <w:r>
              <w:rPr>
                <w:sz w:val="24"/>
              </w:rPr>
              <w:t>казенном учреждении здравоохранения «Медико — санитарная часть Управления внутренних дел по Чукотскому автономному округу»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июль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10.07.2023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101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 квартал</w:t>
            </w:r>
          </w:p>
          <w:p w:rsidR="00BB126D" w:rsidRDefault="00BB126D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</w:t>
            </w:r>
            <w:r>
              <w:rPr>
                <w:sz w:val="24"/>
              </w:rPr>
              <w:t xml:space="preserve">продления, оформления листков нетрудоспособности в </w:t>
            </w:r>
            <w:r>
              <w:rPr>
                <w:color w:val="000000"/>
                <w:spacing w:val="1"/>
                <w:sz w:val="24"/>
              </w:rPr>
              <w:t>ГБУЗ – филиал «Чаунская районная больница»</w:t>
            </w:r>
          </w:p>
          <w:p w:rsidR="00BB126D" w:rsidRDefault="00BB126D">
            <w:pPr>
              <w:pStyle w:val="Standard"/>
              <w:jc w:val="both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2019-2021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оформления </w:t>
            </w:r>
            <w:r>
              <w:rPr>
                <w:sz w:val="24"/>
              </w:rPr>
              <w:t xml:space="preserve">листков нетрудоспособности в детском и инфекционном отделениях </w:t>
            </w:r>
            <w:r>
              <w:rPr>
                <w:color w:val="000000"/>
                <w:spacing w:val="1"/>
                <w:sz w:val="24"/>
              </w:rPr>
              <w:t>ГБУЗ «Чукотская окружная больница»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2019-2021 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продления, </w:t>
            </w:r>
            <w:r>
              <w:rPr>
                <w:sz w:val="24"/>
              </w:rPr>
              <w:t xml:space="preserve">оформления листков нетрудоспособности в  поликлинике для взрослых </w:t>
            </w:r>
            <w:r>
              <w:rPr>
                <w:color w:val="000000"/>
                <w:spacing w:val="1"/>
                <w:sz w:val="24"/>
              </w:rPr>
              <w:t>ГБУЗ «Чукотская окружная больница»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2021-2022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 день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</w:t>
            </w:r>
            <w:r>
              <w:rPr>
                <w:sz w:val="24"/>
              </w:rPr>
              <w:t xml:space="preserve">продления, оформления листков нетрудоспособности в детской поликлинике </w:t>
            </w:r>
            <w:r>
              <w:rPr>
                <w:color w:val="000000"/>
                <w:spacing w:val="1"/>
                <w:sz w:val="24"/>
              </w:rPr>
              <w:t>ГБУЗ «Чукотская окружная больница»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2021-2022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15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соблюдением правил выдачи, </w:t>
            </w:r>
            <w:r>
              <w:rPr>
                <w:sz w:val="24"/>
              </w:rPr>
              <w:t xml:space="preserve">продления, оформления листков нетрудоспособности в психиатрическом и наркологическом отделениях </w:t>
            </w:r>
            <w:r>
              <w:rPr>
                <w:color w:val="000000"/>
                <w:spacing w:val="1"/>
                <w:sz w:val="24"/>
              </w:rPr>
              <w:t>ГБУЗ «Чукотская окружная больница»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</w:pPr>
            <w:r>
              <w:rPr>
                <w:sz w:val="24"/>
              </w:rPr>
              <w:t xml:space="preserve">Плановая проверка за </w:t>
            </w:r>
            <w:r>
              <w:rPr>
                <w:sz w:val="24"/>
              </w:rPr>
              <w:lastRenderedPageBreak/>
              <w:t xml:space="preserve">соблюдением </w:t>
            </w:r>
            <w:r>
              <w:rPr>
                <w:sz w:val="24"/>
              </w:rPr>
              <w:t xml:space="preserve">правил выдачи, продления, оформления листков нетрудоспособности в отделении легочного туберкулеза </w:t>
            </w:r>
            <w:r>
              <w:rPr>
                <w:color w:val="000000"/>
                <w:spacing w:val="1"/>
                <w:sz w:val="24"/>
              </w:rPr>
              <w:t>ГБУЗ «Чукотская окружная больница»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2022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11.12.2023</w:t>
            </w:r>
          </w:p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</w:t>
            </w:r>
            <w:r>
              <w:rPr>
                <w:sz w:val="24"/>
              </w:rPr>
              <w:lastRenderedPageBreak/>
              <w:t>отдела, главный специалист отдела</w:t>
            </w:r>
          </w:p>
        </w:tc>
      </w:tr>
      <w:tr w:rsidR="00BB126D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Внеплановые проверки </w:t>
            </w:r>
            <w:r>
              <w:rPr>
                <w:sz w:val="24"/>
              </w:rPr>
              <w:t>обоснованности выдачи, продления и оформления листков нетрудоспособности, выданных медицинскими учреждениями в округе и вне региона по запросам страхователей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по мере необходимости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26D" w:rsidRDefault="00BB126D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6D" w:rsidRDefault="0017068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отдела, главные специалисты отдела</w:t>
            </w:r>
          </w:p>
        </w:tc>
      </w:tr>
    </w:tbl>
    <w:p w:rsidR="00BB126D" w:rsidRDefault="00BB126D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p w:rsidR="00D45FA3" w:rsidRDefault="00D45FA3">
      <w:pPr>
        <w:pStyle w:val="Standard"/>
      </w:pP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9797"/>
      </w:tblGrid>
      <w:tr w:rsidR="00D45FA3" w:rsidTr="00B56F06">
        <w:trPr>
          <w:trHeight w:val="2115"/>
          <w:jc w:val="center"/>
        </w:trPr>
        <w:tc>
          <w:tcPr>
            <w:tcW w:w="97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45FA3" w:rsidRPr="00151CF5" w:rsidRDefault="00D45FA3" w:rsidP="00B56F06">
            <w:pPr>
              <w:pStyle w:val="Style70"/>
              <w:spacing w:before="240" w:after="240" w:line="240" w:lineRule="auto"/>
              <w:ind w:left="1276" w:right="1418" w:firstLine="142"/>
              <w:jc w:val="center"/>
              <w:rPr>
                <w:rStyle w:val="FontStyle104"/>
                <w:sz w:val="26"/>
                <w:szCs w:val="26"/>
                <w:lang w:val="ru-RU"/>
              </w:rPr>
            </w:pPr>
            <w:r w:rsidRPr="00151CF5">
              <w:rPr>
                <w:rStyle w:val="FontStyle104"/>
                <w:sz w:val="26"/>
                <w:szCs w:val="26"/>
                <w:lang w:val="ru-RU"/>
              </w:rPr>
              <w:lastRenderedPageBreak/>
              <w:t xml:space="preserve">ФОНД СОЦИАЛЬНОГО СТРАХОВАНИЯ </w:t>
            </w:r>
            <w:r>
              <w:rPr>
                <w:rStyle w:val="FontStyle104"/>
                <w:sz w:val="26"/>
                <w:szCs w:val="26"/>
                <w:lang w:val="ru-RU"/>
              </w:rPr>
              <w:br/>
            </w:r>
            <w:r w:rsidRPr="00151CF5">
              <w:rPr>
                <w:rStyle w:val="FontStyle104"/>
                <w:sz w:val="26"/>
                <w:szCs w:val="26"/>
                <w:lang w:val="ru-RU"/>
              </w:rPr>
              <w:t>РОССИЙСКОЙ ФЕДЕРАЦИИ</w:t>
            </w:r>
          </w:p>
          <w:p w:rsidR="00D45FA3" w:rsidRPr="00151CF5" w:rsidRDefault="00D45FA3" w:rsidP="00B56F06">
            <w:pPr>
              <w:pStyle w:val="Style70"/>
              <w:spacing w:before="240" w:after="0" w:line="240" w:lineRule="atLeast"/>
              <w:ind w:left="1418" w:right="1418" w:firstLine="0"/>
              <w:jc w:val="center"/>
              <w:rPr>
                <w:rStyle w:val="FontStyle104"/>
                <w:sz w:val="26"/>
                <w:szCs w:val="26"/>
                <w:lang w:val="ru-RU"/>
              </w:rPr>
            </w:pPr>
            <w:r w:rsidRPr="00151CF5">
              <w:rPr>
                <w:rStyle w:val="FontStyle104"/>
                <w:sz w:val="26"/>
                <w:szCs w:val="26"/>
                <w:lang w:val="ru-RU"/>
              </w:rPr>
              <w:t>ГОСУДАРСТВЕННОЕ УЧРЕЖДЕНИЕ –</w:t>
            </w:r>
          </w:p>
          <w:p w:rsidR="00D45FA3" w:rsidRDefault="00D45FA3" w:rsidP="00B56F06">
            <w:pPr>
              <w:pStyle w:val="Style70"/>
              <w:spacing w:after="240" w:line="240" w:lineRule="atLeast"/>
              <w:ind w:left="1418" w:right="1134" w:firstLine="0"/>
              <w:jc w:val="center"/>
              <w:rPr>
                <w:rStyle w:val="FontStyle104"/>
                <w:sz w:val="26"/>
                <w:szCs w:val="26"/>
                <w:lang w:val="ru-RU"/>
              </w:rPr>
            </w:pPr>
            <w:r w:rsidRPr="00151CF5">
              <w:rPr>
                <w:rStyle w:val="FontStyle104"/>
                <w:sz w:val="26"/>
                <w:szCs w:val="26"/>
                <w:lang w:val="ru-RU"/>
              </w:rPr>
              <w:t>РЕГИОНАЛЬНОЕ ОТДЕЛЕНИЕ</w:t>
            </w:r>
            <w:r>
              <w:rPr>
                <w:rStyle w:val="FontStyle104"/>
                <w:sz w:val="26"/>
                <w:szCs w:val="26"/>
                <w:lang w:val="ru-RU"/>
              </w:rPr>
              <w:t xml:space="preserve"> </w:t>
            </w:r>
            <w:r w:rsidRPr="00151CF5">
              <w:rPr>
                <w:rStyle w:val="FontStyle104"/>
                <w:sz w:val="26"/>
                <w:szCs w:val="26"/>
                <w:lang w:val="ru-RU"/>
              </w:rPr>
              <w:t xml:space="preserve"> </w:t>
            </w:r>
            <w:r>
              <w:rPr>
                <w:rStyle w:val="FontStyle104"/>
                <w:sz w:val="26"/>
                <w:szCs w:val="26"/>
                <w:lang w:val="ru-RU"/>
              </w:rPr>
              <w:br/>
            </w:r>
            <w:r w:rsidRPr="00151CF5">
              <w:rPr>
                <w:rStyle w:val="FontStyle104"/>
                <w:sz w:val="26"/>
                <w:szCs w:val="26"/>
                <w:lang w:val="ru-RU"/>
              </w:rPr>
              <w:t xml:space="preserve">ФОНДА СОЦИАЛЬНОГО СТРАХОВАНИЯ </w:t>
            </w:r>
            <w:r>
              <w:rPr>
                <w:rStyle w:val="FontStyle104"/>
                <w:sz w:val="26"/>
                <w:szCs w:val="26"/>
                <w:lang w:val="ru-RU"/>
              </w:rPr>
              <w:br/>
            </w:r>
            <w:r w:rsidRPr="00151CF5">
              <w:rPr>
                <w:rStyle w:val="FontStyle104"/>
                <w:sz w:val="26"/>
                <w:szCs w:val="26"/>
                <w:lang w:val="ru-RU"/>
              </w:rPr>
              <w:t>РОССИЙСКОЙ ФЕДЕРАЦ</w:t>
            </w:r>
            <w:bookmarkStart w:id="0" w:name="_GoBack"/>
            <w:bookmarkEnd w:id="0"/>
            <w:r w:rsidRPr="00151CF5">
              <w:rPr>
                <w:rStyle w:val="FontStyle104"/>
                <w:sz w:val="26"/>
                <w:szCs w:val="26"/>
                <w:lang w:val="ru-RU"/>
              </w:rPr>
              <w:t>ИИ</w:t>
            </w:r>
            <w:r>
              <w:rPr>
                <w:rStyle w:val="FontStyle104"/>
                <w:sz w:val="26"/>
                <w:szCs w:val="26"/>
                <w:lang w:val="ru-RU"/>
              </w:rPr>
              <w:t xml:space="preserve"> ПО ЧУКОТСКОМУ АВТОНОМНОМУ ОКРУГУ</w:t>
            </w:r>
          </w:p>
          <w:p w:rsidR="00D45FA3" w:rsidRPr="00151CF5" w:rsidRDefault="00D45FA3" w:rsidP="00B56F06">
            <w:pPr>
              <w:pStyle w:val="Style70"/>
              <w:spacing w:after="240" w:line="240" w:lineRule="atLeast"/>
              <w:ind w:left="1418" w:right="1134" w:firstLine="0"/>
              <w:jc w:val="center"/>
              <w:rPr>
                <w:rStyle w:val="FontStyle104"/>
                <w:sz w:val="26"/>
                <w:szCs w:val="26"/>
                <w:lang w:val="ru-RU"/>
              </w:rPr>
            </w:pPr>
          </w:p>
          <w:p w:rsidR="00D45FA3" w:rsidRPr="00C02AC4" w:rsidRDefault="00D45FA3" w:rsidP="00B56F06">
            <w:pPr>
              <w:pStyle w:val="Style3"/>
              <w:spacing w:before="480" w:after="480" w:line="240" w:lineRule="auto"/>
              <w:outlineLvl w:val="0"/>
              <w:rPr>
                <w:rStyle w:val="FontStyle89"/>
                <w:spacing w:val="60"/>
                <w:lang w:val="ru-RU"/>
              </w:rPr>
            </w:pPr>
            <w:r w:rsidRPr="00C02AC4">
              <w:rPr>
                <w:rStyle w:val="FontStyle89"/>
                <w:spacing w:val="60"/>
                <w:lang w:val="ru-RU"/>
              </w:rPr>
              <w:t>ПРИКАЗ</w:t>
            </w:r>
          </w:p>
          <w:p w:rsidR="00D45FA3" w:rsidRPr="00AC3244" w:rsidRDefault="00D45FA3" w:rsidP="00B56F06">
            <w:pPr>
              <w:pStyle w:val="Style74"/>
              <w:tabs>
                <w:tab w:val="left" w:pos="284"/>
                <w:tab w:val="left" w:pos="4395"/>
              </w:tabs>
              <w:spacing w:before="480" w:after="480" w:line="480" w:lineRule="exact"/>
              <w:jc w:val="center"/>
              <w:rPr>
                <w:u w:val="single"/>
                <w:lang w:val="ru-RU"/>
              </w:rPr>
            </w:pPr>
            <w:r w:rsidRPr="00AC3244">
              <w:rPr>
                <w:u w:val="single"/>
                <w:lang w:val="ru-RU"/>
              </w:rPr>
              <w:t>30 ноября 2022 года</w:t>
            </w:r>
            <w:r>
              <w:rPr>
                <w:lang w:val="ru-RU"/>
              </w:rPr>
              <w:t xml:space="preserve">             </w:t>
            </w:r>
            <w:r>
              <w:rPr>
                <w:spacing w:val="20"/>
                <w:lang w:val="ru-RU"/>
              </w:rPr>
              <w:t xml:space="preserve">АНАДЫРЬ </w:t>
            </w:r>
            <w:r w:rsidRPr="00C60AF5">
              <w:rPr>
                <w:spacing w:val="20"/>
                <w:lang w:val="ru-RU"/>
              </w:rPr>
              <w:tab/>
            </w:r>
            <w:r w:rsidRPr="00C60AF5">
              <w:rPr>
                <w:spacing w:val="20"/>
                <w:lang w:val="ru-RU"/>
              </w:rPr>
              <w:tab/>
            </w:r>
            <w:r>
              <w:rPr>
                <w:spacing w:val="20"/>
                <w:lang w:val="ru-RU"/>
              </w:rPr>
              <w:tab/>
            </w:r>
            <w:r w:rsidRPr="00AC3244">
              <w:rPr>
                <w:spacing w:val="20"/>
                <w:u w:val="single"/>
                <w:lang w:val="ru-RU"/>
              </w:rPr>
              <w:t>№ 1495</w:t>
            </w:r>
          </w:p>
          <w:p w:rsidR="00D45FA3" w:rsidRPr="006A1537" w:rsidRDefault="00D45FA3" w:rsidP="00B56F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1537">
              <w:rPr>
                <w:sz w:val="28"/>
                <w:szCs w:val="28"/>
              </w:rPr>
              <w:t>Об утверждении Плана – графика проведения плановых проверок соблюдения порядка выдачи, продления и оформления листков нетрудоспособности в медицинских учреждениях Чукотского автономного округа на 202</w:t>
            </w:r>
            <w:r>
              <w:rPr>
                <w:sz w:val="28"/>
                <w:szCs w:val="28"/>
              </w:rPr>
              <w:t>3</w:t>
            </w:r>
            <w:r w:rsidRPr="006A1537">
              <w:rPr>
                <w:sz w:val="28"/>
                <w:szCs w:val="28"/>
              </w:rPr>
              <w:t xml:space="preserve"> год</w:t>
            </w:r>
          </w:p>
        </w:tc>
      </w:tr>
    </w:tbl>
    <w:p w:rsidR="00D45FA3" w:rsidRDefault="00D45FA3" w:rsidP="00D45FA3"/>
    <w:p w:rsidR="00D45FA3" w:rsidRPr="000738F3" w:rsidRDefault="00D45FA3" w:rsidP="00D45FA3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073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п. 7 статьи 59 </w:t>
      </w:r>
      <w:hyperlink r:id="rId6" w:history="1">
        <w:r w:rsidRPr="000738F3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закона от 21 ноября 2011г. </w:t>
        </w:r>
        <w:r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 xml:space="preserve">№ </w:t>
        </w:r>
        <w:r w:rsidRPr="000738F3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 xml:space="preserve">323-ФЗ «Об основах охраны здоровья граждан в Российской Федерации» 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Pr="000738F3">
        <w:rPr>
          <w:rFonts w:ascii="Times New Roman" w:hAnsi="Times New Roman" w:cs="Times New Roman"/>
          <w:b w:val="0"/>
          <w:sz w:val="28"/>
          <w:szCs w:val="28"/>
        </w:rPr>
        <w:t>приказом Министерства здравоохранения Российской Федерации от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ноября </w:t>
      </w:r>
      <w:r w:rsidRPr="000738F3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0738F3">
        <w:rPr>
          <w:rFonts w:ascii="Times New Roman" w:hAnsi="Times New Roman" w:cs="Times New Roman"/>
          <w:b w:val="0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 w:val="0"/>
          <w:sz w:val="28"/>
          <w:szCs w:val="28"/>
        </w:rPr>
        <w:t>090</w:t>
      </w:r>
      <w:r w:rsidRPr="000738F3">
        <w:rPr>
          <w:rFonts w:ascii="Times New Roman" w:hAnsi="Times New Roman" w:cs="Times New Roman"/>
          <w:b w:val="0"/>
          <w:sz w:val="28"/>
          <w:szCs w:val="28"/>
        </w:rPr>
        <w:t xml:space="preserve">н «Об утверждении Порядка осуществления Фондом социального страхования Российской Федерации проверки соблюдения порядка выдачи, продления и оформления листков нетрудоспособности», </w:t>
      </w:r>
      <w:r w:rsidRPr="000738F3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и</w:t>
      </w:r>
      <w:r w:rsidRPr="000738F3">
        <w:rPr>
          <w:rFonts w:ascii="Times New Roman" w:hAnsi="Times New Roman" w:cs="Times New Roman"/>
          <w:b w:val="0"/>
          <w:sz w:val="28"/>
          <w:szCs w:val="28"/>
        </w:rPr>
        <w:t xml:space="preserve"> в целях оценки обоснованности расходования средств обязательного социального страхования на выплату пособий по временной нетрудоспособности, по беременности и родам п р и к а з ы в а ю:</w:t>
      </w:r>
    </w:p>
    <w:p w:rsidR="00D45FA3" w:rsidRDefault="00D45FA3" w:rsidP="00D45FA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— график проведения плановых проверок соблюдения порядка выдачи, продления и оформления листков нетрудоспособности в медицинских организациях Чукотского автономного округа на 2023 год, согласно приложению.</w:t>
      </w:r>
    </w:p>
    <w:p w:rsidR="00D45FA3" w:rsidRDefault="00D45FA3" w:rsidP="00D45FA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приказа возложить на отдел страхования на случай временной нетрудоспособности и в связи с материнством (Трофимова И.И.).</w:t>
      </w:r>
    </w:p>
    <w:p w:rsidR="00D45FA3" w:rsidRDefault="00D45FA3" w:rsidP="00D45FA3">
      <w:pPr>
        <w:pStyle w:val="Standard"/>
        <w:snapToGrid w:val="0"/>
        <w:spacing w:line="276" w:lineRule="auto"/>
        <w:jc w:val="both"/>
        <w:rPr>
          <w:sz w:val="28"/>
          <w:szCs w:val="28"/>
        </w:rPr>
      </w:pPr>
    </w:p>
    <w:p w:rsidR="00D45FA3" w:rsidRDefault="00D45FA3" w:rsidP="00D45FA3">
      <w:pPr>
        <w:pStyle w:val="Standard"/>
        <w:snapToGrid w:val="0"/>
        <w:jc w:val="both"/>
        <w:rPr>
          <w:sz w:val="28"/>
          <w:szCs w:val="28"/>
        </w:rPr>
      </w:pPr>
    </w:p>
    <w:p w:rsidR="00D45FA3" w:rsidRDefault="00D45FA3" w:rsidP="00D45FA3">
      <w:pPr>
        <w:pStyle w:val="Standard"/>
        <w:snapToGrid w:val="0"/>
        <w:jc w:val="both"/>
        <w:rPr>
          <w:sz w:val="28"/>
          <w:szCs w:val="28"/>
        </w:rPr>
      </w:pPr>
    </w:p>
    <w:p w:rsidR="00D45FA3" w:rsidRDefault="00D45FA3" w:rsidP="00D45FA3">
      <w:pPr>
        <w:pStyle w:val="Standard"/>
      </w:pPr>
      <w:r>
        <w:rPr>
          <w:sz w:val="28"/>
          <w:szCs w:val="28"/>
        </w:rPr>
        <w:t>Управляющий                                                                                      Т.Г. Бердникова</w:t>
      </w:r>
    </w:p>
    <w:sectPr w:rsidR="00D45FA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88" w:rsidRDefault="00170688">
      <w:r>
        <w:separator/>
      </w:r>
    </w:p>
  </w:endnote>
  <w:endnote w:type="continuationSeparator" w:id="0">
    <w:p w:rsidR="00170688" w:rsidRDefault="0017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88" w:rsidRDefault="00170688">
      <w:r>
        <w:rPr>
          <w:color w:val="000000"/>
        </w:rPr>
        <w:separator/>
      </w:r>
    </w:p>
  </w:footnote>
  <w:footnote w:type="continuationSeparator" w:id="0">
    <w:p w:rsidR="00170688" w:rsidRDefault="0017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B126D"/>
    <w:rsid w:val="00170688"/>
    <w:rsid w:val="00BB126D"/>
    <w:rsid w:val="00D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F5DF0-F63D-4007-A322-43BFD37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D45FA3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EastAsia" w:hAnsi="Arial" w:cs="Arial"/>
      <w:b/>
      <w:bCs/>
      <w:color w:val="26282F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2">
    <w:name w:val="Body Text 2"/>
    <w:basedOn w:val="Standard"/>
    <w:pPr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45FA3"/>
    <w:rPr>
      <w:rFonts w:ascii="Arial" w:eastAsiaTheme="minorEastAsia" w:hAnsi="Arial" w:cs="Arial"/>
      <w:b/>
      <w:bCs/>
      <w:color w:val="26282F"/>
      <w:kern w:val="0"/>
      <w:sz w:val="24"/>
    </w:rPr>
  </w:style>
  <w:style w:type="character" w:customStyle="1" w:styleId="Absatz-Standardschriftart">
    <w:name w:val="Absatz-Standardschriftart"/>
    <w:rsid w:val="00D45FA3"/>
  </w:style>
  <w:style w:type="paragraph" w:customStyle="1" w:styleId="Style70">
    <w:name w:val="Style70"/>
    <w:basedOn w:val="a"/>
    <w:uiPriority w:val="99"/>
    <w:rsid w:val="00D45FA3"/>
    <w:pPr>
      <w:widowControl/>
      <w:suppressAutoHyphens w:val="0"/>
      <w:autoSpaceDN/>
      <w:spacing w:after="200" w:line="370" w:lineRule="exact"/>
      <w:ind w:hanging="835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en-US"/>
    </w:rPr>
  </w:style>
  <w:style w:type="character" w:customStyle="1" w:styleId="FontStyle104">
    <w:name w:val="Font Style104"/>
    <w:basedOn w:val="a0"/>
    <w:uiPriority w:val="99"/>
    <w:rsid w:val="00D45FA3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"/>
    <w:uiPriority w:val="99"/>
    <w:rsid w:val="00D45FA3"/>
    <w:pPr>
      <w:widowControl/>
      <w:suppressAutoHyphens w:val="0"/>
      <w:autoSpaceDN/>
      <w:spacing w:after="200" w:line="367" w:lineRule="exact"/>
      <w:jc w:val="center"/>
      <w:textAlignment w:val="auto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paragraph" w:customStyle="1" w:styleId="Style74">
    <w:name w:val="Style74"/>
    <w:basedOn w:val="a"/>
    <w:uiPriority w:val="99"/>
    <w:rsid w:val="00D45FA3"/>
    <w:pPr>
      <w:widowControl/>
      <w:suppressAutoHyphens w:val="0"/>
      <w:autoSpaceDN/>
      <w:spacing w:after="200" w:line="276" w:lineRule="auto"/>
      <w:textAlignment w:val="auto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FontStyle89">
    <w:name w:val="Font Style89"/>
    <w:basedOn w:val="a0"/>
    <w:uiPriority w:val="99"/>
    <w:rsid w:val="00D45FA3"/>
    <w:rPr>
      <w:rFonts w:ascii="Times New Roman" w:hAnsi="Times New Roman" w:cs="Times New Roman"/>
      <w:b/>
      <w:bCs/>
      <w:sz w:val="30"/>
      <w:szCs w:val="30"/>
    </w:rPr>
  </w:style>
  <w:style w:type="character" w:customStyle="1" w:styleId="a9">
    <w:name w:val="Гипертекстовая ссылка"/>
    <w:basedOn w:val="a0"/>
    <w:uiPriority w:val="99"/>
    <w:rsid w:val="00D45FA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9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 Дмитрий Алексеевич adm</dc:creator>
  <cp:lastModifiedBy>Павлов Дмитрий Алексеевич adm</cp:lastModifiedBy>
  <cp:revision>2</cp:revision>
  <cp:lastPrinted>2022-11-30T00:13:00Z</cp:lastPrinted>
  <dcterms:created xsi:type="dcterms:W3CDTF">2022-11-30T05:15:00Z</dcterms:created>
  <dcterms:modified xsi:type="dcterms:W3CDTF">2022-11-30T05:15:00Z</dcterms:modified>
</cp:coreProperties>
</file>