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</w:t>
      </w:r>
      <w:r>
        <w:rPr>
          <w:rFonts w:ascii="Cambria" w:cs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Бурятия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«_16_»_января_2023 </w:t>
      </w:r>
      <w:r>
        <w:rPr>
          <w:rFonts w:ascii="Times New Roman" w:cs="Times New Roman" w:hAnsi="Times New Roman"/>
          <w:b/>
          <w:sz w:val="28"/>
          <w:szCs w:val="28"/>
        </w:rPr>
        <w:t>№_58-од_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План мероприятий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Клиентской службы (на правах отдела)  Селенгинского  района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ОСФР РБ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«Центр общения старшего поколения»  на декабрь 2024г.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1 неделя</w:t>
      </w:r>
    </w:p>
    <w:tbl>
      <w:tblPr>
        <w:jc w:val="left"/>
        <w:tblInd w:type="dxa" w:w="-157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401"/>
        <w:gridCol w:w="2057"/>
        <w:gridCol w:w="3390"/>
        <w:gridCol w:w="2207"/>
        <w:gridCol w:w="1725"/>
        <w:gridCol w:w="1992"/>
      </w:tblGrid>
      <w:tr>
        <w:trPr>
          <w:cantSplit w:val="false"/>
        </w:trPr>
        <w:tc>
          <w:tcPr>
            <w:tcW w:type="dxa" w:w="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2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22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type="dxa" w:w="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2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Повышение качества жизни» - Школа компьютерной грамотности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sz w:val="24"/>
                <w:szCs w:val="24"/>
              </w:rPr>
              <w:t>Знакомство с учебником «Азбука интернета»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type="dxa" w:w="22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2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</w:t>
            </w: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14.00-15.</w:t>
            </w:r>
            <w:r>
              <w:rPr>
                <w:rFonts w:ascii="Baskerville Old Face" w:cs="Calibri" w:hAnsi="Baskerville Old Face"/>
              </w:rPr>
              <w:t>0</w:t>
            </w:r>
            <w:r>
              <w:rPr>
                <w:rFonts w:ascii="Baskerville Old Face" w:cs="Calibri" w:hAnsi="Baskerville Old Face"/>
              </w:rPr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//-//-//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//-//-//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Фомина Нелли Ринчиновна</w:t>
            </w:r>
          </w:p>
        </w:tc>
      </w:tr>
      <w:tr>
        <w:trPr>
          <w:cantSplit w:val="false"/>
        </w:trPr>
        <w:tc>
          <w:tcPr>
            <w:tcW w:type="dxa" w:w="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2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«Возвысим душу до добра»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  <w:color w:val="800000"/>
              </w:rPr>
              <w:t xml:space="preserve"> </w:t>
            </w:r>
            <w:r>
              <w:rPr>
                <w:b/>
                <w:bCs/>
                <w:color w:val="800000"/>
              </w:rPr>
              <w:t>(Час доброты)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Презентация 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Международному Дню инвалидов.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22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3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0" w:name="__DdeLink__1694_1700354181"/>
            <w:bookmarkEnd w:id="0"/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-//-//-//-</w:t>
            </w:r>
          </w:p>
        </w:tc>
        <w:tc>
          <w:tcPr>
            <w:tcW w:type="dxa" w:w="1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</w:t>
            </w: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</w:t>
            </w:r>
            <w:r>
              <w:rPr/>
              <w:t>5</w:t>
            </w:r>
            <w:r>
              <w:rPr/>
              <w:t>.</w:t>
            </w:r>
            <w:r>
              <w:rPr/>
              <w:t>3</w:t>
            </w:r>
            <w:r>
              <w:rPr/>
              <w:t>0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//-//-//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//-//-//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Демидова Ирина Ивановна-главный специалист городской библиотеки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0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205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Четыре лапы ждут помощи</w:t>
            </w:r>
            <w:r>
              <w:rPr>
                <w:b/>
                <w:bCs/>
                <w:color w:val="800000"/>
                <w:sz w:val="24"/>
                <w:szCs w:val="24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4"/>
                <w:szCs w:val="24"/>
              </w:rPr>
              <w:t>Мероприятие в рамках совместного проекта ЦОСП и Детского сада «Теплые ладошки»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2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4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Здание д/с № 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г.Гусиноозёрск,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ул.Ключевская, 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2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992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Актив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Мельникова Елена Вячеславовна — методист д/с № 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0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205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lang w:val="ru-RU"/>
              </w:rPr>
              <w:t>«Познаю свой край родной»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</w:rPr>
              <w:t>в рамках проекта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</w:rPr>
              <w:t>«Моя малая Родина»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 xml:space="preserve">Экскурсия в музей 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>Шахтёрской и трудовой славы»</w:t>
            </w:r>
          </w:p>
        </w:tc>
        <w:tc>
          <w:tcPr>
            <w:tcW w:type="dxa" w:w="22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>5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6"/>
                <w:szCs w:val="26"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г.Гусиноозерск,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ул.Гагарина,5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2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</w:t>
            </w: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</w:t>
            </w:r>
            <w:r>
              <w:rPr>
                <w:rFonts w:ascii="Baskerville Old Face" w:cs="Calibri" w:hAnsi="Baskerville Old Face"/>
              </w:rPr>
              <w:t>4</w:t>
            </w:r>
            <w:r>
              <w:rPr>
                <w:rFonts w:ascii="Baskerville Old Face" w:cs="Calibri" w:hAnsi="Baskerville Old Face"/>
              </w:rPr>
              <w:t>.</w:t>
            </w:r>
            <w:r>
              <w:rPr>
                <w:rFonts w:ascii="Baskerville Old Face" w:cs="Calibri" w:hAnsi="Baskerville Old Face"/>
              </w:rPr>
              <w:t>0</w:t>
            </w:r>
            <w:r>
              <w:rPr>
                <w:rFonts w:ascii="Baskerville Old Face" w:cs="Calibri" w:hAnsi="Baskerville Old Face"/>
              </w:rPr>
              <w:t>0-16.00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992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 xml:space="preserve">директор </w:t>
            </w:r>
            <w:r>
              <w:rPr>
                <w:rFonts w:cs="Calibri"/>
              </w:rPr>
              <w:t>ГЭТ</w:t>
            </w:r>
            <w:r>
              <w:rPr>
                <w:rFonts w:cs="Calibri"/>
              </w:rPr>
              <w:t xml:space="preserve"> Баир Михайлович Спасов.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0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type="dxa" w:w="205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«Движение —Источник бодрости», </w:t>
            </w:r>
            <w:r>
              <w:rPr>
                <w:b/>
                <w:bCs/>
                <w:color w:val="800000"/>
                <w:sz w:val="24"/>
                <w:szCs w:val="24"/>
              </w:rPr>
              <w:t>в рамках программы «Активное долголетие»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  <w:sz w:val="24"/>
                <w:szCs w:val="24"/>
              </w:rPr>
            </w:r>
          </w:p>
        </w:tc>
        <w:tc>
          <w:tcPr>
            <w:tcW w:type="dxa" w:w="3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Проведение  оздоровительных мероприятий на свежем воздухе (гимнастика); занятие на уличных тренажерах</w:t>
            </w:r>
          </w:p>
        </w:tc>
        <w:tc>
          <w:tcPr>
            <w:tcW w:type="dxa" w:w="220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>6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6"/>
                <w:szCs w:val="26"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2"/>
                <w:szCs w:val="22"/>
                <w:lang w:val="ru-RU"/>
              </w:rPr>
              <w:t>Территория городского парка или стадион Спорткомплекса ГРЭС</w:t>
            </w:r>
          </w:p>
        </w:tc>
        <w:tc>
          <w:tcPr>
            <w:tcW w:type="dxa" w:w="172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14.00-17.00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992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Очирова Дарима Павловн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color w:val="0070C0"/>
          <w:sz w:val="28"/>
          <w:szCs w:val="28"/>
        </w:rPr>
        <w:t>Ежедневно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температура,)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«</w:t>
      </w:r>
      <w:r>
        <w:rPr>
          <w:rFonts w:ascii="Times New Roman" w:cs="Times New Roman" w:hAnsi="Times New Roman"/>
          <w:b/>
          <w:color w:val="4472C4"/>
        </w:rPr>
        <w:t>Дарт</w:t>
      </w:r>
      <w:r>
        <w:rPr>
          <w:rFonts w:ascii="Times New Roman" w:cs="Times New Roman" w:hAnsi="Times New Roman"/>
          <w:b/>
          <w:color w:val="4472C4"/>
        </w:rPr>
        <w:t>с»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 xml:space="preserve">Акция «Мы вместе» Плетение </w:t>
      </w:r>
      <w:r>
        <w:rPr>
          <w:rFonts w:ascii="Times New Roman" w:cs="Times New Roman" w:hAnsi="Times New Roman"/>
          <w:b/>
          <w:color w:val="4472C4"/>
        </w:rPr>
        <w:t xml:space="preserve">маскировочных </w:t>
      </w:r>
      <w:r>
        <w:rPr>
          <w:rFonts w:ascii="Times New Roman" w:cs="Times New Roman" w:hAnsi="Times New Roman"/>
          <w:b/>
          <w:color w:val="4472C4"/>
        </w:rPr>
        <w:t>сетей на СВО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2 неделя</w:t>
      </w:r>
    </w:p>
    <w:tbl>
      <w:tblPr>
        <w:jc w:val="left"/>
        <w:tblInd w:type="dxa" w:w="-152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434"/>
        <w:gridCol w:w="1980"/>
        <w:gridCol w:w="3687"/>
        <w:gridCol w:w="2039"/>
        <w:gridCol w:w="1429"/>
        <w:gridCol w:w="2204"/>
      </w:tblGrid>
      <w:tr>
        <w:trPr>
          <w:cantSplit w:val="false"/>
        </w:trPr>
        <w:tc>
          <w:tcPr>
            <w:tcW w:type="dxa" w:w="4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6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lang w:val="ru-RU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lang w:val="ru-RU"/>
              </w:rPr>
              <w:t>Как  уберечься от  мошенников. Способы обмана людей</w:t>
            </w:r>
            <w:r>
              <w:rPr>
                <w:rFonts w:ascii="Cambria" w:cs="Cambria" w:hAnsi="Cambria"/>
                <w:b/>
                <w:bCs/>
                <w:color w:val="800000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cs="Cambria" w:hAnsi="Baskerville Old Face"/>
              </w:rPr>
              <w:t xml:space="preserve"> 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Беседа сотрудников МВД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9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i w:val="false"/>
                <w:iCs w:val="false"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</w:tc>
        <w:tc>
          <w:tcPr>
            <w:tcW w:type="dxa" w:w="1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14.00-15.00</w:t>
            </w:r>
          </w:p>
        </w:tc>
        <w:tc>
          <w:tcPr>
            <w:tcW w:type="dxa" w:w="22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</w:rPr>
              <w:t>Самбуев Жаргал Васильевич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</w:rPr>
              <w:t>Зам.Начальника МВД  по Селенгинскому району</w:t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Ваш ЗАКОНный интерес»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 xml:space="preserve">Тематическая  выставка, обзор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>регламентирующи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>х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 xml:space="preserve"> нормативно</w:t>
            </w:r>
            <w:r>
              <w:rPr>
                <w:rFonts w:ascii="Cambria" w:cs="Cambria" w:hAnsi="Cambria"/>
                <w:sz w:val="24"/>
                <w:szCs w:val="24"/>
              </w:rPr>
              <w:t>-</w:t>
            </w:r>
            <w:r>
              <w:rPr>
                <w:rFonts w:ascii="Cambria" w:cs="Cambria" w:hAnsi="Cambria"/>
                <w:b/>
                <w:sz w:val="24"/>
                <w:szCs w:val="24"/>
              </w:rPr>
              <w:t>правовы</w:t>
            </w:r>
            <w:r>
              <w:rPr>
                <w:rFonts w:ascii="Cambria" w:cs="Cambria" w:hAnsi="Cambria"/>
                <w:b/>
                <w:sz w:val="24"/>
                <w:szCs w:val="24"/>
              </w:rPr>
              <w:t xml:space="preserve">х </w:t>
            </w:r>
            <w:r>
              <w:rPr>
                <w:rFonts w:ascii="Cambria" w:cs="Cambria" w:hAnsi="Cambria"/>
                <w:sz w:val="24"/>
                <w:szCs w:val="24"/>
              </w:rPr>
              <w:t xml:space="preserve"> 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>документ</w:t>
            </w:r>
            <w:r>
              <w:rPr>
                <w:rFonts w:ascii="Cambria" w:cs="Cambria" w:hAnsi="Cambria"/>
                <w:b/>
                <w:bCs/>
                <w:sz w:val="24"/>
                <w:szCs w:val="24"/>
              </w:rPr>
              <w:t>ов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10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2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Демидова Ирина Ивановна-главный специалист городской библиотеки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type="dxa" w:w="19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Как поднять настроение зимой»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4"/>
                <w:szCs w:val="24"/>
              </w:rPr>
              <w:t>беседа с психологом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11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14.00-15.</w:t>
            </w:r>
            <w:r>
              <w:rPr/>
              <w:t>0</w:t>
            </w:r>
            <w:r>
              <w:rPr/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2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Клинический психолог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Гусиноозерской ЦРБ Бадмаева Оксана Баировна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type="dxa" w:w="198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«Круглый стол» -К Дню Конституции Рос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с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ии</w:t>
            </w:r>
          </w:p>
        </w:tc>
        <w:tc>
          <w:tcPr>
            <w:tcW w:type="dxa" w:w="368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В рамках «Общероссийского  дня приема граждан» беседа с представителями  районной и городской Администраций; Собеса; СФР; МВД; ЦРБ</w:t>
            </w:r>
          </w:p>
        </w:tc>
        <w:tc>
          <w:tcPr>
            <w:tcW w:type="dxa" w:w="203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1</w:t>
            </w:r>
            <w:r>
              <w:rPr>
                <w:rFonts w:ascii="Cambria" w:cs="Cambria" w:hAnsi="Cambria"/>
                <w:b/>
                <w:bCs/>
              </w:rPr>
              <w:t>2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</w:tc>
        <w:tc>
          <w:tcPr>
            <w:tcW w:type="dxa" w:w="142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13.00-17.30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20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Совет ЦОСП</w:t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type="dxa" w:w="198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Секрет хороших выходных</w:t>
            </w:r>
            <w:r>
              <w:rPr>
                <w:b/>
                <w:bCs/>
                <w:color w:val="800000"/>
                <w:sz w:val="24"/>
                <w:szCs w:val="24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Упражнение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Мероприятие в рамках «декады инвалидов»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3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13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13.00-15.30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20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</w:rPr>
              <w:t>Ростова Татьяна Корнеевна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Совет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</w:t>
      </w:r>
      <w:r>
        <w:rPr>
          <w:rFonts w:ascii="Times New Roman" w:cs="Times New Roman" w:hAnsi="Times New Roman"/>
          <w:b/>
          <w:color w:val="4472C4"/>
        </w:rPr>
        <w:t>ы</w:t>
      </w:r>
      <w:r>
        <w:rPr>
          <w:rFonts w:ascii="Times New Roman" w:cs="Times New Roman" w:hAnsi="Times New Roman"/>
          <w:b/>
          <w:color w:val="4472C4"/>
        </w:rPr>
        <w:t>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«</w:t>
      </w:r>
      <w:r>
        <w:rPr>
          <w:rFonts w:ascii="Times New Roman" w:cs="Times New Roman" w:hAnsi="Times New Roman"/>
          <w:b/>
          <w:color w:val="4472C4"/>
        </w:rPr>
        <w:t>Дарт</w:t>
      </w:r>
      <w:r>
        <w:rPr>
          <w:rFonts w:ascii="Times New Roman" w:cs="Times New Roman" w:hAnsi="Times New Roman"/>
          <w:b/>
          <w:color w:val="4472C4"/>
        </w:rPr>
        <w:t>с»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 xml:space="preserve">Акция «Мы вместе» Плетение </w:t>
      </w:r>
      <w:r>
        <w:rPr>
          <w:rFonts w:ascii="Times New Roman" w:cs="Times New Roman" w:hAnsi="Times New Roman"/>
          <w:b/>
          <w:color w:val="4472C4"/>
        </w:rPr>
        <w:t xml:space="preserve">маскировочных </w:t>
      </w:r>
      <w:r>
        <w:rPr>
          <w:rFonts w:ascii="Times New Roman" w:cs="Times New Roman" w:hAnsi="Times New Roman"/>
          <w:b/>
          <w:color w:val="4472C4"/>
        </w:rPr>
        <w:t>сетей на СВО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3 неделя </w:t>
      </w:r>
    </w:p>
    <w:tbl>
      <w:tblPr>
        <w:jc w:val="left"/>
        <w:tblInd w:type="dxa" w:w="-148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510"/>
        <w:gridCol w:w="1874"/>
        <w:gridCol w:w="3827"/>
        <w:gridCol w:w="1903"/>
        <w:gridCol w:w="1501"/>
        <w:gridCol w:w="2068"/>
      </w:tblGrid>
      <w:tr>
        <w:trPr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trHeight w:hRule="atLeast" w:val="6246"/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День вырезания снежинок из бумаги»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  <w:sz w:val="24"/>
                <w:szCs w:val="24"/>
              </w:rPr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Зарядка не вставая со стула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Изготовление снежинок для дет.сада № 10 «Сказка» и ГБУСО Селенгинский центр социальной помощи семье и детям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1</w:t>
            </w:r>
            <w:r>
              <w:rPr>
                <w:rFonts w:ascii="Cambria" w:cs="Cambria" w:hAnsi="Cambria"/>
                <w:b/>
                <w:bCs/>
              </w:rPr>
              <w:t>6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12.00-17.30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Актив</w:t>
            </w:r>
            <w:r>
              <w:rPr/>
              <w:t xml:space="preserve"> ЦОСП</w:t>
            </w:r>
          </w:p>
        </w:tc>
      </w:tr>
      <w:tr>
        <w:trPr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Оказание первой помощи»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Зарядка не вставая со стула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 xml:space="preserve">Профилактика-инструктаж , </w:t>
            </w:r>
            <w:r>
              <w:rPr>
                <w:rFonts w:ascii="Cambria" w:cs="Cambria" w:hAnsi="Cambria"/>
                <w:b/>
                <w:bCs/>
              </w:rPr>
              <w:t xml:space="preserve">действия </w:t>
            </w:r>
            <w:r>
              <w:rPr>
                <w:rFonts w:ascii="Cambria" w:cs="Cambria" w:hAnsi="Cambria"/>
                <w:b/>
                <w:bCs/>
              </w:rPr>
              <w:t xml:space="preserve"> </w:t>
            </w:r>
            <w:r>
              <w:rPr>
                <w:rFonts w:ascii="Cambria" w:cs="Cambria" w:hAnsi="Cambria"/>
                <w:b/>
                <w:bCs/>
              </w:rPr>
              <w:t xml:space="preserve">при </w:t>
            </w:r>
            <w:r>
              <w:rPr>
                <w:rFonts w:ascii="Cambria" w:cs="Cambria" w:hAnsi="Cambria"/>
                <w:b/>
                <w:bCs/>
              </w:rPr>
              <w:t xml:space="preserve"> </w:t>
            </w:r>
            <w:r>
              <w:rPr>
                <w:rFonts w:ascii="Cambria" w:cs="Cambria" w:hAnsi="Cambria"/>
                <w:b/>
                <w:bCs/>
              </w:rPr>
              <w:t>инсульте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е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17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14.00-15.</w:t>
            </w:r>
            <w:r>
              <w:rPr/>
              <w:t>0</w:t>
            </w:r>
            <w:r>
              <w:rPr/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Методист ЦРБ Перелыгина Светлана Геннадьевна</w:t>
            </w:r>
          </w:p>
        </w:tc>
      </w:tr>
      <w:tr>
        <w:trPr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Мастерская Деда Мороза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  <w:sz w:val="24"/>
                <w:szCs w:val="24"/>
              </w:rPr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Зарядка не вставая со стула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</w:rPr>
              <w:t xml:space="preserve">Экскурсия в </w:t>
            </w:r>
            <w:r>
              <w:rPr>
                <w:rFonts w:cs="Calibri"/>
                <w:b/>
                <w:bCs/>
              </w:rPr>
              <w:t xml:space="preserve"> детск</w:t>
            </w:r>
            <w:r>
              <w:rPr>
                <w:rFonts w:cs="Calibri"/>
                <w:b/>
                <w:bCs/>
              </w:rPr>
              <w:t>ий</w:t>
            </w:r>
            <w:r>
              <w:rPr>
                <w:rFonts w:cs="Calibri"/>
                <w:b/>
                <w:bCs/>
              </w:rPr>
              <w:t xml:space="preserve"> сад «Сказка» с целью п</w:t>
            </w:r>
            <w:r>
              <w:rPr>
                <w:rFonts w:cs="Calibri"/>
                <w:b/>
                <w:bCs/>
              </w:rPr>
              <w:t>осещения  «Выставки новогодних поделок»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color w:val="000000"/>
                <w:sz w:val="24"/>
                <w:szCs w:val="24"/>
              </w:rPr>
              <w:t>(в рамках Совместного проекта «Теплые ладошки»)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18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 w:val="false"/>
                <w:bCs w:val="false"/>
              </w:rPr>
              <w:t xml:space="preserve">Детсад № 10 «Сказка»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ул.Ключевская,.10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16.00-17.00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Константинова Анна Валерьвна — заведующая д/с 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Фомина Н.Р.</w:t>
            </w:r>
          </w:p>
        </w:tc>
      </w:tr>
      <w:tr>
        <w:trPr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День Святого Николая</w:t>
            </w:r>
            <w:r>
              <w:rPr>
                <w:b/>
                <w:bCs/>
                <w:color w:val="800000"/>
                <w:sz w:val="24"/>
                <w:szCs w:val="24"/>
              </w:rPr>
              <w:t>»</w:t>
            </w:r>
            <w:r>
              <w:rPr>
                <w:b/>
                <w:bCs/>
                <w:color w:val="800000"/>
                <w:sz w:val="24"/>
                <w:szCs w:val="24"/>
              </w:rPr>
              <w:t>-Азбука  христианства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Зарядка не вставая со стула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Беседа с Настоятелем Прихода  храма в честь Казанской иконы Божией Матери 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19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13.00-14.00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 xml:space="preserve">Протоиерй- Евгений Седунов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  <w:lang w:val="ru-RU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  <w:lang w:val="ru-RU"/>
              </w:rPr>
              <w:t>Что да как? Смартфон для старшего поколения»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Зарядка не вставая со стула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 xml:space="preserve">Знакомство с бесплатным образовательным сайтом gramota.mts.ru </w:t>
            </w:r>
          </w:p>
        </w:tc>
        <w:tc>
          <w:tcPr>
            <w:tcW w:type="dxa" w:w="19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20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13.00-14.00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Фомина Нелли Ринчиновна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«</w:t>
      </w:r>
      <w:r>
        <w:rPr>
          <w:rFonts w:ascii="Times New Roman" w:cs="Times New Roman" w:hAnsi="Times New Roman"/>
          <w:b/>
          <w:color w:val="4472C4"/>
        </w:rPr>
        <w:t>Дарт</w:t>
      </w:r>
      <w:r>
        <w:rPr>
          <w:rFonts w:ascii="Times New Roman" w:cs="Times New Roman" w:hAnsi="Times New Roman"/>
          <w:b/>
          <w:color w:val="4472C4"/>
        </w:rPr>
        <w:t>с»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 xml:space="preserve">Акция «Мы вместе» Плетение </w:t>
      </w:r>
      <w:r>
        <w:rPr>
          <w:rFonts w:ascii="Times New Roman" w:cs="Times New Roman" w:hAnsi="Times New Roman"/>
          <w:b/>
          <w:color w:val="4472C4"/>
        </w:rPr>
        <w:t xml:space="preserve">маскировочных </w:t>
      </w:r>
      <w:r>
        <w:rPr>
          <w:rFonts w:ascii="Times New Roman" w:cs="Times New Roman" w:hAnsi="Times New Roman"/>
          <w:b/>
          <w:color w:val="4472C4"/>
        </w:rPr>
        <w:t>сетей на СВО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4 неделя </w:t>
      </w:r>
    </w:p>
    <w:tbl>
      <w:tblPr>
        <w:jc w:val="left"/>
        <w:tblInd w:type="dxa" w:w="-152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596"/>
        <w:gridCol w:w="1803"/>
        <w:gridCol w:w="3689"/>
        <w:gridCol w:w="2069"/>
        <w:gridCol w:w="1772"/>
        <w:gridCol w:w="1814"/>
      </w:tblGrid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Праздник человеческого света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зарядка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Чествование ветеранов Гусиноозерской ГРЭС, посвященное «Дню энергетика»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23 </w:t>
            </w:r>
            <w:r>
              <w:rPr>
                <w:rFonts w:ascii="Cambria" w:cs="Cambria" w:hAnsi="Cambria"/>
                <w:b/>
                <w:bCs/>
              </w:rPr>
              <w:t>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10.30-11-.00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7</w:t>
            </w:r>
            <w:r>
              <w:rPr>
                <w:rFonts w:cs="Calibri"/>
              </w:rPr>
              <w:t>.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Соколова Татьяна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Совет ЦОСП</w:t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Волшебство Нового года</w:t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зарядка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color w:val="000000"/>
                <w:lang w:val="ru-RU"/>
              </w:rPr>
              <w:t xml:space="preserve"> </w:t>
            </w:r>
            <w:r>
              <w:rPr>
                <w:rFonts w:ascii="Cambria" w:cs="Cambria" w:hAnsi="Cambria"/>
                <w:b w:val="false"/>
                <w:bCs w:val="false"/>
                <w:color w:val="000000"/>
                <w:lang w:val="ru-RU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4"/>
                <w:szCs w:val="24"/>
              </w:rPr>
              <w:t>Книжная выставка-игра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24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color w:val="000000"/>
                <w:lang w:val="ru-RU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color w:val="000000"/>
                <w:lang w:val="ru-RU"/>
              </w:rPr>
              <w:t>-//-//-//-</w:t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10.30-11-.00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  <w:r>
              <w:rPr>
                <w:rFonts w:cs="Calibri"/>
              </w:rPr>
              <w:t>0</w:t>
            </w:r>
            <w:r>
              <w:rPr>
                <w:rFonts w:cs="Calibri"/>
              </w:rPr>
              <w:t>0</w:t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Соколова Татьяна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Демидова Ирина Ивановна-главный специалист городской библиотеки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«Уроки финансовой грамотности»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color w:val="800000"/>
                <w:sz w:val="24"/>
                <w:szCs w:val="24"/>
              </w:rPr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зарядка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 xml:space="preserve">Сообщение — беседа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«Финансовые риски» (для аудитории 60+)”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25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1" w:name="__DdeLink__11317_1453648166"/>
            <w:bookmarkEnd w:id="1"/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  <w:b w:val="false"/>
                <w:bCs w:val="false"/>
                <w:sz w:val="24"/>
                <w:szCs w:val="24"/>
              </w:rPr>
              <w:t>14.00-1</w:t>
            </w:r>
            <w:r>
              <w:rPr>
                <w:rFonts w:cs="Calibri"/>
                <w:b w:val="false"/>
                <w:bCs w:val="false"/>
                <w:sz w:val="24"/>
                <w:szCs w:val="24"/>
              </w:rPr>
              <w:t>5</w:t>
            </w:r>
            <w:r>
              <w:rPr>
                <w:rFonts w:cs="Calibri"/>
                <w:b w:val="false"/>
                <w:bCs w:val="false"/>
                <w:sz w:val="24"/>
                <w:szCs w:val="24"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Соколова Татьяна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Баниева Елена Владимировна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Управляющая Гусиноозерского филиал</w:t>
            </w:r>
            <w:r>
              <w:rPr>
                <w:rFonts w:cs="Calibri"/>
              </w:rPr>
              <w:t>ом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cs="Calibri" w:hAnsi="Cambria"/>
                <w:b/>
                <w:bCs/>
                <w:sz w:val="24"/>
                <w:szCs w:val="24"/>
                <w:lang w:val="ru-RU"/>
              </w:rPr>
              <w:t>«ВТБ»</w:t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Cambria" w:cs="Cambria" w:hAnsi="Cambria"/>
                <w:b/>
                <w:bCs/>
                <w:color w:val="800000"/>
                <w:sz w:val="24"/>
                <w:szCs w:val="24"/>
              </w:rPr>
              <w:t>День нытика»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зарядка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Час игры «Оставим всё плохое в прошлом»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26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2" w:name="__DdeLink__11318_1453648166"/>
            <w:bookmarkEnd w:id="2"/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</w:t>
            </w:r>
            <w:r>
              <w:rPr/>
              <w:t>4</w:t>
            </w:r>
            <w:r>
              <w:rPr/>
              <w:t>.00-1</w:t>
            </w:r>
            <w:r>
              <w:rPr/>
              <w:t>6</w:t>
            </w:r>
            <w:r>
              <w:rPr/>
              <w:t>.</w:t>
            </w:r>
            <w:r>
              <w:rPr/>
              <w:t>0</w:t>
            </w:r>
            <w:r>
              <w:rPr/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Соколова Татьяна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Совет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Покормите птиц зимой»</w:t>
            </w:r>
          </w:p>
        </w:tc>
        <w:tc>
          <w:tcPr>
            <w:tcW w:type="dxa" w:w="3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зарядка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 xml:space="preserve">В рамках совместного проекта с детским садом  № 10 « Сказка»,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 xml:space="preserve">«Теплые ладошки»,  </w:t>
            </w:r>
            <w:r>
              <w:rPr>
                <w:b/>
                <w:bCs/>
              </w:rPr>
              <w:t xml:space="preserve">кормление птиц с воспитанниками </w:t>
            </w:r>
            <w:r>
              <w:rPr>
                <w:b/>
                <w:bCs/>
              </w:rPr>
              <w:t xml:space="preserve"> детского сада.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27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площадь Славы, ул.Пушкина, г.Гусиноозерск</w:t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16.00-17.00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Соколова Татьяна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Константинова Анна Валерьвна — заведующая д/с 10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Фомина Н.Р.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type="dxa" w:w="1803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>-</w:t>
            </w:r>
            <w:r>
              <w:rPr>
                <w:rFonts w:ascii="Cambria" w:cs="Cambria" w:hAnsi="Cambria"/>
              </w:rPr>
              <w:t>Жить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Baskerville Old Face" w:cs="Times New Roman" w:hAnsi="Baskerville Old Face"/>
              </w:rPr>
              <w:t>(</w:t>
            </w:r>
            <w:r>
              <w:rPr>
                <w:rFonts w:ascii="Cambria" w:cs="Cambria" w:hAnsi="Cambria"/>
              </w:rPr>
              <w:t>бодрящая</w:t>
            </w:r>
            <w:r>
              <w:rPr>
                <w:rFonts w:ascii="Baskerville Old Face" w:cs="Times New Roman" w:hAnsi="Baskerville Old Face"/>
              </w:rPr>
              <w:t xml:space="preserve"> </w:t>
            </w:r>
            <w:r>
              <w:rPr>
                <w:rFonts w:ascii="Cambria" w:cs="Cambria" w:hAnsi="Cambria"/>
              </w:rPr>
              <w:t>зарядка</w:t>
            </w:r>
            <w:r>
              <w:rPr>
                <w:rFonts w:ascii="Baskerville Old Face" w:cs="Times New Roman" w:hAnsi="Baskerville Old Fac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«Мы танцуем и поем»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color w:val="800000"/>
                <w:sz w:val="24"/>
                <w:szCs w:val="24"/>
              </w:rPr>
              <w:t>«</w:t>
            </w:r>
            <w:r>
              <w:rPr>
                <w:b/>
                <w:bCs/>
                <w:color w:val="800000"/>
                <w:sz w:val="24"/>
                <w:szCs w:val="24"/>
              </w:rPr>
              <w:t>Не желает старый год уходить за поворот»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68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(Видео урок 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Дыхательная гимнастика по  Стрельниковой А.Н.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</w:rPr>
              <w:t>репетиция самодеятельного ансамбля 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Бал-маскарад к Новому году</w:t>
            </w:r>
          </w:p>
        </w:tc>
        <w:tc>
          <w:tcPr>
            <w:tcW w:type="dxa" w:w="206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28</w:t>
            </w:r>
            <w:r>
              <w:rPr>
                <w:rFonts w:ascii="Cambria" w:cs="Cambria" w:hAnsi="Cambria"/>
                <w:b/>
                <w:bCs/>
              </w:rPr>
              <w:t xml:space="preserve"> декабря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(суббота)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3" w:name="__DdeLink__1726_1700354181"/>
            <w:bookmarkEnd w:id="3"/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72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13.00-1</w:t>
            </w:r>
            <w:r>
              <w:rPr>
                <w:rFonts w:ascii="Baskerville Old Face" w:cs="Calibri" w:hAnsi="Baskerville Old Face"/>
              </w:rPr>
              <w:t>7</w:t>
            </w:r>
            <w:r>
              <w:rPr>
                <w:rFonts w:ascii="Baskerville Old Face" w:cs="Calibri" w:hAnsi="Baskerville Old Face"/>
              </w:rPr>
              <w:t>.</w:t>
            </w:r>
            <w:r>
              <w:rPr>
                <w:rFonts w:ascii="Baskerville Old Face" w:cs="Calibri" w:hAnsi="Baskerville Old Face"/>
              </w:rPr>
              <w:t>3</w:t>
            </w:r>
            <w:r>
              <w:rPr>
                <w:rFonts w:ascii="Baskerville Old Face" w:cs="Calibri" w:hAnsi="Baskerville Old Face"/>
              </w:rPr>
              <w:t>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81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Фомина Нелли Ринчиновна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Будаева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Энгельсина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Актив ЦОСП</w:t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Дарт</w:t>
      </w:r>
      <w:r>
        <w:rPr>
          <w:rFonts w:ascii="Times New Roman" w:cs="Times New Roman" w:hAnsi="Times New Roman"/>
          <w:b/>
          <w:color w:val="4472C4"/>
        </w:rPr>
        <w:t>с</w:t>
      </w:r>
    </w:p>
    <w:p>
      <w:pPr>
        <w:pStyle w:val="style59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 xml:space="preserve">Акция «Мы вместе» Плетение </w:t>
      </w:r>
      <w:r>
        <w:rPr>
          <w:rFonts w:ascii="Times New Roman" w:cs="Times New Roman" w:hAnsi="Times New Roman"/>
          <w:b/>
          <w:color w:val="4472C4"/>
        </w:rPr>
        <w:t xml:space="preserve">маскировочных </w:t>
      </w:r>
      <w:r>
        <w:rPr>
          <w:rFonts w:ascii="Times New Roman" w:cs="Times New Roman" w:hAnsi="Times New Roman"/>
          <w:b/>
          <w:color w:val="4472C4"/>
        </w:rPr>
        <w:t>сетей на СВО</w:t>
      </w:r>
    </w:p>
    <w:p>
      <w:pPr>
        <w:pStyle w:val="style0"/>
        <w:numPr>
          <w:ilvl w:val="0"/>
          <w:numId w:val="1"/>
        </w:numPr>
        <w:spacing w:after="0" w:before="0"/>
        <w:contextualSpacing w:val="false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53248" w:linePitch="4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Baskerville Old Face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54"/>
    <w:next w:val="style1"/>
    <w:pPr/>
    <w:rPr/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Symbol"/>
    </w:rPr>
  </w:style>
  <w:style w:styleId="style18" w:type="character">
    <w:name w:val="ListLabel 3"/>
    <w:next w:val="style18"/>
    <w:rPr>
      <w:rFonts w:cs="Courier New"/>
    </w:rPr>
  </w:style>
  <w:style w:styleId="style19" w:type="character">
    <w:name w:val="ListLabel 4"/>
    <w:next w:val="style19"/>
    <w:rPr>
      <w:rFonts w:cs="Wingdings"/>
    </w:rPr>
  </w:style>
  <w:style w:styleId="style20" w:type="character">
    <w:name w:val="ListLabel 5"/>
    <w:next w:val="style20"/>
    <w:rPr>
      <w:rFonts w:cs="Symbol"/>
    </w:rPr>
  </w:style>
  <w:style w:styleId="style21" w:type="character">
    <w:name w:val="ListLabel 6"/>
    <w:next w:val="style21"/>
    <w:rPr>
      <w:rFonts w:cs="Courier New"/>
    </w:rPr>
  </w:style>
  <w:style w:styleId="style22" w:type="character">
    <w:name w:val="ListLabel 7"/>
    <w:next w:val="style22"/>
    <w:rPr>
      <w:rFonts w:cs="Wingdings"/>
    </w:rPr>
  </w:style>
  <w:style w:styleId="style23" w:type="character">
    <w:name w:val="ListLabel 8"/>
    <w:next w:val="style23"/>
    <w:rPr>
      <w:rFonts w:cs="Symbol"/>
    </w:rPr>
  </w:style>
  <w:style w:styleId="style24" w:type="character">
    <w:name w:val="ListLabel 9"/>
    <w:next w:val="style24"/>
    <w:rPr>
      <w:rFonts w:cs="Courier New"/>
    </w:rPr>
  </w:style>
  <w:style w:styleId="style25" w:type="character">
    <w:name w:val="ListLabel 10"/>
    <w:next w:val="style25"/>
    <w:rPr>
      <w:rFonts w:cs="Wingdings"/>
    </w:rPr>
  </w:style>
  <w:style w:styleId="style26" w:type="character">
    <w:name w:val="ListLabel 11"/>
    <w:next w:val="style26"/>
    <w:rPr>
      <w:rFonts w:cs="Symbol"/>
    </w:rPr>
  </w:style>
  <w:style w:styleId="style27" w:type="character">
    <w:name w:val="ListLabel 12"/>
    <w:next w:val="style27"/>
    <w:rPr>
      <w:rFonts w:cs="Courier New"/>
    </w:rPr>
  </w:style>
  <w:style w:styleId="style28" w:type="character">
    <w:name w:val="ListLabel 13"/>
    <w:next w:val="style28"/>
    <w:rPr>
      <w:rFonts w:cs="Wingdings"/>
    </w:rPr>
  </w:style>
  <w:style w:styleId="style29" w:type="character">
    <w:name w:val="Маркеры списка"/>
    <w:next w:val="style29"/>
    <w:rPr>
      <w:rFonts w:ascii="OpenSymbol" w:cs="OpenSymbol" w:eastAsia="OpenSymbol" w:hAnsi="OpenSymbol"/>
    </w:rPr>
  </w:style>
  <w:style w:styleId="style30" w:type="character">
    <w:name w:val="ListLabel 14"/>
    <w:next w:val="style30"/>
    <w:rPr>
      <w:rFonts w:cs="Symbol"/>
    </w:rPr>
  </w:style>
  <w:style w:styleId="style31" w:type="character">
    <w:name w:val="ListLabel 15"/>
    <w:next w:val="style31"/>
    <w:rPr>
      <w:rFonts w:cs="Courier New"/>
    </w:rPr>
  </w:style>
  <w:style w:styleId="style32" w:type="character">
    <w:name w:val="ListLabel 16"/>
    <w:next w:val="style32"/>
    <w:rPr>
      <w:rFonts w:cs="Wingdings"/>
    </w:rPr>
  </w:style>
  <w:style w:styleId="style33" w:type="character">
    <w:name w:val="ListLabel 17"/>
    <w:next w:val="style33"/>
    <w:rPr>
      <w:rFonts w:cs="Symbol"/>
    </w:rPr>
  </w:style>
  <w:style w:styleId="style34" w:type="character">
    <w:name w:val="ListLabel 18"/>
    <w:next w:val="style34"/>
    <w:rPr>
      <w:rFonts w:cs="Courier New"/>
    </w:rPr>
  </w:style>
  <w:style w:styleId="style35" w:type="character">
    <w:name w:val="ListLabel 19"/>
    <w:next w:val="style35"/>
    <w:rPr>
      <w:rFonts w:cs="Wingdings"/>
    </w:rPr>
  </w:style>
  <w:style w:styleId="style36" w:type="character">
    <w:name w:val="ListLabel 20"/>
    <w:next w:val="style36"/>
    <w:rPr>
      <w:rFonts w:cs="Symbol"/>
    </w:rPr>
  </w:style>
  <w:style w:styleId="style37" w:type="character">
    <w:name w:val="ListLabel 21"/>
    <w:next w:val="style37"/>
    <w:rPr>
      <w:rFonts w:cs="Courier New"/>
    </w:rPr>
  </w:style>
  <w:style w:styleId="style38" w:type="character">
    <w:name w:val="ListLabel 22"/>
    <w:next w:val="style38"/>
    <w:rPr>
      <w:rFonts w:cs="Wingdings"/>
    </w:rPr>
  </w:style>
  <w:style w:styleId="style39" w:type="character">
    <w:name w:val="ListLabel 23"/>
    <w:next w:val="style39"/>
    <w:rPr>
      <w:rFonts w:cs="Symbol"/>
    </w:rPr>
  </w:style>
  <w:style w:styleId="style40" w:type="character">
    <w:name w:val="ListLabel 24"/>
    <w:next w:val="style40"/>
    <w:rPr>
      <w:rFonts w:cs="Courier New"/>
    </w:rPr>
  </w:style>
  <w:style w:styleId="style41" w:type="character">
    <w:name w:val="ListLabel 25"/>
    <w:next w:val="style41"/>
    <w:rPr>
      <w:rFonts w:cs="Wingdings"/>
    </w:rPr>
  </w:style>
  <w:style w:styleId="style42" w:type="character">
    <w:name w:val="ListLabel 26"/>
    <w:next w:val="style42"/>
    <w:rPr>
      <w:rFonts w:cs="Symbol"/>
    </w:rPr>
  </w:style>
  <w:style w:styleId="style43" w:type="character">
    <w:name w:val="ListLabel 27"/>
    <w:next w:val="style43"/>
    <w:rPr>
      <w:rFonts w:cs="Courier New"/>
    </w:rPr>
  </w:style>
  <w:style w:styleId="style44" w:type="character">
    <w:name w:val="ListLabel 28"/>
    <w:next w:val="style44"/>
    <w:rPr>
      <w:rFonts w:cs="Wingdings"/>
    </w:rPr>
  </w:style>
  <w:style w:styleId="style45" w:type="character">
    <w:name w:val="ListLabel 29"/>
    <w:next w:val="style45"/>
    <w:rPr>
      <w:rFonts w:cs="Symbol"/>
    </w:rPr>
  </w:style>
  <w:style w:styleId="style46" w:type="character">
    <w:name w:val="ListLabel 30"/>
    <w:next w:val="style46"/>
    <w:rPr>
      <w:rFonts w:cs="Courier New"/>
    </w:rPr>
  </w:style>
  <w:style w:styleId="style47" w:type="character">
    <w:name w:val="ListLabel 31"/>
    <w:next w:val="style47"/>
    <w:rPr>
      <w:rFonts w:cs="Wingdings"/>
    </w:rPr>
  </w:style>
  <w:style w:styleId="style48" w:type="character">
    <w:name w:val="ListLabel 32"/>
    <w:next w:val="style48"/>
    <w:rPr>
      <w:rFonts w:cs="Symbol"/>
    </w:rPr>
  </w:style>
  <w:style w:styleId="style49" w:type="character">
    <w:name w:val="ListLabel 33"/>
    <w:next w:val="style49"/>
    <w:rPr>
      <w:rFonts w:cs="Courier New"/>
    </w:rPr>
  </w:style>
  <w:style w:styleId="style50" w:type="character">
    <w:name w:val="ListLabel 34"/>
    <w:next w:val="style50"/>
    <w:rPr>
      <w:rFonts w:cs="Wingdings"/>
    </w:rPr>
  </w:style>
  <w:style w:styleId="style51" w:type="character">
    <w:name w:val="ListLabel 35"/>
    <w:next w:val="style51"/>
    <w:rPr>
      <w:rFonts w:cs="Symbol"/>
    </w:rPr>
  </w:style>
  <w:style w:styleId="style52" w:type="character">
    <w:name w:val="ListLabel 36"/>
    <w:next w:val="style52"/>
    <w:rPr>
      <w:rFonts w:cs="Courier New"/>
    </w:rPr>
  </w:style>
  <w:style w:styleId="style53" w:type="character">
    <w:name w:val="ListLabel 37"/>
    <w:next w:val="style53"/>
    <w:rPr>
      <w:rFonts w:cs="Wingdings"/>
    </w:rPr>
  </w:style>
  <w:style w:styleId="style54" w:type="paragraph">
    <w:name w:val="Заголовок"/>
    <w:basedOn w:val="style0"/>
    <w:next w:val="style5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5" w:type="paragraph">
    <w:name w:val="Основной текст"/>
    <w:basedOn w:val="style0"/>
    <w:next w:val="style55"/>
    <w:pPr>
      <w:spacing w:after="120" w:before="0"/>
      <w:contextualSpacing w:val="false"/>
    </w:pPr>
    <w:rPr/>
  </w:style>
  <w:style w:styleId="style56" w:type="paragraph">
    <w:name w:val="Список"/>
    <w:basedOn w:val="style55"/>
    <w:next w:val="style56"/>
    <w:pPr/>
    <w:rPr>
      <w:rFonts w:cs="Mangal"/>
    </w:rPr>
  </w:style>
  <w:style w:styleId="style57" w:type="paragraph">
    <w:name w:val="Название"/>
    <w:basedOn w:val="style0"/>
    <w:next w:val="style5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8" w:type="paragraph">
    <w:name w:val="Указатель"/>
    <w:basedOn w:val="style0"/>
    <w:next w:val="style58"/>
    <w:pPr>
      <w:suppressLineNumbers/>
    </w:pPr>
    <w:rPr>
      <w:rFonts w:cs="Mangal"/>
    </w:rPr>
  </w:style>
  <w:style w:styleId="style59" w:type="paragraph">
    <w:name w:val="List Paragraph"/>
    <w:basedOn w:val="style0"/>
    <w:next w:val="style59"/>
    <w:pPr>
      <w:spacing w:after="160" w:before="0"/>
      <w:ind w:hanging="0" w:left="720" w:right="0"/>
      <w:contextualSpacing/>
    </w:pPr>
    <w:rPr/>
  </w:style>
  <w:style w:styleId="style60" w:type="paragraph">
    <w:name w:val="Содержимое таблицы"/>
    <w:basedOn w:val="style0"/>
    <w:next w:val="style60"/>
    <w:pPr/>
    <w:rPr/>
  </w:style>
  <w:style w:styleId="style61" w:type="paragraph">
    <w:name w:val="Заголовок таблицы"/>
    <w:basedOn w:val="style60"/>
    <w:next w:val="style6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2023-01-16T08:05:00.00Z</dcterms:created>
  <dc:creator>User</dc:creator>
  <cp:lastModifiedBy>User</cp:lastModifiedBy>
  <cp:lastPrinted>2024-11-20T19:09:07.01Z</cp:lastPrinted>
  <dcterms:modified xsi:type="dcterms:W3CDTF">2023-01-16T08:05:00.00Z</dcterms:modified>
  <cp:revision>3</cp:revision>
</cp:coreProperties>
</file>