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AB" w:rsidRPr="00DB3774" w:rsidRDefault="009529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-123825</wp:posOffset>
            </wp:positionV>
            <wp:extent cx="1114425" cy="674370"/>
            <wp:effectExtent l="0" t="0" r="9525" b="0"/>
            <wp:wrapSquare wrapText="bothSides"/>
            <wp:docPr id="1" name="Рисунок 1" descr="cid:image002.png@01D925A7.4CE2A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925A7.4CE2AB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Отделение Фонда пенсионного и социального страхования Российской Федерации по </w:t>
      </w:r>
      <w:r w:rsidR="00DB3774">
        <w:rPr>
          <w:rFonts w:ascii="Times New Roman" w:hAnsi="Times New Roman" w:cs="Times New Roman"/>
          <w:b/>
          <w:color w:val="0070C0"/>
          <w:sz w:val="26"/>
          <w:szCs w:val="26"/>
        </w:rPr>
        <w:t>Республике Бурятия</w:t>
      </w:r>
    </w:p>
    <w:p w:rsidR="007952AB" w:rsidRDefault="007952A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</w:p>
    <w:p w:rsidR="007952AB" w:rsidRDefault="007952AB">
      <w:pPr>
        <w:spacing w:after="0" w:line="240" w:lineRule="auto"/>
        <w:ind w:firstLine="1985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</w:p>
    <w:p w:rsidR="007952AB" w:rsidRDefault="00952927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Информирование о переводе сервисов СЭДО на новую платформу ГИС ЕЦП</w:t>
      </w:r>
    </w:p>
    <w:p w:rsidR="007952AB" w:rsidRDefault="007952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7952AB" w:rsidRDefault="007952AB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Через систему социального электронного документооборота (СЭДО)</w:t>
      </w:r>
      <w:r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обмен данными между Фондом, медицинскими организациями и страхователями для назначения пособий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режиме (сведения об оформлении электронных листков нетрудоспособности, запросы на подтверждение сведений для назначения пособий и ответы на них (сообщения 100 и 101), извещения о предоставлении недостающих документов и т.д.), а также при проведении камеральных и выездных проверок страхователей на основании Законов от 24.07.1998 №125-ФЗ и от 29.12.2006 №255-ФЗ.</w:t>
      </w: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В связи с переводом СЭДО (ФГИС ЕИИС «Соцстрах») на государственную информационную систему «Единая централизованная цифровая платформа в социальной сфере» (далее – ГИС ЕЦП)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03.02.2025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изменится ссылка для обращения к СЭДО (ГИС ЕЦП): </w:t>
      </w: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новая ссылка </w:t>
      </w:r>
      <w:hyperlink r:id="rId8" w:history="1">
        <w:r>
          <w:rPr>
            <w:rStyle w:val="a7"/>
            <w:rFonts w:ascii="Times New Roman" w:hAnsi="Times New Roman" w:cs="Times New Roman"/>
            <w:sz w:val="26"/>
            <w:szCs w:val="26"/>
          </w:rPr>
          <w:t>https://ecp.sfr.gov.ru/sedo/soap/SedoGateway?wsdl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срок остановки сервисов СЭДО (ФГИС ЕИИС «Соцстрах») -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31.01.2025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(12.00 по московскому времени). </w:t>
      </w: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срок возобновления работоспособности СЭДО ГИС ЕЦП –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03.02.2025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(09.00 по московскому времени).</w:t>
      </w: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остановки сервиса обмен данными осуществляться не будет!</w:t>
      </w: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Для успешного возобновления обмена документами в электронном виде рекомендуем заблаговременно обратиться к разработчикам используемого Вами программного обеспечения!</w:t>
      </w: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сообщаем, что материалы для запуска СЭДО (ГИС ЕЦП) размещены по ссылке: </w:t>
      </w:r>
      <w:hyperlink r:id="rId9" w:history="1">
        <w:r>
          <w:rPr>
            <w:rStyle w:val="a7"/>
            <w:rFonts w:ascii="Times New Roman" w:hAnsi="Times New Roman" w:cs="Times New Roman"/>
            <w:sz w:val="26"/>
            <w:szCs w:val="26"/>
          </w:rPr>
          <w:t>https://sedo.fss.ru/sedo.html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52AB" w:rsidRDefault="00952927">
      <w:pPr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Обращаем внимание,</w:t>
      </w:r>
      <w:r>
        <w:rPr>
          <w:rFonts w:ascii="Times New Roman" w:hAnsi="Times New Roman" w:cs="Times New Roman"/>
          <w:sz w:val="26"/>
          <w:szCs w:val="26"/>
        </w:rPr>
        <w:t xml:space="preserve"> что с 03.02.2025 в ГИС ЕЦП будет переведен только компонент СЭДО (ФГИС ЕИИС «Соцстрах»), изменения не затрагивают перевод компонентов иных информационных систем Фонда, в том числе неформализованного документооборота (ПК БПИ).</w:t>
      </w:r>
    </w:p>
    <w:p w:rsidR="007952AB" w:rsidRDefault="007952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2AB" w:rsidRDefault="007952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2AB" w:rsidRDefault="007952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3774" w:rsidRDefault="0095292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7952AB" w:rsidRPr="00DB3774" w:rsidRDefault="00DB3774" w:rsidP="00DB3774">
      <w:pPr>
        <w:tabs>
          <w:tab w:val="left" w:pos="966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</w:p>
    <w:sectPr w:rsidR="007952AB" w:rsidRPr="00DB3774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8B6"/>
    <w:multiLevelType w:val="multilevel"/>
    <w:tmpl w:val="101E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AF65C9"/>
    <w:multiLevelType w:val="hybridMultilevel"/>
    <w:tmpl w:val="3E1C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4CA1"/>
    <w:multiLevelType w:val="hybridMultilevel"/>
    <w:tmpl w:val="D3AABE2E"/>
    <w:lvl w:ilvl="0" w:tplc="222E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7939"/>
    <w:multiLevelType w:val="hybridMultilevel"/>
    <w:tmpl w:val="AA8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822C5"/>
    <w:multiLevelType w:val="hybridMultilevel"/>
    <w:tmpl w:val="E062BE02"/>
    <w:lvl w:ilvl="0" w:tplc="9FBEC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993729"/>
    <w:multiLevelType w:val="hybridMultilevel"/>
    <w:tmpl w:val="BE544F52"/>
    <w:lvl w:ilvl="0" w:tplc="31FE2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F075E3"/>
    <w:multiLevelType w:val="hybridMultilevel"/>
    <w:tmpl w:val="94F27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09FC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27285"/>
    <w:multiLevelType w:val="hybridMultilevel"/>
    <w:tmpl w:val="56D814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CE6C17"/>
    <w:multiLevelType w:val="hybridMultilevel"/>
    <w:tmpl w:val="C5FCF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82DB6"/>
    <w:multiLevelType w:val="hybridMultilevel"/>
    <w:tmpl w:val="32DC90E4"/>
    <w:lvl w:ilvl="0" w:tplc="F1F03B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94679"/>
    <w:multiLevelType w:val="multilevel"/>
    <w:tmpl w:val="8A9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056F0"/>
    <w:multiLevelType w:val="hybridMultilevel"/>
    <w:tmpl w:val="06EC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F330A"/>
    <w:multiLevelType w:val="hybridMultilevel"/>
    <w:tmpl w:val="8D489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764E2"/>
    <w:multiLevelType w:val="hybridMultilevel"/>
    <w:tmpl w:val="C84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1B4C9B"/>
    <w:multiLevelType w:val="hybridMultilevel"/>
    <w:tmpl w:val="57B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831BF"/>
    <w:multiLevelType w:val="hybridMultilevel"/>
    <w:tmpl w:val="64D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B04A6"/>
    <w:multiLevelType w:val="hybridMultilevel"/>
    <w:tmpl w:val="1DD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D3FE9"/>
    <w:multiLevelType w:val="hybridMultilevel"/>
    <w:tmpl w:val="08E45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064"/>
    <w:multiLevelType w:val="hybridMultilevel"/>
    <w:tmpl w:val="7B8C06D8"/>
    <w:lvl w:ilvl="0" w:tplc="52B8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FC3C70"/>
    <w:multiLevelType w:val="hybridMultilevel"/>
    <w:tmpl w:val="A544D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5568"/>
    <w:multiLevelType w:val="hybridMultilevel"/>
    <w:tmpl w:val="DB2825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4065C8"/>
    <w:multiLevelType w:val="hybridMultilevel"/>
    <w:tmpl w:val="6E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40FDA"/>
    <w:multiLevelType w:val="hybridMultilevel"/>
    <w:tmpl w:val="BA54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71C04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72A50"/>
    <w:multiLevelType w:val="hybridMultilevel"/>
    <w:tmpl w:val="A4062948"/>
    <w:lvl w:ilvl="0" w:tplc="6156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DD26DA"/>
    <w:multiLevelType w:val="hybridMultilevel"/>
    <w:tmpl w:val="42B6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2745C"/>
    <w:multiLevelType w:val="hybridMultilevel"/>
    <w:tmpl w:val="7B3AD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11B56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AD1773B"/>
    <w:multiLevelType w:val="hybridMultilevel"/>
    <w:tmpl w:val="E2381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051933"/>
    <w:multiLevelType w:val="hybridMultilevel"/>
    <w:tmpl w:val="653E5974"/>
    <w:lvl w:ilvl="0" w:tplc="1D2C6F7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F1A568B"/>
    <w:multiLevelType w:val="hybridMultilevel"/>
    <w:tmpl w:val="DA9AE0BE"/>
    <w:lvl w:ilvl="0" w:tplc="EB4081E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0"/>
  </w:num>
  <w:num w:numId="5">
    <w:abstractNumId w:val="2"/>
  </w:num>
  <w:num w:numId="6">
    <w:abstractNumId w:val="16"/>
  </w:num>
  <w:num w:numId="7">
    <w:abstractNumId w:val="17"/>
  </w:num>
  <w:num w:numId="8">
    <w:abstractNumId w:val="11"/>
  </w:num>
  <w:num w:numId="9">
    <w:abstractNumId w:val="19"/>
  </w:num>
  <w:num w:numId="10">
    <w:abstractNumId w:val="25"/>
  </w:num>
  <w:num w:numId="11">
    <w:abstractNumId w:val="5"/>
  </w:num>
  <w:num w:numId="12">
    <w:abstractNumId w:val="22"/>
  </w:num>
  <w:num w:numId="13">
    <w:abstractNumId w:val="21"/>
  </w:num>
  <w:num w:numId="14">
    <w:abstractNumId w:val="30"/>
  </w:num>
  <w:num w:numId="15">
    <w:abstractNumId w:val="7"/>
  </w:num>
  <w:num w:numId="16">
    <w:abstractNumId w:val="24"/>
  </w:num>
  <w:num w:numId="17">
    <w:abstractNumId w:val="28"/>
  </w:num>
  <w:num w:numId="18">
    <w:abstractNumId w:val="0"/>
  </w:num>
  <w:num w:numId="19">
    <w:abstractNumId w:val="14"/>
  </w:num>
  <w:num w:numId="20">
    <w:abstractNumId w:val="4"/>
  </w:num>
  <w:num w:numId="21">
    <w:abstractNumId w:val="13"/>
  </w:num>
  <w:num w:numId="22">
    <w:abstractNumId w:val="29"/>
  </w:num>
  <w:num w:numId="23">
    <w:abstractNumId w:val="8"/>
  </w:num>
  <w:num w:numId="24">
    <w:abstractNumId w:val="23"/>
  </w:num>
  <w:num w:numId="25">
    <w:abstractNumId w:val="27"/>
  </w:num>
  <w:num w:numId="26">
    <w:abstractNumId w:val="31"/>
  </w:num>
  <w:num w:numId="27">
    <w:abstractNumId w:val="20"/>
  </w:num>
  <w:num w:numId="28">
    <w:abstractNumId w:val="9"/>
  </w:num>
  <w:num w:numId="29">
    <w:abstractNumId w:val="6"/>
  </w:num>
  <w:num w:numId="30">
    <w:abstractNumId w:val="1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AB"/>
    <w:rsid w:val="007952AB"/>
    <w:rsid w:val="00952927"/>
    <w:rsid w:val="00D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EF7F5-4C6D-4192-9326-092CE3C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2">
    <w:name w:val="Стиль_Шт2"/>
    <w:basedOn w:val="a9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.sfr.gov.ru/sedo/soap/SedoGateway?wsdl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94150.7FE5DC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do.fss.ru/sed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91B0-A2E3-4FA9-9E10-085614BF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Горовая Ирина Викторовна</dc:creator>
  <cp:lastModifiedBy>Сафонова Марина Владимировна</cp:lastModifiedBy>
  <cp:revision>2</cp:revision>
  <cp:lastPrinted>2023-03-10T11:25:00Z</cp:lastPrinted>
  <dcterms:created xsi:type="dcterms:W3CDTF">2025-01-29T02:15:00Z</dcterms:created>
  <dcterms:modified xsi:type="dcterms:W3CDTF">2025-01-29T02:15:00Z</dcterms:modified>
</cp:coreProperties>
</file>