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D0" w:rsidRDefault="00EE2FD0"/>
    <w:p w:rsidR="003A1210" w:rsidRPr="003A1210" w:rsidRDefault="003A1210" w:rsidP="003A1210">
      <w:pPr>
        <w:pStyle w:val="1"/>
        <w:rPr>
          <w:b w:val="0"/>
          <w:sz w:val="28"/>
          <w:szCs w:val="28"/>
        </w:rPr>
      </w:pPr>
      <w:r>
        <w:t xml:space="preserve">  </w:t>
      </w:r>
      <w:r w:rsidRPr="003A1210">
        <w:rPr>
          <w:b w:val="0"/>
          <w:sz w:val="28"/>
          <w:szCs w:val="28"/>
        </w:rPr>
        <w:t xml:space="preserve">Обзор практики </w:t>
      </w:r>
      <w:proofErr w:type="spellStart"/>
      <w:r w:rsidRPr="003A1210">
        <w:rPr>
          <w:b w:val="0"/>
          <w:sz w:val="28"/>
          <w:szCs w:val="28"/>
        </w:rPr>
        <w:t>правоприменения</w:t>
      </w:r>
      <w:proofErr w:type="spellEnd"/>
      <w:r w:rsidRPr="003A1210">
        <w:rPr>
          <w:b w:val="0"/>
          <w:sz w:val="28"/>
          <w:szCs w:val="28"/>
        </w:rPr>
        <w:t xml:space="preserve"> в сфере конфликта интересов</w:t>
      </w:r>
      <w:r w:rsidR="00094E2D">
        <w:rPr>
          <w:b w:val="0"/>
          <w:sz w:val="28"/>
          <w:szCs w:val="28"/>
        </w:rPr>
        <w:t xml:space="preserve"> №1 и №2</w:t>
      </w:r>
      <w:bookmarkStart w:id="0" w:name="_GoBack"/>
      <w:bookmarkEnd w:id="0"/>
    </w:p>
    <w:p w:rsidR="003A1210" w:rsidRDefault="003A1210"/>
    <w:sectPr w:rsidR="003A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64"/>
    <w:rsid w:val="00094E2D"/>
    <w:rsid w:val="003A1210"/>
    <w:rsid w:val="00EE1164"/>
    <w:rsid w:val="00E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3</cp:revision>
  <dcterms:created xsi:type="dcterms:W3CDTF">2019-10-17T06:22:00Z</dcterms:created>
  <dcterms:modified xsi:type="dcterms:W3CDTF">2019-10-17T06:23:00Z</dcterms:modified>
</cp:coreProperties>
</file>