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Pr="00E70080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bookmarkStart w:id="0" w:name="_GoBack"/>
      <w:bookmarkEnd w:id="0"/>
      <w:r w:rsidRPr="00E70080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E70080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E70080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876626" w:rsidRPr="00E70080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080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DF6646" w:rsidRPr="00E70080">
        <w:rPr>
          <w:rFonts w:ascii="Times New Roman" w:hAnsi="Times New Roman" w:cs="Times New Roman"/>
          <w:b/>
          <w:sz w:val="26"/>
          <w:szCs w:val="26"/>
        </w:rPr>
        <w:t>8</w:t>
      </w:r>
      <w:r w:rsidR="00010D20" w:rsidRPr="00E700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6646" w:rsidRPr="00E70080">
        <w:rPr>
          <w:rFonts w:ascii="Times New Roman" w:hAnsi="Times New Roman" w:cs="Times New Roman"/>
          <w:b/>
          <w:sz w:val="26"/>
          <w:szCs w:val="26"/>
        </w:rPr>
        <w:t>августа</w:t>
      </w:r>
      <w:r w:rsidR="00BC3D18" w:rsidRPr="00E70080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E7008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5491B" w:rsidRPr="00E70080" w:rsidRDefault="0035491B">
      <w:pPr>
        <w:spacing w:after="0" w:line="240" w:lineRule="auto"/>
        <w:ind w:firstLine="425"/>
        <w:jc w:val="center"/>
        <w:rPr>
          <w:sz w:val="26"/>
          <w:szCs w:val="26"/>
        </w:rPr>
      </w:pPr>
    </w:p>
    <w:p w:rsidR="00E70080" w:rsidRPr="00E70080" w:rsidRDefault="009A5C53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76626" w:rsidRPr="00E70080" w:rsidRDefault="00DF6646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>8 августа</w:t>
      </w:r>
      <w:r w:rsidR="00105EB9" w:rsidRPr="00E70080">
        <w:rPr>
          <w:rFonts w:ascii="Times New Roman" w:hAnsi="Times New Roman" w:cs="Times New Roman"/>
          <w:sz w:val="26"/>
          <w:szCs w:val="26"/>
        </w:rPr>
        <w:t xml:space="preserve"> 2023</w:t>
      </w:r>
      <w:r w:rsidR="00BF6220" w:rsidRPr="00E7008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57AD3" w:rsidRPr="00E70080">
        <w:rPr>
          <w:rFonts w:ascii="Times New Roman" w:hAnsi="Times New Roman" w:cs="Times New Roman"/>
          <w:sz w:val="26"/>
          <w:szCs w:val="26"/>
        </w:rPr>
        <w:t xml:space="preserve"> по адресу: г. Белгород, ул. Преображенская, 87 </w:t>
      </w:r>
      <w:r w:rsidR="00BF6220" w:rsidRPr="00E70080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E70080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E70080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E70080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E70080">
        <w:rPr>
          <w:rFonts w:ascii="Times New Roman" w:hAnsi="Times New Roman" w:cs="Times New Roman"/>
          <w:sz w:val="26"/>
          <w:szCs w:val="26"/>
        </w:rPr>
        <w:t>СФР</w:t>
      </w:r>
      <w:r w:rsidR="009A5C53" w:rsidRPr="00E70080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E70080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>По</w:t>
      </w:r>
      <w:r w:rsidR="00BF6220" w:rsidRPr="00E70080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E70080">
        <w:rPr>
          <w:rFonts w:ascii="Times New Roman" w:hAnsi="Times New Roman" w:cs="Times New Roman"/>
          <w:sz w:val="26"/>
          <w:szCs w:val="26"/>
        </w:rPr>
        <w:t>С</w:t>
      </w:r>
      <w:r w:rsidRPr="00E70080">
        <w:rPr>
          <w:rFonts w:ascii="Times New Roman" w:hAnsi="Times New Roman" w:cs="Times New Roman"/>
          <w:sz w:val="26"/>
          <w:szCs w:val="26"/>
        </w:rPr>
        <w:t>ФР</w:t>
      </w:r>
      <w:r w:rsidR="00257AD3" w:rsidRPr="00E70080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E70080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E70080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E70080">
        <w:rPr>
          <w:rFonts w:ascii="Times New Roman" w:hAnsi="Times New Roman" w:cs="Times New Roman"/>
          <w:sz w:val="26"/>
          <w:szCs w:val="26"/>
        </w:rPr>
        <w:t>:</w:t>
      </w:r>
    </w:p>
    <w:p w:rsidR="00876626" w:rsidRPr="00E70080" w:rsidRDefault="009A5C53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 xml:space="preserve">1. О принятии решения о </w:t>
      </w:r>
      <w:r w:rsidR="00BF6220" w:rsidRPr="00E70080">
        <w:rPr>
          <w:rFonts w:ascii="Times New Roman" w:hAnsi="Times New Roman" w:cs="Times New Roman"/>
          <w:sz w:val="26"/>
          <w:szCs w:val="26"/>
        </w:rPr>
        <w:t xml:space="preserve">способе </w:t>
      </w:r>
      <w:r w:rsidRPr="00E70080">
        <w:rPr>
          <w:rFonts w:ascii="Times New Roman" w:hAnsi="Times New Roman" w:cs="Times New Roman"/>
          <w:sz w:val="26"/>
          <w:szCs w:val="26"/>
        </w:rPr>
        <w:t>голосовании Комиссией.</w:t>
      </w:r>
    </w:p>
    <w:p w:rsidR="00876626" w:rsidRPr="00E70080" w:rsidRDefault="009A5C53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>Вопрос рассматривался в соответствии с п. 23 Положения о Комиссиях территориальных органов ПФР (постановление Правления ПФР от 11.06.2013                 № 137п).</w:t>
      </w:r>
    </w:p>
    <w:p w:rsidR="00493F42" w:rsidRPr="00E70080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 xml:space="preserve">2. </w:t>
      </w:r>
      <w:r w:rsidR="00B666EB" w:rsidRPr="00E70080">
        <w:rPr>
          <w:rFonts w:ascii="Times New Roman" w:hAnsi="Times New Roman" w:cs="Times New Roman"/>
          <w:sz w:val="26"/>
          <w:szCs w:val="26"/>
        </w:rPr>
        <w:t xml:space="preserve">О мерах по недопущению работниками ОСФР по Белгородской области любой возможности возникновения конфликта интересов. </w:t>
      </w:r>
    </w:p>
    <w:p w:rsidR="005E2656" w:rsidRPr="00E70080" w:rsidRDefault="003F474D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5E2656" w:rsidRPr="00E70080">
        <w:rPr>
          <w:rFonts w:ascii="Times New Roman" w:hAnsi="Times New Roman" w:cs="Times New Roman"/>
          <w:sz w:val="26"/>
          <w:szCs w:val="26"/>
        </w:rPr>
        <w:t xml:space="preserve">1 </w:t>
      </w:r>
      <w:r w:rsidR="004459C9" w:rsidRPr="00E70080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6626" w:rsidRPr="00E70080" w:rsidRDefault="003F474D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>Вопрос</w:t>
      </w:r>
      <w:r w:rsidR="009A5C53" w:rsidRPr="00E70080">
        <w:rPr>
          <w:rFonts w:ascii="Times New Roman" w:hAnsi="Times New Roman" w:cs="Times New Roman"/>
          <w:sz w:val="26"/>
          <w:szCs w:val="26"/>
        </w:rPr>
        <w:t xml:space="preserve"> рассматривал</w:t>
      </w:r>
      <w:r w:rsidRPr="00E70080">
        <w:rPr>
          <w:rFonts w:ascii="Times New Roman" w:hAnsi="Times New Roman" w:cs="Times New Roman"/>
          <w:sz w:val="26"/>
          <w:szCs w:val="26"/>
        </w:rPr>
        <w:t>ся</w:t>
      </w:r>
      <w:r w:rsidR="009A5C53" w:rsidRPr="00E70080">
        <w:rPr>
          <w:rFonts w:ascii="Times New Roman" w:hAnsi="Times New Roman" w:cs="Times New Roman"/>
          <w:sz w:val="26"/>
          <w:szCs w:val="26"/>
        </w:rPr>
        <w:t xml:space="preserve"> в соответствии с по</w:t>
      </w:r>
      <w:r w:rsidR="00EB22AB" w:rsidRPr="00E70080">
        <w:rPr>
          <w:rFonts w:ascii="Times New Roman" w:hAnsi="Times New Roman" w:cs="Times New Roman"/>
          <w:sz w:val="26"/>
          <w:szCs w:val="26"/>
        </w:rPr>
        <w:t>дпункт</w:t>
      </w:r>
      <w:r w:rsidR="00AE246B" w:rsidRPr="00E70080">
        <w:rPr>
          <w:rFonts w:ascii="Times New Roman" w:hAnsi="Times New Roman" w:cs="Times New Roman"/>
          <w:sz w:val="26"/>
          <w:szCs w:val="26"/>
        </w:rPr>
        <w:t>о</w:t>
      </w:r>
      <w:r w:rsidR="00EB22AB" w:rsidRPr="00E70080">
        <w:rPr>
          <w:rFonts w:ascii="Times New Roman" w:hAnsi="Times New Roman" w:cs="Times New Roman"/>
          <w:sz w:val="26"/>
          <w:szCs w:val="26"/>
        </w:rPr>
        <w:t>м</w:t>
      </w:r>
      <w:r w:rsidR="009A5C53" w:rsidRPr="00E70080">
        <w:rPr>
          <w:rFonts w:ascii="Times New Roman" w:hAnsi="Times New Roman" w:cs="Times New Roman"/>
          <w:sz w:val="26"/>
          <w:szCs w:val="26"/>
        </w:rPr>
        <w:t xml:space="preserve"> </w:t>
      </w:r>
      <w:r w:rsidR="004459C9" w:rsidRPr="00E70080">
        <w:rPr>
          <w:rFonts w:ascii="Times New Roman" w:hAnsi="Times New Roman" w:cs="Times New Roman"/>
          <w:sz w:val="26"/>
          <w:szCs w:val="26"/>
        </w:rPr>
        <w:t>«д</w:t>
      </w:r>
      <w:r w:rsidR="006658DE" w:rsidRPr="00E70080">
        <w:rPr>
          <w:rFonts w:ascii="Times New Roman" w:hAnsi="Times New Roman" w:cs="Times New Roman"/>
          <w:sz w:val="26"/>
          <w:szCs w:val="26"/>
        </w:rPr>
        <w:t>»</w:t>
      </w:r>
      <w:r w:rsidR="00FC58AD" w:rsidRPr="00E70080">
        <w:rPr>
          <w:rFonts w:ascii="Times New Roman" w:hAnsi="Times New Roman" w:cs="Times New Roman"/>
          <w:sz w:val="26"/>
          <w:szCs w:val="26"/>
        </w:rPr>
        <w:t xml:space="preserve"> </w:t>
      </w:r>
      <w:r w:rsidR="009A5C53" w:rsidRPr="00E70080">
        <w:rPr>
          <w:rFonts w:ascii="Times New Roman" w:hAnsi="Times New Roman" w:cs="Times New Roman"/>
          <w:sz w:val="26"/>
          <w:szCs w:val="26"/>
        </w:rPr>
        <w:t>пункта 10 Положения о Комиссиях территориальных органов ПФР (постановление Правления ПФР от 11.06.2013 № 137п).</w:t>
      </w:r>
    </w:p>
    <w:p w:rsidR="001A0666" w:rsidRPr="00E70080" w:rsidRDefault="00696CB2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 xml:space="preserve">3. О рассмотрении </w:t>
      </w:r>
      <w:r w:rsidR="001A0666" w:rsidRPr="00E70080">
        <w:rPr>
          <w:rFonts w:ascii="Times New Roman" w:eastAsia="Calibri" w:hAnsi="Times New Roman" w:cs="Times New Roman"/>
          <w:sz w:val="26"/>
          <w:szCs w:val="26"/>
        </w:rPr>
        <w:t>результатов проведенного анализа сведений о доходах, расходах, об имуществе и обязательствах имущественного характера работников ОСФР по Белгородской области за отчетные 2020, 2021, 2022 годы.</w:t>
      </w:r>
    </w:p>
    <w:p w:rsidR="001A0666" w:rsidRPr="00E70080" w:rsidRDefault="0092276E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0080"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 рассматривался</w:t>
      </w:r>
      <w:r w:rsidR="001A0666" w:rsidRPr="00E70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с подпунктом «а» пункта 10 </w:t>
      </w:r>
      <w:r w:rsidRPr="00E70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Положения </w:t>
      </w:r>
      <w:r w:rsidR="001A0666" w:rsidRPr="00E70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Комиссиях территориальных органов ПФР (постановление Правления ПФР от 11.06.2013 № 137п). </w:t>
      </w:r>
    </w:p>
    <w:p w:rsidR="00876626" w:rsidRPr="00E70080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было принято следующее решение:</w:t>
      </w:r>
    </w:p>
    <w:p w:rsidR="000C4C1D" w:rsidRDefault="000C4C1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626" w:rsidRPr="00E70080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Pr="00E70080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E70080">
        <w:rPr>
          <w:rFonts w:ascii="Times New Roman" w:eastAsia="Times New Roman" w:hAnsi="Times New Roman" w:cs="Times New Roman"/>
          <w:sz w:val="26"/>
          <w:szCs w:val="26"/>
        </w:rPr>
        <w:t>Члены Комиссии в соответствии с п. 1 ст. 24 Федерального закона</w:t>
      </w:r>
      <w:r w:rsidR="000C4C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0080">
        <w:rPr>
          <w:rFonts w:ascii="Times New Roman" w:eastAsia="Times New Roman" w:hAnsi="Times New Roman" w:cs="Times New Roman"/>
          <w:sz w:val="26"/>
          <w:szCs w:val="26"/>
        </w:rPr>
        <w:t xml:space="preserve">от 27.07.2006 </w:t>
      </w:r>
      <w:r w:rsidR="000C4C1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70080">
        <w:rPr>
          <w:rFonts w:ascii="Times New Roman" w:eastAsia="Times New Roman" w:hAnsi="Times New Roman" w:cs="Times New Roman"/>
          <w:sz w:val="26"/>
          <w:szCs w:val="26"/>
        </w:rPr>
        <w:t>№ 152-ФЗ «О персональных данных» были предупреждены</w:t>
      </w:r>
      <w:r w:rsidR="000C4C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0080">
        <w:rPr>
          <w:rFonts w:ascii="Times New Roman" w:eastAsia="Times New Roman" w:hAnsi="Times New Roman" w:cs="Times New Roman"/>
          <w:sz w:val="26"/>
          <w:szCs w:val="26"/>
        </w:rPr>
        <w:t>об ответственности за разглашение  конфиденциальных сведений, ставших</w:t>
      </w:r>
      <w:r w:rsidR="000C4C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0080">
        <w:rPr>
          <w:rFonts w:ascii="Times New Roman" w:eastAsia="Times New Roman" w:hAnsi="Times New Roman" w:cs="Times New Roman"/>
          <w:sz w:val="26"/>
          <w:szCs w:val="26"/>
        </w:rPr>
        <w:t>им известными в ходе заседания.</w:t>
      </w:r>
    </w:p>
    <w:p w:rsidR="000C4C1D" w:rsidRDefault="000C4C1D" w:rsidP="00E7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28E5" w:rsidRPr="00E70080" w:rsidRDefault="009A5C53" w:rsidP="00E7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 xml:space="preserve">2. О </w:t>
      </w:r>
      <w:r w:rsidR="008617F7" w:rsidRPr="00E70080">
        <w:rPr>
          <w:rFonts w:ascii="Times New Roman" w:hAnsi="Times New Roman" w:cs="Times New Roman"/>
          <w:sz w:val="26"/>
          <w:szCs w:val="26"/>
        </w:rPr>
        <w:t>рассмотрении уведомления  1 работника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поступившего в Комиссию</w:t>
      </w:r>
      <w:r w:rsidR="008617F7" w:rsidRPr="00E700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17F7" w:rsidRPr="00E70080">
        <w:rPr>
          <w:rFonts w:ascii="Times New Roman" w:hAnsi="Times New Roman" w:cs="Times New Roman"/>
          <w:sz w:val="26"/>
          <w:szCs w:val="26"/>
        </w:rPr>
        <w:t>ОСФР по Белгородской области</w:t>
      </w:r>
      <w:r w:rsidR="00E70080" w:rsidRPr="00E70080">
        <w:rPr>
          <w:rFonts w:ascii="Times New Roman" w:hAnsi="Times New Roman" w:cs="Times New Roman"/>
          <w:sz w:val="26"/>
          <w:szCs w:val="26"/>
        </w:rPr>
        <w:t xml:space="preserve"> </w:t>
      </w:r>
      <w:r w:rsidR="008617F7" w:rsidRPr="00E70080">
        <w:rPr>
          <w:rFonts w:ascii="Times New Roman" w:hAnsi="Times New Roman" w:cs="Times New Roman"/>
          <w:sz w:val="26"/>
          <w:szCs w:val="26"/>
        </w:rPr>
        <w:t>Комиссия пришла к выводу, что при исполнении работником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</w:t>
      </w:r>
      <w:r w:rsidR="008B5AF6" w:rsidRPr="00E70080">
        <w:rPr>
          <w:rFonts w:ascii="Times New Roman" w:hAnsi="Times New Roman" w:cs="Times New Roman"/>
          <w:sz w:val="26"/>
          <w:szCs w:val="26"/>
        </w:rPr>
        <w:t>лжностные обязанности работника</w:t>
      </w:r>
      <w:r w:rsidR="008617F7" w:rsidRPr="00E70080">
        <w:rPr>
          <w:rFonts w:ascii="Times New Roman" w:hAnsi="Times New Roman" w:cs="Times New Roman"/>
          <w:sz w:val="26"/>
          <w:szCs w:val="26"/>
        </w:rPr>
        <w:t xml:space="preserve"> входит</w:t>
      </w:r>
      <w:r w:rsidR="008617F7" w:rsidRPr="00E700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E28E5" w:rsidRPr="00E70080">
        <w:rPr>
          <w:rFonts w:ascii="Times New Roman" w:eastAsia="Calibri" w:hAnsi="Times New Roman" w:cs="Times New Roman"/>
          <w:sz w:val="26"/>
          <w:szCs w:val="26"/>
        </w:rPr>
        <w:t>определение у гражданина права на ежемесячную денежную выплату (далее – ЕДВ); обеспечение своевременного установления ЕДВ, в том числе, беззаявительно; осуществление подготовки проектов решений о назначении ЕДВ на основании поступивших заявлений, информации и документов, в том числе</w:t>
      </w:r>
      <w:r w:rsidR="00E70080" w:rsidRPr="00E700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E28E5" w:rsidRPr="00E70080">
        <w:rPr>
          <w:rFonts w:ascii="Times New Roman" w:eastAsia="Calibri" w:hAnsi="Times New Roman" w:cs="Times New Roman"/>
          <w:sz w:val="26"/>
          <w:szCs w:val="26"/>
        </w:rPr>
        <w:t>в беззаявительном порядке.</w:t>
      </w:r>
    </w:p>
    <w:p w:rsidR="003D20AA" w:rsidRPr="00E70080" w:rsidRDefault="007E54B3" w:rsidP="008B5AF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lastRenderedPageBreak/>
        <w:t>Комиссия рекоменд</w:t>
      </w:r>
      <w:r w:rsidR="00E70080" w:rsidRPr="00E70080">
        <w:rPr>
          <w:rFonts w:ascii="Times New Roman" w:hAnsi="Times New Roman" w:cs="Times New Roman"/>
          <w:sz w:val="26"/>
          <w:szCs w:val="26"/>
        </w:rPr>
        <w:t>овала</w:t>
      </w:r>
      <w:r w:rsidRPr="00E70080">
        <w:rPr>
          <w:rFonts w:ascii="Times New Roman" w:hAnsi="Times New Roman" w:cs="Times New Roman"/>
          <w:sz w:val="26"/>
          <w:szCs w:val="26"/>
        </w:rPr>
        <w:t xml:space="preserve"> д</w:t>
      </w:r>
      <w:r w:rsidR="008B5AF6" w:rsidRPr="00E70080">
        <w:rPr>
          <w:rFonts w:ascii="Times New Roman" w:hAnsi="Times New Roman" w:cs="Times New Roman"/>
          <w:sz w:val="26"/>
          <w:szCs w:val="26"/>
        </w:rPr>
        <w:t xml:space="preserve">анные функции возложить на </w:t>
      </w:r>
      <w:r w:rsidR="003D20AA" w:rsidRPr="00E70080">
        <w:rPr>
          <w:rFonts w:ascii="Times New Roman" w:hAnsi="Times New Roman" w:cs="Times New Roman"/>
          <w:sz w:val="26"/>
          <w:szCs w:val="26"/>
        </w:rPr>
        <w:t>начальника отдела.</w:t>
      </w:r>
    </w:p>
    <w:p w:rsidR="003D20AA" w:rsidRPr="00E70080" w:rsidRDefault="003D20AA" w:rsidP="003D20A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>Начальнику управления взять под личный контроль вынесение решения о назначении ежемесячной денежной выплаты в связи с установлением 3 группы инвалидности заявителю.</w:t>
      </w:r>
    </w:p>
    <w:p w:rsidR="00CB6F93" w:rsidRPr="00E70080" w:rsidRDefault="00CB6F93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 xml:space="preserve">Комиссия указывает на необходимость принятия работником всех возможных мер по недопущению и исключению любой возможности возникновения конфликта интересов в дальнейшем.  </w:t>
      </w:r>
    </w:p>
    <w:p w:rsidR="00696CB2" w:rsidRPr="00E70080" w:rsidRDefault="00696CB2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276E" w:rsidRPr="00E70080" w:rsidRDefault="00696CB2" w:rsidP="0092276E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080">
        <w:rPr>
          <w:rFonts w:ascii="Times New Roman" w:hAnsi="Times New Roman" w:cs="Times New Roman"/>
          <w:sz w:val="26"/>
          <w:szCs w:val="26"/>
        </w:rPr>
        <w:t xml:space="preserve">3. </w:t>
      </w:r>
      <w:r w:rsidR="0092276E" w:rsidRPr="00E70080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20017B" w:rsidRPr="00E70080">
        <w:rPr>
          <w:rFonts w:ascii="Times New Roman" w:hAnsi="Times New Roman" w:cs="Times New Roman"/>
          <w:sz w:val="26"/>
          <w:szCs w:val="26"/>
        </w:rPr>
        <w:t xml:space="preserve">докладов, представленных </w:t>
      </w:r>
      <w:r w:rsidR="00E70080" w:rsidRPr="00E70080">
        <w:rPr>
          <w:rFonts w:ascii="Times New Roman" w:hAnsi="Times New Roman" w:cs="Times New Roman"/>
          <w:sz w:val="26"/>
          <w:szCs w:val="26"/>
        </w:rPr>
        <w:t xml:space="preserve">отделом по профилактике коррупционных правонарушений </w:t>
      </w:r>
      <w:r w:rsidR="0020017B" w:rsidRPr="00E70080">
        <w:rPr>
          <w:rFonts w:ascii="Times New Roman" w:hAnsi="Times New Roman" w:cs="Times New Roman"/>
          <w:sz w:val="26"/>
          <w:szCs w:val="26"/>
        </w:rPr>
        <w:t>управлени</w:t>
      </w:r>
      <w:r w:rsidR="00E70080" w:rsidRPr="00E70080">
        <w:rPr>
          <w:rFonts w:ascii="Times New Roman" w:hAnsi="Times New Roman" w:cs="Times New Roman"/>
          <w:sz w:val="26"/>
          <w:szCs w:val="26"/>
        </w:rPr>
        <w:t>я</w:t>
      </w:r>
      <w:r w:rsidR="0020017B" w:rsidRPr="00E70080">
        <w:rPr>
          <w:rFonts w:ascii="Times New Roman" w:hAnsi="Times New Roman" w:cs="Times New Roman"/>
          <w:sz w:val="26"/>
          <w:szCs w:val="26"/>
        </w:rPr>
        <w:t xml:space="preserve"> кадров, о </w:t>
      </w:r>
      <w:r w:rsidR="0020017B" w:rsidRPr="00E70080">
        <w:rPr>
          <w:rFonts w:ascii="Times New Roman" w:eastAsia="Calibri" w:hAnsi="Times New Roman" w:cs="Times New Roman"/>
          <w:sz w:val="26"/>
          <w:szCs w:val="26"/>
        </w:rPr>
        <w:t>результатах</w:t>
      </w:r>
      <w:r w:rsidR="0092276E" w:rsidRPr="00E70080">
        <w:rPr>
          <w:rFonts w:ascii="Times New Roman" w:eastAsia="Calibri" w:hAnsi="Times New Roman" w:cs="Times New Roman"/>
          <w:sz w:val="26"/>
          <w:szCs w:val="26"/>
        </w:rPr>
        <w:t xml:space="preserve"> проведенного анализа сведений о доходах, расходах, об имуществе и обязательствах имущественного характера 22 работников ОСФР по Белгородской области за отчетные 2020, 2021, 2022 годы.</w:t>
      </w:r>
    </w:p>
    <w:p w:rsidR="000C4C1D" w:rsidRPr="00FF3986" w:rsidRDefault="00A24C02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080">
        <w:rPr>
          <w:rFonts w:ascii="Times New Roman" w:eastAsia="Calibri" w:hAnsi="Times New Roman" w:cs="Times New Roman"/>
          <w:sz w:val="26"/>
          <w:szCs w:val="26"/>
        </w:rPr>
        <w:t>В отношении 4 работников ОСФР по Белгородской области</w:t>
      </w:r>
      <w:r w:rsidR="00E70080" w:rsidRPr="00E70080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выводам, что представленные работниками сведения о доходах, расходах, об имуществе и обязательствах имущественного характера являются неполными и недостоверными</w:t>
      </w:r>
      <w:r w:rsidR="00DE28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E2827" w:rsidRPr="000D731A">
        <w:rPr>
          <w:rFonts w:ascii="Times New Roman" w:eastAsia="Calibri" w:hAnsi="Times New Roman" w:cs="Times New Roman"/>
          <w:sz w:val="26"/>
          <w:szCs w:val="26"/>
        </w:rPr>
        <w:t>нарушения считать малозначительными и несущественными.</w:t>
      </w:r>
      <w:r w:rsidR="00B103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>
        <w:rPr>
          <w:rFonts w:ascii="Times New Roman" w:eastAsia="Calibri" w:hAnsi="Times New Roman" w:cs="Times New Roman"/>
          <w:sz w:val="26"/>
          <w:szCs w:val="26"/>
        </w:rPr>
        <w:t>Учитывая</w:t>
      </w:r>
      <w:r w:rsidRPr="00E70080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 w:rsidR="007569FE">
        <w:rPr>
          <w:rFonts w:ascii="Times New Roman" w:eastAsia="Calibri" w:hAnsi="Times New Roman" w:cs="Times New Roman"/>
          <w:sz w:val="26"/>
          <w:szCs w:val="26"/>
        </w:rPr>
        <w:t>я</w:t>
      </w:r>
      <w:r w:rsidRPr="00E70080">
        <w:rPr>
          <w:rFonts w:ascii="Times New Roman" w:eastAsia="Calibri" w:hAnsi="Times New Roman" w:cs="Times New Roman"/>
          <w:sz w:val="26"/>
          <w:szCs w:val="26"/>
        </w:rPr>
        <w:t xml:space="preserve"> требований законодательства о противодействии коррупции в предыдущих декларационных кампаниях, </w:t>
      </w:r>
      <w:r w:rsidR="007569FE">
        <w:rPr>
          <w:rFonts w:ascii="Times New Roman" w:hAnsi="Times New Roman" w:cs="Times New Roman"/>
          <w:sz w:val="26"/>
          <w:szCs w:val="26"/>
        </w:rPr>
        <w:t xml:space="preserve">с </w:t>
      </w:r>
      <w:r w:rsidR="007569FE" w:rsidRPr="00FF3986">
        <w:rPr>
          <w:rFonts w:ascii="Times New Roman" w:hAnsi="Times New Roman" w:cs="Times New Roman"/>
          <w:sz w:val="26"/>
          <w:szCs w:val="26"/>
        </w:rPr>
        <w:t>учетом</w:t>
      </w:r>
      <w:r w:rsidR="007569FE" w:rsidRPr="00FF3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обстоятельств, а именно, добровольного самостоятельного сообщения в у</w:t>
      </w:r>
      <w:r w:rsidR="00B10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кадров о нарушении до </w:t>
      </w:r>
      <w:r w:rsidR="007569FE" w:rsidRPr="00FF3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проведения анализа сведений о доходах, </w:t>
      </w:r>
      <w:r w:rsidR="007569FE" w:rsidRPr="00FF3986">
        <w:rPr>
          <w:rFonts w:ascii="Times New Roman" w:hAnsi="Times New Roman" w:cs="Times New Roman"/>
          <w:sz w:val="26"/>
          <w:szCs w:val="26"/>
        </w:rPr>
        <w:t xml:space="preserve">добросовестного исполнения работником должностных обязанностей, положительную характеристику руководителя, заявленное ходатайство руководителя о смягчении дисциплинарного взыскания в связи с ответственностью, дисциплинированностью и компетентностью работника, </w:t>
      </w:r>
      <w:r w:rsidR="00F42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</w:t>
      </w:r>
      <w:r w:rsidR="00F42886" w:rsidRPr="00E70080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применить </w:t>
      </w:r>
      <w:r w:rsidR="000C4C1D">
        <w:rPr>
          <w:rFonts w:ascii="Times New Roman" w:eastAsia="Calibri" w:hAnsi="Times New Roman" w:cs="Times New Roman"/>
          <w:sz w:val="26"/>
          <w:szCs w:val="26"/>
        </w:rPr>
        <w:t xml:space="preserve">к 4 работникам </w:t>
      </w:r>
      <w:r w:rsidR="00F42886" w:rsidRPr="00E70080">
        <w:rPr>
          <w:rFonts w:ascii="Times New Roman" w:eastAsia="Calibri" w:hAnsi="Times New Roman" w:cs="Times New Roman"/>
          <w:sz w:val="26"/>
          <w:szCs w:val="26"/>
        </w:rPr>
        <w:t>меру дисциплинарного взыскания в соответствии с Трудовым кодексом Российской Федерации в виде замечания.</w:t>
      </w:r>
      <w:r w:rsidR="000C4C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4C1D" w:rsidRPr="00FF3986">
        <w:rPr>
          <w:rFonts w:ascii="Times New Roman" w:hAnsi="Times New Roman" w:cs="Times New Roman"/>
          <w:sz w:val="26"/>
          <w:szCs w:val="26"/>
        </w:rPr>
        <w:t xml:space="preserve">Предупредить </w:t>
      </w:r>
      <w:r w:rsidR="000C4C1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0C4C1D" w:rsidRPr="00FF3986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</w:t>
      </w:r>
      <w:r w:rsidR="000C4C1D">
        <w:rPr>
          <w:rFonts w:ascii="Times New Roman" w:hAnsi="Times New Roman" w:cs="Times New Roman"/>
          <w:sz w:val="26"/>
          <w:szCs w:val="26"/>
        </w:rPr>
        <w:t xml:space="preserve"> Руководству</w:t>
      </w:r>
      <w:r w:rsidR="000C4C1D" w:rsidRPr="00FF3986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0C4C1D" w:rsidRPr="00FF3986">
        <w:rPr>
          <w:rFonts w:ascii="Times New Roman" w:hAnsi="Times New Roman" w:cs="Times New Roman"/>
          <w:sz w:val="26"/>
          <w:szCs w:val="26"/>
        </w:rPr>
        <w:t xml:space="preserve">учесть допущенное </w:t>
      </w:r>
      <w:r w:rsidR="000C4C1D">
        <w:rPr>
          <w:rFonts w:ascii="Times New Roman" w:hAnsi="Times New Roman" w:cs="Times New Roman"/>
          <w:sz w:val="26"/>
          <w:szCs w:val="26"/>
        </w:rPr>
        <w:t>работниками</w:t>
      </w:r>
      <w:r w:rsidR="000C4C1D" w:rsidRPr="00FF3986">
        <w:rPr>
          <w:rFonts w:ascii="Times New Roman" w:hAnsi="Times New Roman" w:cs="Times New Roman"/>
          <w:sz w:val="26"/>
          <w:szCs w:val="26"/>
        </w:rPr>
        <w:t xml:space="preserve"> коррупционное правонарушение в части представления неполных и недостоверных сведений о доходах при принятии решений о премировании.</w:t>
      </w:r>
    </w:p>
    <w:p w:rsidR="00E117AD" w:rsidRPr="00E70080" w:rsidRDefault="00A24C02" w:rsidP="000C4C1D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 w:rsidRPr="00E70080">
        <w:rPr>
          <w:rFonts w:ascii="Times New Roman" w:eastAsia="Calibri" w:hAnsi="Times New Roman" w:cs="Times New Roman"/>
          <w:sz w:val="26"/>
          <w:szCs w:val="26"/>
        </w:rPr>
        <w:t>В отношении</w:t>
      </w:r>
      <w:r w:rsidR="00C02C20" w:rsidRPr="00E70080">
        <w:rPr>
          <w:rFonts w:ascii="Times New Roman" w:eastAsia="Calibri" w:hAnsi="Times New Roman" w:cs="Times New Roman"/>
          <w:sz w:val="26"/>
          <w:szCs w:val="26"/>
        </w:rPr>
        <w:t xml:space="preserve"> 18 работников ОСФР по Белгородской области Комиссия пришла к выводам, что представленные работниками сведения о доходах, расходах, об имуществе и обязательствах имущественного характера являются неполными и недостоверными</w:t>
      </w:r>
      <w:r w:rsidR="00E700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2C20" w:rsidRPr="000D731A">
        <w:rPr>
          <w:rFonts w:ascii="Times New Roman" w:eastAsia="Calibri" w:hAnsi="Times New Roman" w:cs="Times New Roman"/>
          <w:sz w:val="26"/>
          <w:szCs w:val="26"/>
        </w:rPr>
        <w:t>нарушения считать несущественными</w:t>
      </w:r>
      <w:r w:rsidR="00805E74" w:rsidRPr="000D731A">
        <w:rPr>
          <w:rFonts w:ascii="Times New Roman" w:eastAsia="Calibri" w:hAnsi="Times New Roman" w:cs="Times New Roman"/>
          <w:sz w:val="26"/>
          <w:szCs w:val="26"/>
        </w:rPr>
        <w:t>.</w:t>
      </w:r>
      <w:r w:rsidR="00805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смягчающие обстоятельства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данн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>е коррупционн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представления неполных и недостоверных сведений о доходах совершено работник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впервые, работник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привлекал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за нарушения требований антикоррупционного законодательства, 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добровольное сообщение о нарушении до начала проведения анализа сведений о доходах, 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добросовестного исполнения работником должностных обязанностей, учитывая положительную характеристику руководителя, 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F4288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E70080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привлекать </w:t>
      </w:r>
      <w:r w:rsidR="000C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</w:t>
      </w:r>
      <w:r w:rsidR="00805E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805E74" w:rsidRPr="00E70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 коррупции в дальнейшем.</w:t>
      </w:r>
    </w:p>
    <w:sectPr w:rsidR="00E117AD" w:rsidRPr="00E70080" w:rsidSect="000C4C1D">
      <w:footerReference w:type="default" r:id="rId8"/>
      <w:pgSz w:w="11906" w:h="16838"/>
      <w:pgMar w:top="851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97" w:rsidRDefault="006E1397">
      <w:pPr>
        <w:spacing w:after="0" w:line="240" w:lineRule="auto"/>
      </w:pPr>
      <w:r>
        <w:separator/>
      </w:r>
    </w:p>
  </w:endnote>
  <w:endnote w:type="continuationSeparator" w:id="0">
    <w:p w:rsidR="006E1397" w:rsidRDefault="006E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0C5828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97" w:rsidRDefault="006E1397">
      <w:pPr>
        <w:spacing w:after="0" w:line="240" w:lineRule="auto"/>
      </w:pPr>
      <w:r>
        <w:separator/>
      </w:r>
    </w:p>
  </w:footnote>
  <w:footnote w:type="continuationSeparator" w:id="0">
    <w:p w:rsidR="006E1397" w:rsidRDefault="006E1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44875"/>
    <w:rsid w:val="0006038F"/>
    <w:rsid w:val="00064A20"/>
    <w:rsid w:val="0006671F"/>
    <w:rsid w:val="00072808"/>
    <w:rsid w:val="00095255"/>
    <w:rsid w:val="000953DA"/>
    <w:rsid w:val="000A79EA"/>
    <w:rsid w:val="000A79EB"/>
    <w:rsid w:val="000B3883"/>
    <w:rsid w:val="000C42B3"/>
    <w:rsid w:val="000C4C1D"/>
    <w:rsid w:val="000C5828"/>
    <w:rsid w:val="000D132F"/>
    <w:rsid w:val="000D3077"/>
    <w:rsid w:val="000D731A"/>
    <w:rsid w:val="000F640B"/>
    <w:rsid w:val="00105EB9"/>
    <w:rsid w:val="00107BBA"/>
    <w:rsid w:val="00114195"/>
    <w:rsid w:val="00153F59"/>
    <w:rsid w:val="00175D5D"/>
    <w:rsid w:val="00194F7C"/>
    <w:rsid w:val="001A0666"/>
    <w:rsid w:val="001A5E7B"/>
    <w:rsid w:val="001D1DF4"/>
    <w:rsid w:val="001E40E1"/>
    <w:rsid w:val="0020017B"/>
    <w:rsid w:val="00213E2F"/>
    <w:rsid w:val="00215E10"/>
    <w:rsid w:val="00257AD3"/>
    <w:rsid w:val="002622EF"/>
    <w:rsid w:val="00266012"/>
    <w:rsid w:val="002759FF"/>
    <w:rsid w:val="00295818"/>
    <w:rsid w:val="002A6514"/>
    <w:rsid w:val="002C6746"/>
    <w:rsid w:val="002E6319"/>
    <w:rsid w:val="002E795D"/>
    <w:rsid w:val="002F319A"/>
    <w:rsid w:val="002F5A1D"/>
    <w:rsid w:val="003167E9"/>
    <w:rsid w:val="00320719"/>
    <w:rsid w:val="0032307E"/>
    <w:rsid w:val="003522AF"/>
    <w:rsid w:val="0035491B"/>
    <w:rsid w:val="00384678"/>
    <w:rsid w:val="003B41ED"/>
    <w:rsid w:val="003B5C20"/>
    <w:rsid w:val="003C0D1A"/>
    <w:rsid w:val="003D20AA"/>
    <w:rsid w:val="003E12DD"/>
    <w:rsid w:val="003F474D"/>
    <w:rsid w:val="00402F85"/>
    <w:rsid w:val="00405898"/>
    <w:rsid w:val="00424C87"/>
    <w:rsid w:val="00427BAA"/>
    <w:rsid w:val="004459C9"/>
    <w:rsid w:val="004641B6"/>
    <w:rsid w:val="004700FB"/>
    <w:rsid w:val="00493F42"/>
    <w:rsid w:val="00495E7A"/>
    <w:rsid w:val="004965E2"/>
    <w:rsid w:val="004C26A1"/>
    <w:rsid w:val="004E56CA"/>
    <w:rsid w:val="004F47E8"/>
    <w:rsid w:val="004F548D"/>
    <w:rsid w:val="00524AD7"/>
    <w:rsid w:val="00530EF7"/>
    <w:rsid w:val="00546911"/>
    <w:rsid w:val="0055327B"/>
    <w:rsid w:val="005532F4"/>
    <w:rsid w:val="005676B7"/>
    <w:rsid w:val="00585989"/>
    <w:rsid w:val="005C276E"/>
    <w:rsid w:val="005E2205"/>
    <w:rsid w:val="005E2656"/>
    <w:rsid w:val="00601134"/>
    <w:rsid w:val="00602838"/>
    <w:rsid w:val="00631B8D"/>
    <w:rsid w:val="006658DE"/>
    <w:rsid w:val="006902AF"/>
    <w:rsid w:val="00694BB8"/>
    <w:rsid w:val="00696CB2"/>
    <w:rsid w:val="006B586F"/>
    <w:rsid w:val="006D3C76"/>
    <w:rsid w:val="006E1397"/>
    <w:rsid w:val="006F1B16"/>
    <w:rsid w:val="007013C0"/>
    <w:rsid w:val="007058A8"/>
    <w:rsid w:val="00711BDA"/>
    <w:rsid w:val="007379A6"/>
    <w:rsid w:val="00743CFF"/>
    <w:rsid w:val="007569FE"/>
    <w:rsid w:val="00757777"/>
    <w:rsid w:val="00757E43"/>
    <w:rsid w:val="00761DE0"/>
    <w:rsid w:val="00772F57"/>
    <w:rsid w:val="00783FE2"/>
    <w:rsid w:val="00786965"/>
    <w:rsid w:val="007910DC"/>
    <w:rsid w:val="007B42FA"/>
    <w:rsid w:val="007D1BC7"/>
    <w:rsid w:val="007E2219"/>
    <w:rsid w:val="007E54B3"/>
    <w:rsid w:val="008049D7"/>
    <w:rsid w:val="00805E74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5AF6"/>
    <w:rsid w:val="008E5DCB"/>
    <w:rsid w:val="00905B40"/>
    <w:rsid w:val="0091260F"/>
    <w:rsid w:val="00913D9B"/>
    <w:rsid w:val="009143C0"/>
    <w:rsid w:val="00916FF7"/>
    <w:rsid w:val="0092276E"/>
    <w:rsid w:val="009243AD"/>
    <w:rsid w:val="009463B9"/>
    <w:rsid w:val="009657B1"/>
    <w:rsid w:val="00973E82"/>
    <w:rsid w:val="00995D0D"/>
    <w:rsid w:val="009A5C53"/>
    <w:rsid w:val="009D388A"/>
    <w:rsid w:val="009D5805"/>
    <w:rsid w:val="009E28E5"/>
    <w:rsid w:val="009E2DFF"/>
    <w:rsid w:val="00A24251"/>
    <w:rsid w:val="00A24C02"/>
    <w:rsid w:val="00A44E79"/>
    <w:rsid w:val="00A477A3"/>
    <w:rsid w:val="00A47FC2"/>
    <w:rsid w:val="00AA0F95"/>
    <w:rsid w:val="00AD3598"/>
    <w:rsid w:val="00AE1173"/>
    <w:rsid w:val="00AE246B"/>
    <w:rsid w:val="00B10361"/>
    <w:rsid w:val="00B1785E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7253"/>
    <w:rsid w:val="00BF323D"/>
    <w:rsid w:val="00BF6220"/>
    <w:rsid w:val="00BF6762"/>
    <w:rsid w:val="00C007B9"/>
    <w:rsid w:val="00C02C20"/>
    <w:rsid w:val="00C13B13"/>
    <w:rsid w:val="00C33C24"/>
    <w:rsid w:val="00C600A6"/>
    <w:rsid w:val="00C873C5"/>
    <w:rsid w:val="00CB48E7"/>
    <w:rsid w:val="00CB6F93"/>
    <w:rsid w:val="00CC21D0"/>
    <w:rsid w:val="00CE517A"/>
    <w:rsid w:val="00D1305B"/>
    <w:rsid w:val="00D15424"/>
    <w:rsid w:val="00D2370E"/>
    <w:rsid w:val="00DD687A"/>
    <w:rsid w:val="00DE2827"/>
    <w:rsid w:val="00DF6646"/>
    <w:rsid w:val="00E03C52"/>
    <w:rsid w:val="00E06E70"/>
    <w:rsid w:val="00E117AD"/>
    <w:rsid w:val="00E219A1"/>
    <w:rsid w:val="00E27F63"/>
    <w:rsid w:val="00E41E97"/>
    <w:rsid w:val="00E662E6"/>
    <w:rsid w:val="00E70080"/>
    <w:rsid w:val="00E715A8"/>
    <w:rsid w:val="00EA6E05"/>
    <w:rsid w:val="00EB22AB"/>
    <w:rsid w:val="00EB45B5"/>
    <w:rsid w:val="00F11382"/>
    <w:rsid w:val="00F41A64"/>
    <w:rsid w:val="00F42886"/>
    <w:rsid w:val="00F47982"/>
    <w:rsid w:val="00F5599D"/>
    <w:rsid w:val="00F65F7E"/>
    <w:rsid w:val="00F807DC"/>
    <w:rsid w:val="00F8525B"/>
    <w:rsid w:val="00FC4959"/>
    <w:rsid w:val="00FC4C8F"/>
    <w:rsid w:val="00FC58AD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A373-731C-4B91-9CA5-ADCCA798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Бинюкова Юлия Олеговна</dc:creator>
  <cp:lastModifiedBy>Чекрыгина Оксана Александровна</cp:lastModifiedBy>
  <cp:revision>2</cp:revision>
  <dcterms:created xsi:type="dcterms:W3CDTF">2023-08-17T13:47:00Z</dcterms:created>
  <dcterms:modified xsi:type="dcterms:W3CDTF">2023-08-17T13:47:00Z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