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9F4" w:rsidRPr="004A19C6" w:rsidRDefault="00507592" w:rsidP="00507592">
      <w:pPr>
        <w:pStyle w:val="130"/>
        <w:rPr>
          <w:rFonts w:ascii="Times New Roman" w:hAnsi="Times New Roman"/>
          <w:sz w:val="24"/>
          <w:szCs w:val="24"/>
        </w:rPr>
      </w:pPr>
      <w:r w:rsidRPr="004A19C6">
        <w:rPr>
          <w:rFonts w:ascii="Times New Roman" w:hAnsi="Times New Roman"/>
          <w:sz w:val="24"/>
          <w:szCs w:val="24"/>
        </w:rPr>
        <w:t>ПОЯСН</w:t>
      </w:r>
      <w:r w:rsidR="00026B81" w:rsidRPr="004A19C6">
        <w:rPr>
          <w:rFonts w:ascii="Times New Roman" w:hAnsi="Times New Roman"/>
          <w:sz w:val="24"/>
          <w:szCs w:val="24"/>
        </w:rPr>
        <w:t>ИТЕЛЬНАЯ ЗАПИСКА</w:t>
      </w:r>
      <w:r w:rsidR="002479F4" w:rsidRPr="004A19C6">
        <w:rPr>
          <w:rFonts w:ascii="Times New Roman" w:hAnsi="Times New Roman"/>
          <w:sz w:val="24"/>
          <w:szCs w:val="24"/>
        </w:rPr>
        <w:t xml:space="preserve"> К БУХГАЛТЕРСКОЙ (ФИНАНСОВОЙ) ОТЧЕТНОСТИ </w:t>
      </w:r>
    </w:p>
    <w:p w:rsidR="00573D68" w:rsidRPr="004A19C6" w:rsidRDefault="00CF2AE2" w:rsidP="00507592">
      <w:pPr>
        <w:pStyle w:val="130"/>
        <w:rPr>
          <w:rFonts w:ascii="Times New Roman" w:hAnsi="Times New Roman"/>
          <w:sz w:val="24"/>
          <w:szCs w:val="24"/>
        </w:rPr>
      </w:pPr>
      <w:r w:rsidRPr="004A19C6">
        <w:rPr>
          <w:rFonts w:ascii="Times New Roman" w:hAnsi="Times New Roman"/>
          <w:sz w:val="24"/>
          <w:szCs w:val="24"/>
        </w:rPr>
        <w:t xml:space="preserve">     </w:t>
      </w:r>
      <w:r w:rsidR="00507592" w:rsidRPr="004A19C6">
        <w:rPr>
          <w:rFonts w:ascii="Times New Roman" w:hAnsi="Times New Roman"/>
          <w:sz w:val="24"/>
          <w:szCs w:val="24"/>
        </w:rPr>
        <w:t>на 01.</w:t>
      </w:r>
      <w:r w:rsidR="00930E1E" w:rsidRPr="004A19C6">
        <w:rPr>
          <w:rFonts w:ascii="Times New Roman" w:hAnsi="Times New Roman"/>
          <w:sz w:val="24"/>
          <w:szCs w:val="24"/>
        </w:rPr>
        <w:t>01</w:t>
      </w:r>
      <w:r w:rsidR="00507592" w:rsidRPr="004A19C6">
        <w:rPr>
          <w:rFonts w:ascii="Times New Roman" w:hAnsi="Times New Roman"/>
          <w:sz w:val="24"/>
          <w:szCs w:val="24"/>
        </w:rPr>
        <w:t>.20</w:t>
      </w:r>
      <w:r w:rsidR="00930E1E" w:rsidRPr="004A19C6">
        <w:rPr>
          <w:rFonts w:ascii="Times New Roman" w:hAnsi="Times New Roman"/>
          <w:sz w:val="24"/>
          <w:szCs w:val="24"/>
        </w:rPr>
        <w:t>19</w:t>
      </w:r>
      <w:r w:rsidR="00507592" w:rsidRPr="004A19C6">
        <w:rPr>
          <w:rFonts w:ascii="Times New Roman" w:hAnsi="Times New Roman"/>
          <w:sz w:val="24"/>
          <w:szCs w:val="24"/>
        </w:rPr>
        <w:t xml:space="preserve"> г.</w:t>
      </w:r>
      <w:r w:rsidR="00B87737" w:rsidRPr="004A19C6">
        <w:rPr>
          <w:rFonts w:ascii="Times New Roman" w:hAnsi="Times New Roman"/>
          <w:sz w:val="24"/>
          <w:szCs w:val="24"/>
        </w:rPr>
        <w:t xml:space="preserve"> </w:t>
      </w:r>
    </w:p>
    <w:p w:rsidR="007C6C9F" w:rsidRPr="004A19C6" w:rsidRDefault="004A19C6" w:rsidP="00573D68">
      <w:pPr>
        <w:pStyle w:val="130"/>
        <w:rPr>
          <w:rFonts w:ascii="Times New Roman" w:hAnsi="Times New Roman"/>
          <w:sz w:val="24"/>
          <w:szCs w:val="24"/>
        </w:rPr>
      </w:pPr>
      <w:r>
        <w:rPr>
          <w:rFonts w:ascii="Times New Roman" w:hAnsi="Times New Roman"/>
          <w:sz w:val="24"/>
          <w:szCs w:val="24"/>
        </w:rPr>
        <w:t>Г</w:t>
      </w:r>
      <w:r w:rsidR="00133457" w:rsidRPr="004A19C6">
        <w:rPr>
          <w:rFonts w:ascii="Times New Roman" w:hAnsi="Times New Roman"/>
          <w:sz w:val="24"/>
          <w:szCs w:val="24"/>
        </w:rPr>
        <w:t xml:space="preserve">осударственного учреждения - </w:t>
      </w:r>
      <w:r w:rsidR="00930E1E" w:rsidRPr="004A19C6">
        <w:rPr>
          <w:rFonts w:ascii="Times New Roman" w:hAnsi="Times New Roman"/>
          <w:sz w:val="24"/>
          <w:szCs w:val="24"/>
        </w:rPr>
        <w:t>Управления</w:t>
      </w:r>
      <w:r w:rsidR="00B87737" w:rsidRPr="004A19C6">
        <w:rPr>
          <w:rFonts w:ascii="Times New Roman" w:hAnsi="Times New Roman"/>
          <w:sz w:val="24"/>
          <w:szCs w:val="24"/>
        </w:rPr>
        <w:t xml:space="preserve"> Пенсионного фонда Российской Федер</w:t>
      </w:r>
      <w:r w:rsidR="00507592" w:rsidRPr="004A19C6">
        <w:rPr>
          <w:rFonts w:ascii="Times New Roman" w:hAnsi="Times New Roman"/>
          <w:sz w:val="24"/>
          <w:szCs w:val="24"/>
        </w:rPr>
        <w:t xml:space="preserve">ации в </w:t>
      </w:r>
      <w:r w:rsidR="00930E1E" w:rsidRPr="004A19C6">
        <w:rPr>
          <w:rFonts w:ascii="Times New Roman" w:hAnsi="Times New Roman"/>
          <w:sz w:val="24"/>
          <w:szCs w:val="24"/>
        </w:rPr>
        <w:t>г</w:t>
      </w:r>
      <w:proofErr w:type="gramStart"/>
      <w:r w:rsidR="00930E1E" w:rsidRPr="004A19C6">
        <w:rPr>
          <w:rFonts w:ascii="Times New Roman" w:hAnsi="Times New Roman"/>
          <w:sz w:val="24"/>
          <w:szCs w:val="24"/>
        </w:rPr>
        <w:t>.</w:t>
      </w:r>
      <w:r w:rsidR="00C44753" w:rsidRPr="004A19C6">
        <w:rPr>
          <w:rFonts w:ascii="Times New Roman" w:hAnsi="Times New Roman"/>
          <w:sz w:val="24"/>
          <w:szCs w:val="24"/>
        </w:rPr>
        <w:t>С</w:t>
      </w:r>
      <w:proofErr w:type="gramEnd"/>
      <w:r w:rsidR="00C44753" w:rsidRPr="004A19C6">
        <w:rPr>
          <w:rFonts w:ascii="Times New Roman" w:hAnsi="Times New Roman"/>
          <w:sz w:val="24"/>
          <w:szCs w:val="24"/>
        </w:rPr>
        <w:t>ибай</w:t>
      </w:r>
      <w:r w:rsidR="00930E1E" w:rsidRPr="004A19C6">
        <w:rPr>
          <w:rFonts w:ascii="Times New Roman" w:hAnsi="Times New Roman"/>
          <w:sz w:val="24"/>
          <w:szCs w:val="24"/>
        </w:rPr>
        <w:t xml:space="preserve"> Республики Башкортостан</w:t>
      </w:r>
    </w:p>
    <w:p w:rsidR="002B254B" w:rsidRPr="00387EE0" w:rsidRDefault="002B254B" w:rsidP="00A35E90">
      <w:pPr>
        <w:pStyle w:val="-0"/>
        <w:rPr>
          <w:szCs w:val="26"/>
        </w:rPr>
      </w:pPr>
    </w:p>
    <w:tbl>
      <w:tblPr>
        <w:tblW w:w="9938" w:type="dxa"/>
        <w:tblCellMar>
          <w:left w:w="30" w:type="dxa"/>
          <w:right w:w="0" w:type="dxa"/>
        </w:tblCellMar>
        <w:tblLook w:val="0000"/>
      </w:tblPr>
      <w:tblGrid>
        <w:gridCol w:w="2458"/>
        <w:gridCol w:w="1789"/>
        <w:gridCol w:w="2430"/>
        <w:gridCol w:w="1589"/>
        <w:gridCol w:w="1636"/>
        <w:gridCol w:w="36"/>
      </w:tblGrid>
      <w:tr w:rsidR="00507592" w:rsidRPr="00387EE0" w:rsidTr="004A19C6">
        <w:trPr>
          <w:gridAfter w:val="1"/>
          <w:trHeight w:val="240"/>
        </w:trPr>
        <w:tc>
          <w:tcPr>
            <w:tcW w:w="4247"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4019" w:type="dxa"/>
            <w:gridSpan w:val="2"/>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636" w:type="dxa"/>
            <w:tcBorders>
              <w:bottom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r w:rsidRPr="00387EE0">
              <w:rPr>
                <w:rFonts w:ascii="Times New Roman" w:hAnsi="Times New Roman"/>
                <w:sz w:val="20"/>
                <w:szCs w:val="20"/>
              </w:rPr>
              <w:t>КОДЫ</w:t>
            </w:r>
          </w:p>
        </w:tc>
      </w:tr>
      <w:tr w:rsidR="00507592" w:rsidRPr="00387EE0" w:rsidTr="004A19C6">
        <w:trPr>
          <w:trHeight w:val="240"/>
        </w:trPr>
        <w:tc>
          <w:tcPr>
            <w:tcW w:w="4247"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Форма по ОКУД</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0503160</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4A19C6">
        <w:trPr>
          <w:trHeight w:val="220"/>
        </w:trPr>
        <w:tc>
          <w:tcPr>
            <w:tcW w:w="4247"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Дата</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930E1E">
            <w:pPr>
              <w:spacing w:before="0"/>
              <w:ind w:firstLine="20"/>
              <w:jc w:val="center"/>
              <w:rPr>
                <w:rFonts w:ascii="Times New Roman" w:hAnsi="Times New Roman"/>
                <w:sz w:val="20"/>
                <w:szCs w:val="20"/>
              </w:rPr>
            </w:pPr>
            <w:r w:rsidRPr="00387EE0">
              <w:rPr>
                <w:rFonts w:ascii="Times New Roman" w:hAnsi="Times New Roman"/>
                <w:sz w:val="20"/>
                <w:szCs w:val="20"/>
              </w:rPr>
              <w:t>01.01.20</w:t>
            </w:r>
            <w:r w:rsidR="00930E1E">
              <w:rPr>
                <w:rFonts w:ascii="Times New Roman" w:hAnsi="Times New Roman"/>
                <w:sz w:val="20"/>
                <w:szCs w:val="20"/>
              </w:rPr>
              <w:t>19</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4A19C6">
        <w:trPr>
          <w:trHeight w:val="540"/>
        </w:trPr>
        <w:tc>
          <w:tcPr>
            <w:tcW w:w="4247" w:type="dxa"/>
            <w:gridSpan w:val="2"/>
            <w:vMerge w:val="restart"/>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 xml:space="preserve">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w:t>
            </w:r>
            <w:proofErr w:type="gramStart"/>
            <w:r w:rsidRPr="00387EE0">
              <w:rPr>
                <w:rFonts w:ascii="Times New Roman" w:hAnsi="Times New Roman"/>
                <w:sz w:val="20"/>
                <w:szCs w:val="20"/>
              </w:rPr>
              <w:t>источников финансирования дефицита бюджета</w:t>
            </w:r>
            <w:proofErr w:type="gramEnd"/>
          </w:p>
        </w:tc>
        <w:tc>
          <w:tcPr>
            <w:tcW w:w="2430" w:type="dxa"/>
            <w:vMerge w:val="restart"/>
            <w:shd w:val="clear" w:color="auto" w:fill="auto"/>
            <w:vAlign w:val="center"/>
          </w:tcPr>
          <w:p w:rsidR="00507592" w:rsidRPr="00387EE0" w:rsidRDefault="00B305A4" w:rsidP="008041F2">
            <w:pPr>
              <w:spacing w:before="0"/>
              <w:ind w:firstLine="6"/>
              <w:jc w:val="left"/>
              <w:rPr>
                <w:rFonts w:ascii="Times New Roman" w:hAnsi="Times New Roman"/>
                <w:sz w:val="20"/>
                <w:szCs w:val="20"/>
                <w:lang w:eastAsia="ru-RU"/>
              </w:rPr>
            </w:pPr>
            <w:r>
              <w:rPr>
                <w:rFonts w:ascii="Times New Roman" w:hAnsi="Times New Roman"/>
                <w:sz w:val="20"/>
                <w:szCs w:val="20"/>
                <w:lang w:eastAsia="ru-RU"/>
              </w:rPr>
              <w:t>Государственное учреждение – Управление Пенсионного фонда Российской Федерации в г</w:t>
            </w:r>
            <w:proofErr w:type="gramStart"/>
            <w:r>
              <w:rPr>
                <w:rFonts w:ascii="Times New Roman" w:hAnsi="Times New Roman"/>
                <w:sz w:val="20"/>
                <w:szCs w:val="20"/>
                <w:lang w:eastAsia="ru-RU"/>
              </w:rPr>
              <w:t>.</w:t>
            </w:r>
            <w:r w:rsidR="008041F2">
              <w:rPr>
                <w:rFonts w:ascii="Times New Roman" w:hAnsi="Times New Roman"/>
                <w:sz w:val="20"/>
                <w:szCs w:val="20"/>
                <w:lang w:eastAsia="ru-RU"/>
              </w:rPr>
              <w:t>С</w:t>
            </w:r>
            <w:proofErr w:type="gramEnd"/>
            <w:r w:rsidR="008041F2">
              <w:rPr>
                <w:rFonts w:ascii="Times New Roman" w:hAnsi="Times New Roman"/>
                <w:sz w:val="20"/>
                <w:szCs w:val="20"/>
                <w:lang w:eastAsia="ru-RU"/>
              </w:rPr>
              <w:t>ибай</w:t>
            </w:r>
            <w:r>
              <w:rPr>
                <w:rFonts w:ascii="Times New Roman" w:hAnsi="Times New Roman"/>
                <w:sz w:val="20"/>
                <w:szCs w:val="20"/>
                <w:lang w:eastAsia="ru-RU"/>
              </w:rPr>
              <w:t xml:space="preserve"> Республики Башкортостан</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по ОКПО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B24312" w:rsidP="00B305A4">
            <w:pPr>
              <w:spacing w:before="0"/>
              <w:ind w:firstLine="0"/>
              <w:jc w:val="center"/>
              <w:rPr>
                <w:rFonts w:ascii="Times New Roman" w:hAnsi="Times New Roman"/>
                <w:sz w:val="20"/>
                <w:szCs w:val="20"/>
              </w:rPr>
            </w:pPr>
            <w:r>
              <w:rPr>
                <w:rFonts w:ascii="Times New Roman" w:hAnsi="Times New Roman"/>
                <w:sz w:val="20"/>
                <w:szCs w:val="20"/>
              </w:rPr>
              <w:t>45322221</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4A19C6">
        <w:trPr>
          <w:trHeight w:val="540"/>
        </w:trPr>
        <w:tc>
          <w:tcPr>
            <w:tcW w:w="4247" w:type="dxa"/>
            <w:gridSpan w:val="2"/>
            <w:vMerge/>
            <w:shd w:val="clear" w:color="auto" w:fill="auto"/>
            <w:vAlign w:val="center"/>
          </w:tcPr>
          <w:p w:rsidR="00507592" w:rsidRPr="00387EE0" w:rsidRDefault="00507592" w:rsidP="00507592">
            <w:pPr>
              <w:spacing w:before="0"/>
              <w:ind w:firstLine="567"/>
              <w:jc w:val="left"/>
              <w:rPr>
                <w:rFonts w:ascii="Times New Roman" w:hAnsi="Times New Roman"/>
                <w:sz w:val="20"/>
                <w:szCs w:val="20"/>
              </w:rPr>
            </w:pPr>
          </w:p>
        </w:tc>
        <w:tc>
          <w:tcPr>
            <w:tcW w:w="2430" w:type="dxa"/>
            <w:vMerge/>
            <w:tcBorders>
              <w:bottom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Глава по БК</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B305A4" w:rsidP="00B305A4">
            <w:pPr>
              <w:spacing w:before="0"/>
              <w:ind w:firstLine="567"/>
              <w:rPr>
                <w:rFonts w:ascii="Times New Roman" w:hAnsi="Times New Roman"/>
                <w:sz w:val="20"/>
                <w:szCs w:val="20"/>
              </w:rPr>
            </w:pPr>
            <w:r>
              <w:rPr>
                <w:rFonts w:ascii="Times New Roman" w:hAnsi="Times New Roman"/>
                <w:sz w:val="20"/>
                <w:szCs w:val="20"/>
              </w:rPr>
              <w:t>392</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4A19C6">
        <w:trPr>
          <w:trHeight w:val="440"/>
        </w:trPr>
        <w:tc>
          <w:tcPr>
            <w:tcW w:w="4247" w:type="dxa"/>
            <w:gridSpan w:val="2"/>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Наименование бюджета (публично-правового образования)</w:t>
            </w:r>
          </w:p>
        </w:tc>
        <w:tc>
          <w:tcPr>
            <w:tcW w:w="2430" w:type="dxa"/>
            <w:tcBorders>
              <w:top w:val="single" w:sz="4" w:space="0" w:color="auto"/>
              <w:bottom w:val="single" w:sz="4" w:space="0" w:color="auto"/>
            </w:tcBorders>
            <w:shd w:val="clear" w:color="auto" w:fill="auto"/>
            <w:vAlign w:val="center"/>
          </w:tcPr>
          <w:p w:rsidR="00507592" w:rsidRPr="00387EE0" w:rsidRDefault="00B305A4" w:rsidP="00507592">
            <w:pPr>
              <w:spacing w:before="0"/>
              <w:ind w:firstLine="567"/>
              <w:jc w:val="left"/>
              <w:rPr>
                <w:rFonts w:ascii="Times New Roman" w:hAnsi="Times New Roman"/>
                <w:sz w:val="20"/>
                <w:szCs w:val="20"/>
                <w:lang w:eastAsia="ru-RU"/>
              </w:rPr>
            </w:pPr>
            <w:r>
              <w:rPr>
                <w:rFonts w:ascii="Times New Roman" w:hAnsi="Times New Roman"/>
                <w:sz w:val="20"/>
                <w:szCs w:val="20"/>
                <w:lang w:eastAsia="ru-RU"/>
              </w:rPr>
              <w:t>Бюджет ПФР</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по ОКТМО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B24312" w:rsidP="00B305A4">
            <w:pPr>
              <w:spacing w:before="0"/>
              <w:ind w:firstLine="0"/>
              <w:jc w:val="center"/>
              <w:rPr>
                <w:rFonts w:ascii="Times New Roman" w:hAnsi="Times New Roman"/>
                <w:sz w:val="20"/>
                <w:szCs w:val="20"/>
              </w:rPr>
            </w:pPr>
            <w:r>
              <w:rPr>
                <w:rFonts w:ascii="Times New Roman" w:hAnsi="Times New Roman"/>
                <w:sz w:val="20"/>
                <w:szCs w:val="20"/>
              </w:rPr>
              <w:t>807430</w:t>
            </w:r>
            <w:r w:rsidR="00B44624">
              <w:rPr>
                <w:rFonts w:ascii="Times New Roman" w:hAnsi="Times New Roman"/>
                <w:sz w:val="20"/>
                <w:szCs w:val="20"/>
              </w:rPr>
              <w:t>00</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4A19C6">
        <w:trPr>
          <w:trHeight w:val="220"/>
        </w:trPr>
        <w:tc>
          <w:tcPr>
            <w:tcW w:w="4247" w:type="dxa"/>
            <w:gridSpan w:val="2"/>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Периодичность: квартальная, годовая</w:t>
            </w:r>
          </w:p>
        </w:tc>
        <w:tc>
          <w:tcPr>
            <w:tcW w:w="2430" w:type="dxa"/>
            <w:tcBorders>
              <w:top w:val="single" w:sz="4" w:space="0" w:color="auto"/>
            </w:tcBorders>
            <w:shd w:val="clear" w:color="auto" w:fill="auto"/>
            <w:vAlign w:val="center"/>
          </w:tcPr>
          <w:p w:rsidR="00507592" w:rsidRPr="00387EE0" w:rsidRDefault="00B305A4" w:rsidP="00507592">
            <w:pPr>
              <w:spacing w:before="0"/>
              <w:ind w:firstLine="567"/>
              <w:jc w:val="left"/>
              <w:rPr>
                <w:rFonts w:ascii="Times New Roman" w:hAnsi="Times New Roman"/>
                <w:sz w:val="20"/>
                <w:szCs w:val="20"/>
                <w:lang w:eastAsia="ru-RU"/>
              </w:rPr>
            </w:pPr>
            <w:proofErr w:type="gramStart"/>
            <w:r>
              <w:rPr>
                <w:rFonts w:ascii="Times New Roman" w:hAnsi="Times New Roman"/>
                <w:sz w:val="20"/>
                <w:szCs w:val="20"/>
                <w:lang w:eastAsia="ru-RU"/>
              </w:rPr>
              <w:t>годовая</w:t>
            </w:r>
            <w:proofErr w:type="gramEnd"/>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rPr>
            </w:pP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4A19C6">
        <w:trPr>
          <w:trHeight w:val="220"/>
        </w:trPr>
        <w:tc>
          <w:tcPr>
            <w:tcW w:w="0" w:type="auto"/>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Единица измерения: руб.</w:t>
            </w:r>
          </w:p>
        </w:tc>
        <w:tc>
          <w:tcPr>
            <w:tcW w:w="1583" w:type="dxa"/>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по ОКЕИ</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383</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bl>
    <w:p w:rsidR="00507592" w:rsidRPr="00387EE0" w:rsidRDefault="00507592" w:rsidP="00507592">
      <w:pPr>
        <w:spacing w:before="0"/>
        <w:ind w:firstLine="567"/>
        <w:jc w:val="left"/>
        <w:rPr>
          <w:rFonts w:ascii="Times New Roman" w:hAnsi="Times New Roman"/>
          <w:vanish/>
          <w:sz w:val="16"/>
          <w:szCs w:val="16"/>
          <w:lang w:eastAsia="ru-RU"/>
        </w:rPr>
      </w:pPr>
    </w:p>
    <w:p w:rsidR="00507592" w:rsidRPr="00387EE0" w:rsidRDefault="00507592" w:rsidP="00507592">
      <w:pPr>
        <w:spacing w:before="0"/>
        <w:ind w:firstLine="567"/>
        <w:jc w:val="left"/>
        <w:rPr>
          <w:rFonts w:ascii="Times New Roman" w:hAnsi="Times New Roman"/>
          <w:b/>
          <w:sz w:val="20"/>
          <w:szCs w:val="28"/>
        </w:rPr>
      </w:pPr>
      <w:r w:rsidRPr="00387EE0">
        <w:rPr>
          <w:rFonts w:ascii="Times New Roman" w:hAnsi="Times New Roman"/>
          <w:sz w:val="20"/>
          <w:szCs w:val="20"/>
        </w:rPr>
        <w:t xml:space="preserve">                           </w:t>
      </w:r>
    </w:p>
    <w:p w:rsidR="00DA0C1B" w:rsidRPr="00387EE0" w:rsidRDefault="00DA0C1B" w:rsidP="009E06A3">
      <w:pPr>
        <w:widowControl w:val="0"/>
        <w:spacing w:before="0"/>
        <w:ind w:firstLine="708"/>
        <w:rPr>
          <w:rFonts w:ascii="Times New Roman" w:hAnsi="Times New Roman"/>
          <w:sz w:val="28"/>
          <w:szCs w:val="28"/>
        </w:rPr>
      </w:pPr>
      <w:r w:rsidRPr="00387EE0">
        <w:rPr>
          <w:rFonts w:ascii="Times New Roman" w:hAnsi="Times New Roman"/>
          <w:sz w:val="28"/>
          <w:szCs w:val="28"/>
        </w:rPr>
        <w:t>Данн</w:t>
      </w:r>
      <w:r w:rsidR="0003677D" w:rsidRPr="00387EE0">
        <w:rPr>
          <w:rFonts w:ascii="Times New Roman" w:hAnsi="Times New Roman"/>
          <w:sz w:val="28"/>
          <w:szCs w:val="28"/>
        </w:rPr>
        <w:t>ая</w:t>
      </w:r>
      <w:r w:rsidRPr="00387EE0">
        <w:rPr>
          <w:rFonts w:ascii="Times New Roman" w:hAnsi="Times New Roman"/>
          <w:sz w:val="28"/>
          <w:szCs w:val="28"/>
        </w:rPr>
        <w:t xml:space="preserve"> Поясн</w:t>
      </w:r>
      <w:r w:rsidR="0003677D" w:rsidRPr="00387EE0">
        <w:rPr>
          <w:rFonts w:ascii="Times New Roman" w:hAnsi="Times New Roman"/>
          <w:sz w:val="28"/>
          <w:szCs w:val="28"/>
        </w:rPr>
        <w:t>ительная записка</w:t>
      </w:r>
      <w:r w:rsidRPr="00387EE0">
        <w:rPr>
          <w:rFonts w:ascii="Times New Roman" w:hAnsi="Times New Roman"/>
          <w:sz w:val="28"/>
          <w:szCs w:val="28"/>
        </w:rPr>
        <w:t xml:space="preserve"> явля</w:t>
      </w:r>
      <w:r w:rsidR="0003677D" w:rsidRPr="00387EE0">
        <w:rPr>
          <w:rFonts w:ascii="Times New Roman" w:hAnsi="Times New Roman"/>
          <w:sz w:val="28"/>
          <w:szCs w:val="28"/>
        </w:rPr>
        <w:t>е</w:t>
      </w:r>
      <w:r w:rsidRPr="00387EE0">
        <w:rPr>
          <w:rFonts w:ascii="Times New Roman" w:hAnsi="Times New Roman"/>
          <w:sz w:val="28"/>
          <w:szCs w:val="28"/>
        </w:rPr>
        <w:t>тся неотъемлемой частью бухгалтерской</w:t>
      </w:r>
      <w:r w:rsidR="00985C79" w:rsidRPr="00387EE0">
        <w:rPr>
          <w:rFonts w:ascii="Times New Roman" w:hAnsi="Times New Roman"/>
          <w:sz w:val="28"/>
          <w:szCs w:val="28"/>
        </w:rPr>
        <w:t xml:space="preserve"> </w:t>
      </w:r>
      <w:r w:rsidRPr="00387EE0">
        <w:rPr>
          <w:rFonts w:ascii="Times New Roman" w:hAnsi="Times New Roman"/>
          <w:sz w:val="28"/>
          <w:szCs w:val="28"/>
        </w:rPr>
        <w:t xml:space="preserve">(финансовой) отчетности </w:t>
      </w:r>
      <w:r w:rsidR="009C4DD2">
        <w:rPr>
          <w:rFonts w:ascii="Times New Roman" w:hAnsi="Times New Roman"/>
          <w:sz w:val="28"/>
          <w:szCs w:val="28"/>
        </w:rPr>
        <w:t xml:space="preserve">государственного учреждения – Управления </w:t>
      </w:r>
      <w:r w:rsidR="00B97131">
        <w:rPr>
          <w:rFonts w:ascii="Times New Roman" w:hAnsi="Times New Roman"/>
          <w:sz w:val="28"/>
          <w:szCs w:val="28"/>
        </w:rPr>
        <w:t>П</w:t>
      </w:r>
      <w:r w:rsidR="009C4DD2">
        <w:rPr>
          <w:rFonts w:ascii="Times New Roman" w:hAnsi="Times New Roman"/>
          <w:sz w:val="28"/>
          <w:szCs w:val="28"/>
        </w:rPr>
        <w:t xml:space="preserve">енсионного фонда Российской Федерации в </w:t>
      </w:r>
      <w:proofErr w:type="gramStart"/>
      <w:r w:rsidR="009C4DD2">
        <w:rPr>
          <w:rFonts w:ascii="Times New Roman" w:hAnsi="Times New Roman"/>
          <w:sz w:val="28"/>
          <w:szCs w:val="28"/>
        </w:rPr>
        <w:t>г</w:t>
      </w:r>
      <w:proofErr w:type="gramEnd"/>
      <w:r w:rsidR="009C4DD2">
        <w:rPr>
          <w:rFonts w:ascii="Times New Roman" w:hAnsi="Times New Roman"/>
          <w:sz w:val="28"/>
          <w:szCs w:val="28"/>
        </w:rPr>
        <w:t>.</w:t>
      </w:r>
      <w:r w:rsidR="00B97131">
        <w:rPr>
          <w:rFonts w:ascii="Times New Roman" w:hAnsi="Times New Roman"/>
          <w:sz w:val="28"/>
          <w:szCs w:val="28"/>
        </w:rPr>
        <w:t xml:space="preserve"> </w:t>
      </w:r>
      <w:r w:rsidR="008041F2">
        <w:rPr>
          <w:rFonts w:ascii="Times New Roman" w:hAnsi="Times New Roman"/>
          <w:sz w:val="28"/>
          <w:szCs w:val="28"/>
        </w:rPr>
        <w:t>Сибай</w:t>
      </w:r>
      <w:r w:rsidR="009C4DD2">
        <w:rPr>
          <w:rFonts w:ascii="Times New Roman" w:hAnsi="Times New Roman"/>
          <w:sz w:val="28"/>
          <w:szCs w:val="28"/>
        </w:rPr>
        <w:t xml:space="preserve"> Республики Башкортостан</w:t>
      </w:r>
      <w:r w:rsidRPr="00387EE0">
        <w:rPr>
          <w:rFonts w:ascii="Times New Roman" w:hAnsi="Times New Roman"/>
          <w:sz w:val="28"/>
          <w:szCs w:val="28"/>
        </w:rPr>
        <w:t xml:space="preserve"> (далее - </w:t>
      </w:r>
      <w:r w:rsidR="009C4DD2">
        <w:rPr>
          <w:rFonts w:ascii="Times New Roman" w:hAnsi="Times New Roman"/>
          <w:sz w:val="28"/>
          <w:szCs w:val="28"/>
        </w:rPr>
        <w:t>Управление</w:t>
      </w:r>
      <w:r w:rsidRPr="00387EE0">
        <w:rPr>
          <w:rFonts w:ascii="Times New Roman" w:hAnsi="Times New Roman"/>
          <w:sz w:val="28"/>
          <w:szCs w:val="28"/>
        </w:rPr>
        <w:t>) за</w:t>
      </w:r>
      <w:r w:rsidR="00D6464F" w:rsidRPr="00387EE0">
        <w:rPr>
          <w:rFonts w:ascii="Times New Roman" w:hAnsi="Times New Roman"/>
          <w:sz w:val="28"/>
          <w:szCs w:val="28"/>
        </w:rPr>
        <w:t xml:space="preserve"> </w:t>
      </w:r>
      <w:r w:rsidR="009C4DD2">
        <w:rPr>
          <w:rFonts w:ascii="Times New Roman" w:hAnsi="Times New Roman"/>
          <w:sz w:val="28"/>
          <w:szCs w:val="28"/>
        </w:rPr>
        <w:t>2018</w:t>
      </w:r>
      <w:r w:rsidRPr="00387EE0">
        <w:rPr>
          <w:rFonts w:ascii="Times New Roman" w:hAnsi="Times New Roman"/>
          <w:sz w:val="28"/>
          <w:szCs w:val="28"/>
        </w:rPr>
        <w:t xml:space="preserve"> год, сформированной </w:t>
      </w:r>
      <w:r w:rsidR="009C4DD2">
        <w:rPr>
          <w:rFonts w:ascii="Times New Roman" w:hAnsi="Times New Roman"/>
          <w:sz w:val="28"/>
          <w:szCs w:val="28"/>
        </w:rPr>
        <w:t>Управлением</w:t>
      </w:r>
      <w:r w:rsidRPr="00387EE0">
        <w:rPr>
          <w:rFonts w:ascii="Times New Roman" w:hAnsi="Times New Roman"/>
          <w:sz w:val="28"/>
          <w:szCs w:val="28"/>
        </w:rPr>
        <w:t xml:space="preserve"> исходя из действующих в Российской Федерации правил бюджетного учета и отчетности.</w:t>
      </w:r>
    </w:p>
    <w:tbl>
      <w:tblPr>
        <w:tblW w:w="0" w:type="auto"/>
        <w:tblLook w:val="04A0"/>
      </w:tblPr>
      <w:tblGrid>
        <w:gridCol w:w="3935"/>
        <w:gridCol w:w="6663"/>
      </w:tblGrid>
      <w:tr w:rsidR="00C563AD" w:rsidRPr="00387EE0" w:rsidTr="004A19C6">
        <w:tc>
          <w:tcPr>
            <w:tcW w:w="3935" w:type="dxa"/>
          </w:tcPr>
          <w:p w:rsidR="00C563AD" w:rsidRPr="00387EE0" w:rsidRDefault="00C563AD" w:rsidP="009E06A3">
            <w:pPr>
              <w:ind w:firstLine="0"/>
              <w:rPr>
                <w:rFonts w:ascii="Times New Roman" w:hAnsi="Times New Roman"/>
                <w:sz w:val="28"/>
                <w:szCs w:val="28"/>
              </w:rPr>
            </w:pPr>
            <w:r w:rsidRPr="00387EE0">
              <w:rPr>
                <w:rFonts w:ascii="Times New Roman" w:hAnsi="Times New Roman"/>
                <w:sz w:val="28"/>
                <w:szCs w:val="28"/>
              </w:rPr>
              <w:t>Полное наименование:</w:t>
            </w:r>
          </w:p>
        </w:tc>
        <w:tc>
          <w:tcPr>
            <w:tcW w:w="6663" w:type="dxa"/>
          </w:tcPr>
          <w:p w:rsidR="00C563AD" w:rsidRPr="00387EE0" w:rsidRDefault="00C563AD" w:rsidP="004021BB">
            <w:pPr>
              <w:ind w:firstLine="0"/>
              <w:jc w:val="left"/>
              <w:rPr>
                <w:rFonts w:ascii="Times New Roman" w:hAnsi="Times New Roman"/>
                <w:sz w:val="28"/>
                <w:szCs w:val="28"/>
              </w:rPr>
            </w:pPr>
            <w:r w:rsidRPr="00387EE0">
              <w:rPr>
                <w:rFonts w:ascii="Times New Roman" w:hAnsi="Times New Roman"/>
                <w:sz w:val="28"/>
                <w:szCs w:val="28"/>
              </w:rPr>
              <w:t>Государственное учреждение</w:t>
            </w:r>
            <w:r w:rsidR="009C4DD2">
              <w:rPr>
                <w:rFonts w:ascii="Times New Roman" w:hAnsi="Times New Roman"/>
                <w:sz w:val="28"/>
                <w:szCs w:val="28"/>
              </w:rPr>
              <w:t xml:space="preserve"> </w:t>
            </w:r>
            <w:r w:rsidRPr="00387EE0">
              <w:rPr>
                <w:rFonts w:ascii="Times New Roman" w:hAnsi="Times New Roman"/>
                <w:sz w:val="28"/>
                <w:szCs w:val="28"/>
              </w:rPr>
              <w:t>-</w:t>
            </w:r>
            <w:r w:rsidR="009C4DD2">
              <w:rPr>
                <w:rFonts w:ascii="Times New Roman" w:hAnsi="Times New Roman"/>
                <w:sz w:val="28"/>
                <w:szCs w:val="28"/>
              </w:rPr>
              <w:t xml:space="preserve"> Управление</w:t>
            </w:r>
            <w:r w:rsidRPr="00387EE0">
              <w:rPr>
                <w:rFonts w:ascii="Times New Roman" w:hAnsi="Times New Roman"/>
                <w:sz w:val="28"/>
                <w:szCs w:val="28"/>
              </w:rPr>
              <w:t xml:space="preserve"> </w:t>
            </w:r>
            <w:r w:rsidR="009C4DD2">
              <w:rPr>
                <w:rFonts w:ascii="Times New Roman" w:hAnsi="Times New Roman"/>
                <w:sz w:val="28"/>
                <w:szCs w:val="28"/>
              </w:rPr>
              <w:t>П</w:t>
            </w:r>
            <w:r w:rsidRPr="00387EE0">
              <w:rPr>
                <w:rFonts w:ascii="Times New Roman" w:hAnsi="Times New Roman"/>
                <w:sz w:val="28"/>
                <w:szCs w:val="28"/>
              </w:rPr>
              <w:t xml:space="preserve">енсионного фонда Российской Федерации в </w:t>
            </w:r>
            <w:r w:rsidR="009C4DD2">
              <w:rPr>
                <w:rFonts w:ascii="Times New Roman" w:hAnsi="Times New Roman"/>
                <w:sz w:val="28"/>
                <w:szCs w:val="28"/>
              </w:rPr>
              <w:t>г</w:t>
            </w:r>
            <w:proofErr w:type="gramStart"/>
            <w:r w:rsidR="009C4DD2">
              <w:rPr>
                <w:rFonts w:ascii="Times New Roman" w:hAnsi="Times New Roman"/>
                <w:sz w:val="28"/>
                <w:szCs w:val="28"/>
              </w:rPr>
              <w:t>.</w:t>
            </w:r>
            <w:r w:rsidR="004021BB">
              <w:rPr>
                <w:rFonts w:ascii="Times New Roman" w:hAnsi="Times New Roman"/>
                <w:sz w:val="28"/>
                <w:szCs w:val="28"/>
              </w:rPr>
              <w:t>С</w:t>
            </w:r>
            <w:proofErr w:type="gramEnd"/>
            <w:r w:rsidR="004021BB">
              <w:rPr>
                <w:rFonts w:ascii="Times New Roman" w:hAnsi="Times New Roman"/>
                <w:sz w:val="28"/>
                <w:szCs w:val="28"/>
              </w:rPr>
              <w:t>ибай</w:t>
            </w:r>
            <w:r w:rsidR="009C4DD2">
              <w:rPr>
                <w:rFonts w:ascii="Times New Roman" w:hAnsi="Times New Roman"/>
                <w:sz w:val="28"/>
                <w:szCs w:val="28"/>
              </w:rPr>
              <w:t xml:space="preserve"> Республики Башкортостан</w:t>
            </w:r>
          </w:p>
        </w:tc>
      </w:tr>
      <w:tr w:rsidR="00C563AD" w:rsidRPr="00387EE0" w:rsidTr="004A19C6">
        <w:tc>
          <w:tcPr>
            <w:tcW w:w="3935" w:type="dxa"/>
          </w:tcPr>
          <w:p w:rsidR="00C563AD" w:rsidRPr="00387EE0" w:rsidRDefault="002551E5" w:rsidP="009E06A3">
            <w:pPr>
              <w:ind w:firstLine="0"/>
              <w:jc w:val="left"/>
              <w:rPr>
                <w:rFonts w:ascii="Times New Roman" w:hAnsi="Times New Roman"/>
                <w:sz w:val="28"/>
                <w:szCs w:val="28"/>
              </w:rPr>
            </w:pPr>
            <w:r w:rsidRPr="00387EE0">
              <w:rPr>
                <w:rFonts w:ascii="Times New Roman" w:hAnsi="Times New Roman"/>
                <w:sz w:val="28"/>
                <w:szCs w:val="28"/>
              </w:rPr>
              <w:t>Юридический адрес</w:t>
            </w:r>
            <w:r w:rsidR="00C563AD" w:rsidRPr="00387EE0">
              <w:rPr>
                <w:rFonts w:ascii="Times New Roman" w:hAnsi="Times New Roman"/>
                <w:sz w:val="28"/>
                <w:szCs w:val="28"/>
              </w:rPr>
              <w:t>:</w:t>
            </w:r>
          </w:p>
        </w:tc>
        <w:tc>
          <w:tcPr>
            <w:tcW w:w="6663" w:type="dxa"/>
          </w:tcPr>
          <w:p w:rsidR="00C563AD" w:rsidRPr="00387EE0" w:rsidRDefault="009C4DD2" w:rsidP="004021BB">
            <w:pPr>
              <w:ind w:firstLine="0"/>
              <w:jc w:val="left"/>
              <w:rPr>
                <w:rFonts w:ascii="Times New Roman" w:hAnsi="Times New Roman"/>
                <w:sz w:val="28"/>
                <w:szCs w:val="28"/>
              </w:rPr>
            </w:pPr>
            <w:r>
              <w:rPr>
                <w:rFonts w:ascii="Times New Roman" w:hAnsi="Times New Roman"/>
                <w:sz w:val="28"/>
                <w:szCs w:val="28"/>
              </w:rPr>
              <w:t>453</w:t>
            </w:r>
            <w:r w:rsidR="004021BB">
              <w:rPr>
                <w:rFonts w:ascii="Times New Roman" w:hAnsi="Times New Roman"/>
                <w:sz w:val="28"/>
                <w:szCs w:val="28"/>
              </w:rPr>
              <w:t>833</w:t>
            </w:r>
            <w:r w:rsidR="00C563AD" w:rsidRPr="00387EE0">
              <w:rPr>
                <w:rFonts w:ascii="Times New Roman" w:hAnsi="Times New Roman"/>
                <w:sz w:val="28"/>
                <w:szCs w:val="28"/>
              </w:rPr>
              <w:t xml:space="preserve">, Республика </w:t>
            </w:r>
            <w:r>
              <w:rPr>
                <w:rFonts w:ascii="Times New Roman" w:hAnsi="Times New Roman"/>
                <w:sz w:val="28"/>
                <w:szCs w:val="28"/>
              </w:rPr>
              <w:t>Башкортостан,</w:t>
            </w:r>
            <w:r w:rsidR="00C563AD" w:rsidRPr="00387EE0">
              <w:rPr>
                <w:rFonts w:ascii="Times New Roman" w:hAnsi="Times New Roman"/>
                <w:sz w:val="28"/>
                <w:szCs w:val="28"/>
              </w:rPr>
              <w:t xml:space="preserve"> город </w:t>
            </w:r>
            <w:r w:rsidR="004021BB">
              <w:rPr>
                <w:rFonts w:ascii="Times New Roman" w:hAnsi="Times New Roman"/>
                <w:sz w:val="28"/>
                <w:szCs w:val="28"/>
              </w:rPr>
              <w:t>Сибай</w:t>
            </w:r>
            <w:r>
              <w:rPr>
                <w:rFonts w:ascii="Times New Roman" w:hAnsi="Times New Roman"/>
                <w:sz w:val="28"/>
                <w:szCs w:val="28"/>
              </w:rPr>
              <w:t>,</w:t>
            </w:r>
            <w:r w:rsidR="00C563AD" w:rsidRPr="00387EE0">
              <w:rPr>
                <w:rFonts w:ascii="Times New Roman" w:hAnsi="Times New Roman"/>
                <w:sz w:val="28"/>
                <w:szCs w:val="28"/>
              </w:rPr>
              <w:t xml:space="preserve"> </w:t>
            </w:r>
            <w:r>
              <w:rPr>
                <w:rFonts w:ascii="Times New Roman" w:hAnsi="Times New Roman"/>
                <w:sz w:val="28"/>
                <w:szCs w:val="28"/>
              </w:rPr>
              <w:t xml:space="preserve">ул. </w:t>
            </w:r>
            <w:r w:rsidR="004021BB">
              <w:rPr>
                <w:rFonts w:ascii="Times New Roman" w:hAnsi="Times New Roman"/>
                <w:sz w:val="28"/>
                <w:szCs w:val="28"/>
              </w:rPr>
              <w:t>Горького</w:t>
            </w:r>
            <w:r w:rsidR="00C563AD" w:rsidRPr="00387EE0">
              <w:rPr>
                <w:rFonts w:ascii="Times New Roman" w:hAnsi="Times New Roman"/>
                <w:sz w:val="28"/>
                <w:szCs w:val="28"/>
              </w:rPr>
              <w:t xml:space="preserve">, дом </w:t>
            </w:r>
            <w:r w:rsidR="004021BB">
              <w:rPr>
                <w:rFonts w:ascii="Times New Roman" w:hAnsi="Times New Roman"/>
                <w:sz w:val="28"/>
                <w:szCs w:val="28"/>
              </w:rPr>
              <w:t>78</w:t>
            </w:r>
            <w:r w:rsidR="00C563AD" w:rsidRPr="00387EE0">
              <w:rPr>
                <w:rFonts w:ascii="Times New Roman" w:hAnsi="Times New Roman"/>
                <w:sz w:val="28"/>
                <w:szCs w:val="28"/>
              </w:rPr>
              <w:t xml:space="preserve"> </w:t>
            </w:r>
          </w:p>
        </w:tc>
      </w:tr>
      <w:tr w:rsidR="00C563AD" w:rsidRPr="00387EE0" w:rsidTr="004A19C6">
        <w:tc>
          <w:tcPr>
            <w:tcW w:w="3935" w:type="dxa"/>
          </w:tcPr>
          <w:p w:rsidR="00C563AD" w:rsidRPr="00387EE0" w:rsidRDefault="00C563AD" w:rsidP="009E06A3">
            <w:pPr>
              <w:ind w:firstLine="0"/>
              <w:jc w:val="left"/>
              <w:rPr>
                <w:rFonts w:ascii="Times New Roman" w:hAnsi="Times New Roman"/>
                <w:sz w:val="28"/>
                <w:szCs w:val="28"/>
              </w:rPr>
            </w:pPr>
            <w:r w:rsidRPr="00387EE0">
              <w:rPr>
                <w:rFonts w:ascii="Times New Roman" w:hAnsi="Times New Roman"/>
                <w:sz w:val="28"/>
                <w:szCs w:val="28"/>
              </w:rPr>
              <w:t>Фактический адрес:</w:t>
            </w:r>
          </w:p>
        </w:tc>
        <w:tc>
          <w:tcPr>
            <w:tcW w:w="6663" w:type="dxa"/>
          </w:tcPr>
          <w:p w:rsidR="00C563AD" w:rsidRPr="00387EE0" w:rsidRDefault="00B254E1" w:rsidP="004021BB">
            <w:pPr>
              <w:ind w:firstLine="0"/>
              <w:jc w:val="left"/>
              <w:rPr>
                <w:rFonts w:ascii="Times New Roman" w:hAnsi="Times New Roman"/>
                <w:sz w:val="28"/>
                <w:szCs w:val="28"/>
              </w:rPr>
            </w:pPr>
            <w:r w:rsidRPr="00B254E1">
              <w:rPr>
                <w:rFonts w:ascii="Times New Roman" w:hAnsi="Times New Roman"/>
                <w:sz w:val="28"/>
                <w:szCs w:val="28"/>
              </w:rPr>
              <w:t>453</w:t>
            </w:r>
            <w:r w:rsidR="004021BB">
              <w:rPr>
                <w:rFonts w:ascii="Times New Roman" w:hAnsi="Times New Roman"/>
                <w:sz w:val="28"/>
                <w:szCs w:val="28"/>
              </w:rPr>
              <w:t>833</w:t>
            </w:r>
            <w:r w:rsidRPr="00B254E1">
              <w:rPr>
                <w:rFonts w:ascii="Times New Roman" w:hAnsi="Times New Roman"/>
                <w:sz w:val="28"/>
                <w:szCs w:val="28"/>
              </w:rPr>
              <w:t xml:space="preserve">, Республика Башкортостан, город </w:t>
            </w:r>
            <w:r w:rsidR="004021BB">
              <w:rPr>
                <w:rFonts w:ascii="Times New Roman" w:hAnsi="Times New Roman"/>
                <w:sz w:val="28"/>
                <w:szCs w:val="28"/>
              </w:rPr>
              <w:t>Сибай</w:t>
            </w:r>
            <w:r w:rsidRPr="00B254E1">
              <w:rPr>
                <w:rFonts w:ascii="Times New Roman" w:hAnsi="Times New Roman"/>
                <w:sz w:val="28"/>
                <w:szCs w:val="28"/>
              </w:rPr>
              <w:t xml:space="preserve">, ул. </w:t>
            </w:r>
            <w:r w:rsidR="004021BB">
              <w:rPr>
                <w:rFonts w:ascii="Times New Roman" w:hAnsi="Times New Roman"/>
                <w:sz w:val="28"/>
                <w:szCs w:val="28"/>
              </w:rPr>
              <w:t>Горького</w:t>
            </w:r>
            <w:r w:rsidRPr="00B254E1">
              <w:rPr>
                <w:rFonts w:ascii="Times New Roman" w:hAnsi="Times New Roman"/>
                <w:sz w:val="28"/>
                <w:szCs w:val="28"/>
              </w:rPr>
              <w:t xml:space="preserve">, дом </w:t>
            </w:r>
            <w:r w:rsidR="004021BB">
              <w:rPr>
                <w:rFonts w:ascii="Times New Roman" w:hAnsi="Times New Roman"/>
                <w:sz w:val="28"/>
                <w:szCs w:val="28"/>
              </w:rPr>
              <w:t>78</w:t>
            </w:r>
          </w:p>
        </w:tc>
      </w:tr>
    </w:tbl>
    <w:p w:rsidR="00B75D06" w:rsidRPr="00387EE0" w:rsidRDefault="00B75D06" w:rsidP="009E06A3">
      <w:pPr>
        <w:spacing w:before="0"/>
        <w:ind w:firstLine="567"/>
        <w:rPr>
          <w:rFonts w:ascii="Times New Roman" w:hAnsi="Times New Roman"/>
          <w:sz w:val="28"/>
          <w:szCs w:val="28"/>
        </w:rPr>
      </w:pPr>
    </w:p>
    <w:p w:rsidR="00507592" w:rsidRDefault="00507592" w:rsidP="009E06A3">
      <w:pPr>
        <w:spacing w:before="0"/>
        <w:ind w:firstLine="567"/>
        <w:rPr>
          <w:rFonts w:ascii="Times New Roman" w:hAnsi="Times New Roman"/>
          <w:sz w:val="28"/>
          <w:szCs w:val="28"/>
        </w:rPr>
      </w:pPr>
      <w:r w:rsidRPr="00387EE0">
        <w:rPr>
          <w:rFonts w:ascii="Times New Roman" w:hAnsi="Times New Roman"/>
          <w:sz w:val="28"/>
          <w:szCs w:val="28"/>
        </w:rPr>
        <w:t xml:space="preserve">Государственное  учреждение - </w:t>
      </w:r>
      <w:r w:rsidR="00C2588C">
        <w:rPr>
          <w:rFonts w:ascii="Times New Roman" w:hAnsi="Times New Roman"/>
          <w:sz w:val="28"/>
          <w:szCs w:val="28"/>
        </w:rPr>
        <w:t>Управление</w:t>
      </w:r>
      <w:r w:rsidRPr="00387EE0">
        <w:rPr>
          <w:rFonts w:ascii="Times New Roman" w:hAnsi="Times New Roman"/>
          <w:sz w:val="28"/>
          <w:szCs w:val="28"/>
        </w:rPr>
        <w:t xml:space="preserve"> Пенсионного фонда Российской Федерации </w:t>
      </w:r>
      <w:r w:rsidR="00C2588C">
        <w:rPr>
          <w:rFonts w:ascii="Times New Roman" w:hAnsi="Times New Roman"/>
          <w:sz w:val="28"/>
          <w:szCs w:val="28"/>
        </w:rPr>
        <w:t xml:space="preserve">в </w:t>
      </w:r>
      <w:proofErr w:type="gramStart"/>
      <w:r w:rsidR="00C2588C">
        <w:rPr>
          <w:rFonts w:ascii="Times New Roman" w:hAnsi="Times New Roman"/>
          <w:sz w:val="28"/>
          <w:szCs w:val="28"/>
        </w:rPr>
        <w:t>г</w:t>
      </w:r>
      <w:proofErr w:type="gramEnd"/>
      <w:r w:rsidR="00C2588C">
        <w:rPr>
          <w:rFonts w:ascii="Times New Roman" w:hAnsi="Times New Roman"/>
          <w:sz w:val="28"/>
          <w:szCs w:val="28"/>
        </w:rPr>
        <w:t xml:space="preserve">. </w:t>
      </w:r>
      <w:r w:rsidR="004021BB">
        <w:rPr>
          <w:rFonts w:ascii="Times New Roman" w:hAnsi="Times New Roman"/>
          <w:sz w:val="28"/>
          <w:szCs w:val="28"/>
        </w:rPr>
        <w:t>Сибай</w:t>
      </w:r>
      <w:r w:rsidR="00C2588C">
        <w:rPr>
          <w:rFonts w:ascii="Times New Roman" w:hAnsi="Times New Roman"/>
          <w:sz w:val="28"/>
          <w:szCs w:val="28"/>
        </w:rPr>
        <w:t xml:space="preserve"> Республики Башкортостан </w:t>
      </w:r>
      <w:r w:rsidRPr="00387EE0">
        <w:rPr>
          <w:rFonts w:ascii="Times New Roman" w:hAnsi="Times New Roman"/>
          <w:sz w:val="28"/>
          <w:szCs w:val="28"/>
        </w:rPr>
        <w:t xml:space="preserve">(далее – </w:t>
      </w:r>
      <w:r w:rsidR="00C2588C">
        <w:rPr>
          <w:rFonts w:ascii="Times New Roman" w:hAnsi="Times New Roman"/>
          <w:sz w:val="28"/>
          <w:szCs w:val="28"/>
        </w:rPr>
        <w:t>У</w:t>
      </w:r>
      <w:r w:rsidRPr="00387EE0">
        <w:rPr>
          <w:rFonts w:ascii="Times New Roman" w:hAnsi="Times New Roman"/>
          <w:sz w:val="28"/>
          <w:szCs w:val="28"/>
        </w:rPr>
        <w:t xml:space="preserve">ПФР) создано по </w:t>
      </w:r>
      <w:r w:rsidR="00B91C48">
        <w:rPr>
          <w:rFonts w:ascii="Times New Roman" w:hAnsi="Times New Roman"/>
          <w:sz w:val="28"/>
          <w:szCs w:val="28"/>
        </w:rPr>
        <w:t>приказу Отделения</w:t>
      </w:r>
      <w:r w:rsidRPr="00387EE0">
        <w:rPr>
          <w:rFonts w:ascii="Times New Roman" w:hAnsi="Times New Roman"/>
          <w:sz w:val="28"/>
          <w:szCs w:val="28"/>
        </w:rPr>
        <w:t xml:space="preserve"> Пенсионного фонда Российской Федерации </w:t>
      </w:r>
      <w:r w:rsidR="00B91C48">
        <w:rPr>
          <w:rFonts w:ascii="Times New Roman" w:hAnsi="Times New Roman"/>
          <w:sz w:val="28"/>
          <w:szCs w:val="28"/>
        </w:rPr>
        <w:t xml:space="preserve">по Республике Башкортостан </w:t>
      </w:r>
      <w:r w:rsidRPr="00387EE0">
        <w:rPr>
          <w:rFonts w:ascii="Times New Roman" w:hAnsi="Times New Roman"/>
          <w:sz w:val="28"/>
          <w:szCs w:val="28"/>
        </w:rPr>
        <w:t xml:space="preserve">от </w:t>
      </w:r>
      <w:r w:rsidR="00B91C48">
        <w:rPr>
          <w:rFonts w:ascii="Times New Roman" w:hAnsi="Times New Roman"/>
          <w:sz w:val="28"/>
          <w:szCs w:val="28"/>
        </w:rPr>
        <w:t>22</w:t>
      </w:r>
      <w:r w:rsidR="00C2588C">
        <w:rPr>
          <w:rFonts w:ascii="Times New Roman" w:hAnsi="Times New Roman"/>
          <w:sz w:val="28"/>
          <w:szCs w:val="28"/>
        </w:rPr>
        <w:t>.0</w:t>
      </w:r>
      <w:r w:rsidR="00B91C48">
        <w:rPr>
          <w:rFonts w:ascii="Times New Roman" w:hAnsi="Times New Roman"/>
          <w:sz w:val="28"/>
          <w:szCs w:val="28"/>
        </w:rPr>
        <w:t>1</w:t>
      </w:r>
      <w:r w:rsidR="00C2588C">
        <w:rPr>
          <w:rFonts w:ascii="Times New Roman" w:hAnsi="Times New Roman"/>
          <w:sz w:val="28"/>
          <w:szCs w:val="28"/>
        </w:rPr>
        <w:t>.</w:t>
      </w:r>
      <w:r w:rsidR="00B91C48">
        <w:rPr>
          <w:rFonts w:ascii="Times New Roman" w:hAnsi="Times New Roman"/>
          <w:sz w:val="28"/>
          <w:szCs w:val="28"/>
        </w:rPr>
        <w:t>1998</w:t>
      </w:r>
      <w:r w:rsidR="00C2588C">
        <w:rPr>
          <w:rFonts w:ascii="Times New Roman" w:hAnsi="Times New Roman"/>
          <w:sz w:val="28"/>
          <w:szCs w:val="28"/>
        </w:rPr>
        <w:t xml:space="preserve">г. </w:t>
      </w:r>
      <w:r w:rsidRPr="00387EE0">
        <w:rPr>
          <w:rFonts w:ascii="Times New Roman" w:hAnsi="Times New Roman"/>
          <w:sz w:val="28"/>
          <w:szCs w:val="28"/>
        </w:rPr>
        <w:t>№</w:t>
      </w:r>
      <w:r w:rsidR="00C2588C">
        <w:rPr>
          <w:rFonts w:ascii="Times New Roman" w:hAnsi="Times New Roman"/>
          <w:sz w:val="28"/>
          <w:szCs w:val="28"/>
        </w:rPr>
        <w:t xml:space="preserve"> </w:t>
      </w:r>
      <w:r w:rsidR="00B91C48">
        <w:rPr>
          <w:rFonts w:ascii="Times New Roman" w:hAnsi="Times New Roman"/>
          <w:sz w:val="28"/>
          <w:szCs w:val="28"/>
        </w:rPr>
        <w:t>2</w:t>
      </w:r>
      <w:r w:rsidRPr="00387EE0">
        <w:rPr>
          <w:rFonts w:ascii="Times New Roman" w:hAnsi="Times New Roman"/>
          <w:sz w:val="28"/>
          <w:szCs w:val="28"/>
        </w:rPr>
        <w:t>.</w:t>
      </w:r>
    </w:p>
    <w:p w:rsidR="00507592" w:rsidRDefault="00507592" w:rsidP="009E06A3">
      <w:pPr>
        <w:suppressAutoHyphens/>
        <w:spacing w:before="0"/>
        <w:ind w:firstLine="567"/>
        <w:rPr>
          <w:rFonts w:ascii="Times New Roman" w:hAnsi="Times New Roman"/>
          <w:sz w:val="28"/>
          <w:szCs w:val="28"/>
        </w:rPr>
      </w:pPr>
      <w:r w:rsidRPr="00387EE0">
        <w:rPr>
          <w:rFonts w:ascii="Times New Roman" w:hAnsi="Times New Roman"/>
          <w:sz w:val="28"/>
          <w:szCs w:val="28"/>
        </w:rPr>
        <w:t xml:space="preserve">Действует на основании Положения о государственном учреждении – </w:t>
      </w:r>
      <w:r w:rsidR="00B12A2C">
        <w:rPr>
          <w:rFonts w:ascii="Times New Roman" w:hAnsi="Times New Roman"/>
          <w:sz w:val="28"/>
          <w:szCs w:val="28"/>
        </w:rPr>
        <w:t>Управлении</w:t>
      </w:r>
      <w:r w:rsidRPr="00387EE0">
        <w:rPr>
          <w:rFonts w:ascii="Times New Roman" w:hAnsi="Times New Roman"/>
          <w:sz w:val="28"/>
          <w:szCs w:val="28"/>
        </w:rPr>
        <w:t xml:space="preserve"> Пенсионного фонда Российской Федерации </w:t>
      </w:r>
      <w:r w:rsidR="00B12A2C" w:rsidRPr="00B12A2C">
        <w:rPr>
          <w:rFonts w:ascii="Times New Roman" w:hAnsi="Times New Roman"/>
          <w:sz w:val="28"/>
          <w:szCs w:val="28"/>
        </w:rPr>
        <w:t xml:space="preserve">в </w:t>
      </w:r>
      <w:proofErr w:type="gramStart"/>
      <w:r w:rsidR="00B12A2C" w:rsidRPr="00B12A2C">
        <w:rPr>
          <w:rFonts w:ascii="Times New Roman" w:hAnsi="Times New Roman"/>
          <w:sz w:val="28"/>
          <w:szCs w:val="28"/>
        </w:rPr>
        <w:t>г</w:t>
      </w:r>
      <w:proofErr w:type="gramEnd"/>
      <w:r w:rsidR="00B12A2C" w:rsidRPr="00B12A2C">
        <w:rPr>
          <w:rFonts w:ascii="Times New Roman" w:hAnsi="Times New Roman"/>
          <w:sz w:val="28"/>
          <w:szCs w:val="28"/>
        </w:rPr>
        <w:t xml:space="preserve">. </w:t>
      </w:r>
      <w:r w:rsidR="004021BB">
        <w:rPr>
          <w:rFonts w:ascii="Times New Roman" w:hAnsi="Times New Roman"/>
          <w:sz w:val="28"/>
          <w:szCs w:val="28"/>
        </w:rPr>
        <w:t>Сибай</w:t>
      </w:r>
      <w:r w:rsidR="00B12A2C" w:rsidRPr="00B12A2C">
        <w:rPr>
          <w:rFonts w:ascii="Times New Roman" w:hAnsi="Times New Roman"/>
          <w:sz w:val="28"/>
          <w:szCs w:val="28"/>
        </w:rPr>
        <w:t xml:space="preserve"> Республики Башкортостан</w:t>
      </w:r>
      <w:r w:rsidR="00B12A2C">
        <w:rPr>
          <w:rFonts w:ascii="Times New Roman" w:hAnsi="Times New Roman"/>
          <w:sz w:val="28"/>
          <w:szCs w:val="28"/>
        </w:rPr>
        <w:t>,</w:t>
      </w:r>
      <w:r w:rsidRPr="00387EE0">
        <w:rPr>
          <w:rFonts w:ascii="Times New Roman" w:hAnsi="Times New Roman"/>
          <w:sz w:val="28"/>
          <w:szCs w:val="28"/>
        </w:rPr>
        <w:t xml:space="preserve"> утвержденного постановлением Правления ПФР от</w:t>
      </w:r>
      <w:r w:rsidR="00B12A2C">
        <w:rPr>
          <w:rFonts w:ascii="Times New Roman" w:hAnsi="Times New Roman"/>
          <w:sz w:val="28"/>
          <w:szCs w:val="28"/>
        </w:rPr>
        <w:t xml:space="preserve"> 30.09.2002г. № 105п</w:t>
      </w:r>
      <w:r w:rsidRPr="00387EE0">
        <w:rPr>
          <w:rFonts w:ascii="Times New Roman" w:hAnsi="Times New Roman"/>
          <w:sz w:val="28"/>
          <w:szCs w:val="28"/>
        </w:rPr>
        <w:t xml:space="preserve">, зарегистрировано Регистрационно-лицензионной палатой. </w:t>
      </w:r>
    </w:p>
    <w:p w:rsidR="00507592" w:rsidRDefault="00721AB3" w:rsidP="009E06A3">
      <w:pPr>
        <w:suppressAutoHyphens/>
        <w:spacing w:before="0"/>
        <w:ind w:firstLine="567"/>
        <w:rPr>
          <w:rFonts w:ascii="Times New Roman" w:hAnsi="Times New Roman"/>
          <w:sz w:val="28"/>
          <w:szCs w:val="28"/>
        </w:rPr>
      </w:pPr>
      <w:r>
        <w:rPr>
          <w:rFonts w:ascii="Times New Roman" w:hAnsi="Times New Roman"/>
          <w:sz w:val="28"/>
          <w:szCs w:val="28"/>
        </w:rPr>
        <w:t>У</w:t>
      </w:r>
      <w:r w:rsidR="00507592" w:rsidRPr="00387EE0">
        <w:rPr>
          <w:rFonts w:ascii="Times New Roman" w:hAnsi="Times New Roman"/>
          <w:sz w:val="28"/>
          <w:szCs w:val="28"/>
        </w:rPr>
        <w:t>ПФР является юридическим лицом, имеет в оперативном управлении федеральное имущество, самостоятельный баланс, лицевые счета в органах Федерального казначейства, приобретает и осуществляет имущественные и неимущественные права и несет обязанность</w:t>
      </w:r>
      <w:r>
        <w:rPr>
          <w:rFonts w:ascii="Times New Roman" w:hAnsi="Times New Roman"/>
          <w:sz w:val="28"/>
          <w:szCs w:val="28"/>
        </w:rPr>
        <w:t>,</w:t>
      </w:r>
      <w:r w:rsidR="00507592" w:rsidRPr="00387EE0">
        <w:rPr>
          <w:rFonts w:ascii="Times New Roman" w:hAnsi="Times New Roman"/>
          <w:sz w:val="28"/>
          <w:szCs w:val="28"/>
        </w:rPr>
        <w:t xml:space="preserve"> быть истцом и ответчиком в суде.</w:t>
      </w:r>
    </w:p>
    <w:p w:rsidR="00507592" w:rsidRDefault="00507592" w:rsidP="009E06A3">
      <w:pPr>
        <w:spacing w:before="0"/>
        <w:ind w:firstLine="567"/>
        <w:rPr>
          <w:rFonts w:ascii="Times New Roman" w:hAnsi="Times New Roman"/>
          <w:sz w:val="28"/>
          <w:szCs w:val="28"/>
          <w:lang w:eastAsia="ru-RU"/>
        </w:rPr>
      </w:pPr>
      <w:r w:rsidRPr="00387EE0">
        <w:rPr>
          <w:rFonts w:ascii="Times New Roman" w:hAnsi="Times New Roman"/>
          <w:sz w:val="28"/>
          <w:szCs w:val="28"/>
          <w:lang w:eastAsia="ru-RU"/>
        </w:rPr>
        <w:lastRenderedPageBreak/>
        <w:t xml:space="preserve">Согласно Положению </w:t>
      </w:r>
      <w:r w:rsidR="00721AB3">
        <w:rPr>
          <w:rFonts w:ascii="Times New Roman" w:hAnsi="Times New Roman"/>
          <w:sz w:val="28"/>
          <w:szCs w:val="28"/>
          <w:lang w:eastAsia="ru-RU"/>
        </w:rPr>
        <w:t>У</w:t>
      </w:r>
      <w:r w:rsidRPr="00387EE0">
        <w:rPr>
          <w:rFonts w:ascii="Times New Roman" w:hAnsi="Times New Roman"/>
          <w:sz w:val="28"/>
          <w:szCs w:val="28"/>
          <w:lang w:eastAsia="ru-RU"/>
        </w:rPr>
        <w:t xml:space="preserve">ПФР создано для осуществления государственного управления финансами пенсионного обеспечения в </w:t>
      </w:r>
      <w:r w:rsidR="00721AB3">
        <w:rPr>
          <w:rFonts w:ascii="Times New Roman" w:hAnsi="Times New Roman"/>
          <w:sz w:val="28"/>
          <w:szCs w:val="28"/>
          <w:lang w:eastAsia="ru-RU"/>
        </w:rPr>
        <w:t xml:space="preserve">городе </w:t>
      </w:r>
      <w:r w:rsidR="00AA66FC">
        <w:rPr>
          <w:rFonts w:ascii="Times New Roman" w:hAnsi="Times New Roman"/>
          <w:sz w:val="28"/>
          <w:szCs w:val="28"/>
          <w:lang w:eastAsia="ru-RU"/>
        </w:rPr>
        <w:t>Сибай</w:t>
      </w:r>
      <w:r w:rsidR="00721AB3">
        <w:rPr>
          <w:rFonts w:ascii="Times New Roman" w:hAnsi="Times New Roman"/>
          <w:sz w:val="28"/>
          <w:szCs w:val="28"/>
          <w:lang w:eastAsia="ru-RU"/>
        </w:rPr>
        <w:t xml:space="preserve"> Республики Башкортостан.</w:t>
      </w:r>
    </w:p>
    <w:p w:rsidR="00507592" w:rsidRPr="00387EE0" w:rsidRDefault="00507592" w:rsidP="009E06A3">
      <w:pPr>
        <w:suppressAutoHyphens/>
        <w:spacing w:before="0"/>
        <w:ind w:firstLine="567"/>
        <w:rPr>
          <w:rFonts w:ascii="Times New Roman" w:hAnsi="Times New Roman"/>
          <w:sz w:val="28"/>
          <w:szCs w:val="28"/>
        </w:rPr>
      </w:pPr>
      <w:r w:rsidRPr="00387EE0">
        <w:rPr>
          <w:rFonts w:ascii="Times New Roman" w:hAnsi="Times New Roman"/>
          <w:sz w:val="28"/>
          <w:szCs w:val="28"/>
        </w:rPr>
        <w:t xml:space="preserve">В соответствии с Положением основными задачами </w:t>
      </w:r>
      <w:r w:rsidR="00721AB3">
        <w:rPr>
          <w:rFonts w:ascii="Times New Roman" w:hAnsi="Times New Roman"/>
          <w:sz w:val="28"/>
          <w:szCs w:val="28"/>
        </w:rPr>
        <w:t>У</w:t>
      </w:r>
      <w:r w:rsidRPr="00387EE0">
        <w:rPr>
          <w:rFonts w:ascii="Times New Roman" w:hAnsi="Times New Roman"/>
          <w:sz w:val="28"/>
          <w:szCs w:val="28"/>
        </w:rPr>
        <w:t>ПФР являются:</w:t>
      </w:r>
    </w:p>
    <w:p w:rsidR="00C04B44" w:rsidRPr="00C04B44" w:rsidRDefault="00C04B44" w:rsidP="009E06A3">
      <w:pPr>
        <w:suppressAutoHyphens/>
        <w:spacing w:before="0"/>
        <w:ind w:firstLine="567"/>
        <w:rPr>
          <w:rFonts w:ascii="Times New Roman" w:hAnsi="Times New Roman"/>
          <w:bCs/>
          <w:sz w:val="28"/>
          <w:szCs w:val="28"/>
          <w:lang w:eastAsia="ru-RU"/>
        </w:rPr>
      </w:pPr>
      <w:bookmarkStart w:id="0" w:name="_Toc223257963"/>
      <w:r w:rsidRPr="00C04B44">
        <w:rPr>
          <w:rFonts w:ascii="Times New Roman" w:hAnsi="Times New Roman"/>
          <w:bCs/>
          <w:sz w:val="28"/>
          <w:szCs w:val="28"/>
          <w:lang w:eastAsia="ru-RU"/>
        </w:rPr>
        <w:t>- организация и ведение индивидуального (персонифицированного) учета сведений обо всех категориях застрахованных лиц в соответствии с законодательством Российской Федерации об индивидуальном (персонифицированном) учете в системе государственного пенсионного страхования;</w:t>
      </w:r>
    </w:p>
    <w:p w:rsidR="00C04B44" w:rsidRPr="00C04B44" w:rsidRDefault="00C04B44" w:rsidP="009E06A3">
      <w:pPr>
        <w:suppressAutoHyphens/>
        <w:spacing w:before="0"/>
        <w:ind w:firstLine="567"/>
        <w:rPr>
          <w:rFonts w:ascii="Times New Roman" w:hAnsi="Times New Roman"/>
          <w:bCs/>
          <w:sz w:val="28"/>
          <w:szCs w:val="28"/>
          <w:lang w:eastAsia="ru-RU"/>
        </w:rPr>
      </w:pPr>
      <w:r w:rsidRPr="00C04B44">
        <w:rPr>
          <w:rFonts w:ascii="Times New Roman" w:hAnsi="Times New Roman"/>
          <w:bCs/>
          <w:sz w:val="28"/>
          <w:szCs w:val="28"/>
          <w:lang w:eastAsia="ru-RU"/>
        </w:rPr>
        <w:t>- организация и ведение учета страховых взносов физических лиц, добровольно вступивших в правоотношения по обязательному пенсионному страхованию;</w:t>
      </w:r>
    </w:p>
    <w:p w:rsidR="00C04B44" w:rsidRPr="00C04B44" w:rsidRDefault="00C04B44" w:rsidP="009E06A3">
      <w:pPr>
        <w:suppressAutoHyphens/>
        <w:spacing w:before="0"/>
        <w:ind w:firstLine="567"/>
        <w:rPr>
          <w:rFonts w:ascii="Times New Roman" w:hAnsi="Times New Roman"/>
          <w:bCs/>
          <w:sz w:val="28"/>
          <w:szCs w:val="28"/>
          <w:lang w:eastAsia="ru-RU"/>
        </w:rPr>
      </w:pPr>
      <w:r w:rsidRPr="00C04B44">
        <w:rPr>
          <w:rFonts w:ascii="Times New Roman" w:hAnsi="Times New Roman"/>
          <w:bCs/>
          <w:sz w:val="28"/>
          <w:szCs w:val="28"/>
          <w:lang w:eastAsia="ru-RU"/>
        </w:rPr>
        <w:t>- своевременное назначение (перерасчет), своевременная выплата и доставка пенсий на основе данных индивидуального (персонифицированного) учета, а также пенсий по государственному пенсионному обеспечению, социальных пособий на погребение умерших пенсионеров, не работавших на день смерти, целевое и рациональное использование этих средств;</w:t>
      </w:r>
    </w:p>
    <w:p w:rsidR="00C04B44" w:rsidRPr="00C04B44" w:rsidRDefault="00C04B44" w:rsidP="009E06A3">
      <w:pPr>
        <w:suppressAutoHyphens/>
        <w:spacing w:before="0"/>
        <w:ind w:firstLine="567"/>
        <w:rPr>
          <w:rFonts w:ascii="Times New Roman" w:hAnsi="Times New Roman"/>
          <w:bCs/>
          <w:sz w:val="28"/>
          <w:szCs w:val="28"/>
          <w:lang w:eastAsia="ru-RU"/>
        </w:rPr>
      </w:pPr>
      <w:proofErr w:type="gramStart"/>
      <w:r w:rsidRPr="00C04B44">
        <w:rPr>
          <w:rFonts w:ascii="Times New Roman" w:hAnsi="Times New Roman"/>
          <w:bCs/>
          <w:sz w:val="28"/>
          <w:szCs w:val="28"/>
          <w:lang w:eastAsia="ru-RU"/>
        </w:rPr>
        <w:t>- осуществление мер социальной поддержки граждан, дополнительного материального обеспечения некоторых категорий граждан, дополнительных мер государственной поддержки семей, имеющих детей, реализация социальных программ в соответствии с действующим законодательством;</w:t>
      </w:r>
      <w:proofErr w:type="gramEnd"/>
    </w:p>
    <w:p w:rsidR="00C04B44" w:rsidRPr="00C04B44" w:rsidRDefault="00C04B44" w:rsidP="009E06A3">
      <w:pPr>
        <w:suppressAutoHyphens/>
        <w:spacing w:before="0"/>
        <w:ind w:firstLine="567"/>
        <w:rPr>
          <w:rFonts w:ascii="Times New Roman" w:hAnsi="Times New Roman"/>
          <w:bCs/>
          <w:sz w:val="28"/>
          <w:szCs w:val="28"/>
          <w:lang w:eastAsia="ru-RU"/>
        </w:rPr>
      </w:pPr>
      <w:r w:rsidRPr="00C04B44">
        <w:rPr>
          <w:rFonts w:ascii="Times New Roman" w:hAnsi="Times New Roman"/>
          <w:bCs/>
          <w:sz w:val="28"/>
          <w:szCs w:val="28"/>
          <w:lang w:eastAsia="ru-RU"/>
        </w:rPr>
        <w:t>- ведение разъяснительной работы среди населения, страхователей и застрахованных лиц по вопросам пенсионного обеспечения, пенсионного страхования и индивидуального (персонифицированного) учета в системе государственного пенсионного страхования;</w:t>
      </w:r>
    </w:p>
    <w:p w:rsidR="00C04B44" w:rsidRPr="00C04B44" w:rsidRDefault="00C04B44" w:rsidP="009E06A3">
      <w:pPr>
        <w:suppressAutoHyphens/>
        <w:spacing w:before="0"/>
        <w:ind w:firstLine="567"/>
        <w:rPr>
          <w:rFonts w:ascii="Times New Roman" w:hAnsi="Times New Roman"/>
          <w:bCs/>
          <w:sz w:val="28"/>
          <w:szCs w:val="28"/>
          <w:lang w:eastAsia="ru-RU"/>
        </w:rPr>
      </w:pPr>
      <w:r w:rsidRPr="00C04B44">
        <w:rPr>
          <w:rFonts w:ascii="Times New Roman" w:hAnsi="Times New Roman"/>
          <w:bCs/>
          <w:sz w:val="28"/>
          <w:szCs w:val="28"/>
          <w:lang w:eastAsia="ru-RU"/>
        </w:rPr>
        <w:t>- экономический анализ и прогнозирование доходной и расходной частей бюджета УПФР;</w:t>
      </w:r>
    </w:p>
    <w:p w:rsidR="00C04B44" w:rsidRPr="00C04B44" w:rsidRDefault="00C04B44" w:rsidP="009E06A3">
      <w:pPr>
        <w:suppressAutoHyphens/>
        <w:spacing w:before="0"/>
        <w:ind w:firstLine="567"/>
        <w:rPr>
          <w:rFonts w:ascii="Times New Roman" w:hAnsi="Times New Roman"/>
          <w:bCs/>
          <w:sz w:val="28"/>
          <w:szCs w:val="28"/>
          <w:lang w:eastAsia="ru-RU"/>
        </w:rPr>
      </w:pPr>
      <w:r w:rsidRPr="00C04B44">
        <w:rPr>
          <w:rFonts w:ascii="Times New Roman" w:hAnsi="Times New Roman"/>
          <w:bCs/>
          <w:sz w:val="28"/>
          <w:szCs w:val="28"/>
          <w:lang w:eastAsia="ru-RU"/>
        </w:rPr>
        <w:t>- ведение бухгалтерского учета, составление бухгалтерской и статистической отчетности и представление ее в установленном порядке соответствующим органам;</w:t>
      </w:r>
    </w:p>
    <w:p w:rsidR="00C04B44" w:rsidRPr="00C04B44" w:rsidRDefault="00C04B44" w:rsidP="009E06A3">
      <w:pPr>
        <w:suppressAutoHyphens/>
        <w:spacing w:before="0"/>
        <w:ind w:firstLine="567"/>
        <w:rPr>
          <w:rFonts w:ascii="Times New Roman" w:hAnsi="Times New Roman"/>
          <w:bCs/>
          <w:sz w:val="28"/>
          <w:szCs w:val="28"/>
          <w:lang w:eastAsia="ru-RU"/>
        </w:rPr>
      </w:pPr>
      <w:r w:rsidRPr="00C04B44">
        <w:rPr>
          <w:rFonts w:ascii="Times New Roman" w:hAnsi="Times New Roman"/>
          <w:bCs/>
          <w:sz w:val="28"/>
          <w:szCs w:val="28"/>
          <w:lang w:eastAsia="ru-RU"/>
        </w:rPr>
        <w:t>- защита конфиденциальной информации в соответствии с нормативными документами и указаниями Правления ПФР, Исполнительной дирекции ПФР и Отделения;</w:t>
      </w:r>
    </w:p>
    <w:p w:rsidR="00C04B44" w:rsidRDefault="00C04B44" w:rsidP="009E06A3">
      <w:pPr>
        <w:suppressAutoHyphens/>
        <w:spacing w:before="0"/>
        <w:ind w:firstLine="567"/>
        <w:rPr>
          <w:rFonts w:ascii="Times New Roman" w:hAnsi="Times New Roman"/>
          <w:bCs/>
          <w:sz w:val="28"/>
          <w:szCs w:val="28"/>
          <w:lang w:eastAsia="ru-RU"/>
        </w:rPr>
      </w:pPr>
      <w:r w:rsidRPr="00C04B44">
        <w:rPr>
          <w:rFonts w:ascii="Times New Roman" w:hAnsi="Times New Roman"/>
          <w:bCs/>
          <w:sz w:val="28"/>
          <w:szCs w:val="28"/>
          <w:lang w:eastAsia="ru-RU"/>
        </w:rPr>
        <w:t>- организация архивирования документации, связанной с пенсионным обеспечением и сбором страховых взносов, документов индивидуального (персонифицированного) учета в системе государственного пенсионного страхования.</w:t>
      </w:r>
    </w:p>
    <w:p w:rsidR="001573ED" w:rsidRDefault="001573ED" w:rsidP="009E06A3">
      <w:pPr>
        <w:suppressAutoHyphens/>
        <w:spacing w:before="0"/>
        <w:ind w:firstLine="567"/>
        <w:rPr>
          <w:rFonts w:ascii="Times New Roman" w:hAnsi="Times New Roman"/>
          <w:bCs/>
          <w:sz w:val="28"/>
          <w:szCs w:val="28"/>
          <w:lang w:eastAsia="ru-RU"/>
        </w:rPr>
      </w:pPr>
    </w:p>
    <w:p w:rsidR="008D08C7" w:rsidRDefault="008D08C7" w:rsidP="009E06A3">
      <w:pPr>
        <w:pStyle w:val="afffe"/>
        <w:numPr>
          <w:ilvl w:val="0"/>
          <w:numId w:val="6"/>
        </w:numPr>
        <w:ind w:right="0"/>
        <w:jc w:val="center"/>
        <w:outlineLvl w:val="0"/>
        <w:rPr>
          <w:b/>
          <w:bCs/>
          <w:szCs w:val="28"/>
        </w:rPr>
      </w:pPr>
      <w:bookmarkStart w:id="1" w:name="_Toc529972707"/>
      <w:bookmarkEnd w:id="0"/>
      <w:r w:rsidRPr="00387EE0">
        <w:rPr>
          <w:b/>
          <w:bCs/>
          <w:szCs w:val="28"/>
        </w:rPr>
        <w:t xml:space="preserve">Организационная структура </w:t>
      </w:r>
      <w:r w:rsidR="00547AD2">
        <w:rPr>
          <w:b/>
          <w:bCs/>
          <w:szCs w:val="28"/>
        </w:rPr>
        <w:t>У</w:t>
      </w:r>
      <w:r w:rsidRPr="00387EE0">
        <w:rPr>
          <w:b/>
          <w:bCs/>
          <w:szCs w:val="28"/>
        </w:rPr>
        <w:t>ПФР</w:t>
      </w:r>
      <w:bookmarkEnd w:id="1"/>
    </w:p>
    <w:p w:rsidR="00986449" w:rsidRDefault="00986449" w:rsidP="009E06A3">
      <w:pPr>
        <w:pStyle w:val="afffe"/>
        <w:ind w:left="1287" w:right="0" w:firstLine="0"/>
        <w:outlineLvl w:val="0"/>
        <w:rPr>
          <w:b/>
          <w:bCs/>
          <w:szCs w:val="28"/>
        </w:rPr>
      </w:pPr>
    </w:p>
    <w:p w:rsidR="008D08C7" w:rsidRPr="00387EE0" w:rsidRDefault="008D08C7" w:rsidP="001573ED">
      <w:pPr>
        <w:spacing w:before="0"/>
        <w:ind w:right="-143" w:firstLine="567"/>
        <w:outlineLvl w:val="1"/>
        <w:rPr>
          <w:rFonts w:ascii="Times New Roman" w:hAnsi="Times New Roman"/>
          <w:sz w:val="28"/>
          <w:szCs w:val="28"/>
          <w:lang w:eastAsia="ru-RU"/>
        </w:rPr>
      </w:pPr>
      <w:bookmarkStart w:id="2" w:name="_Toc529972708"/>
      <w:r w:rsidRPr="00387EE0">
        <w:rPr>
          <w:rFonts w:ascii="Times New Roman" w:hAnsi="Times New Roman"/>
          <w:sz w:val="28"/>
          <w:szCs w:val="28"/>
          <w:lang w:eastAsia="ru-RU"/>
        </w:rPr>
        <w:t>1.1. Сведения об осно</w:t>
      </w:r>
      <w:r w:rsidR="004704D1">
        <w:rPr>
          <w:rFonts w:ascii="Times New Roman" w:hAnsi="Times New Roman"/>
          <w:sz w:val="28"/>
          <w:szCs w:val="28"/>
          <w:lang w:eastAsia="ru-RU"/>
        </w:rPr>
        <w:t>вных направлениях деятельности У</w:t>
      </w:r>
      <w:r w:rsidRPr="00387EE0">
        <w:rPr>
          <w:rFonts w:ascii="Times New Roman" w:hAnsi="Times New Roman"/>
          <w:sz w:val="28"/>
          <w:szCs w:val="28"/>
          <w:lang w:eastAsia="ru-RU"/>
        </w:rPr>
        <w:t>ПФР как субъекта бюджетной отчетности.</w:t>
      </w:r>
      <w:bookmarkEnd w:id="2"/>
    </w:p>
    <w:p w:rsidR="004704D1" w:rsidRDefault="008D08C7" w:rsidP="001573ED">
      <w:pPr>
        <w:pStyle w:val="afffe"/>
        <w:ind w:left="0" w:right="-143" w:firstLine="567"/>
        <w:rPr>
          <w:szCs w:val="28"/>
        </w:rPr>
      </w:pPr>
      <w:r w:rsidRPr="00387EE0">
        <w:rPr>
          <w:szCs w:val="28"/>
        </w:rPr>
        <w:t xml:space="preserve">Согласно Положению </w:t>
      </w:r>
      <w:r w:rsidR="004704D1">
        <w:rPr>
          <w:szCs w:val="28"/>
        </w:rPr>
        <w:t>У</w:t>
      </w:r>
      <w:r w:rsidRPr="00387EE0">
        <w:rPr>
          <w:szCs w:val="28"/>
        </w:rPr>
        <w:t>ПФР обеспечивает:</w:t>
      </w:r>
    </w:p>
    <w:p w:rsidR="004704D1" w:rsidRPr="004704D1" w:rsidRDefault="008D08C7" w:rsidP="001573ED">
      <w:pPr>
        <w:pStyle w:val="afffe"/>
        <w:ind w:left="0" w:right="-143" w:firstLine="0"/>
        <w:rPr>
          <w:szCs w:val="28"/>
        </w:rPr>
      </w:pPr>
      <w:r w:rsidRPr="00387EE0">
        <w:rPr>
          <w:szCs w:val="28"/>
        </w:rPr>
        <w:t xml:space="preserve"> </w:t>
      </w:r>
      <w:r w:rsidR="004704D1" w:rsidRPr="004704D1">
        <w:rPr>
          <w:szCs w:val="28"/>
        </w:rPr>
        <w:t>- выявление, регистрация и учет страхователей в установленном порядке в соответствии с действующим законодательством;</w:t>
      </w:r>
    </w:p>
    <w:p w:rsidR="004704D1" w:rsidRPr="004704D1" w:rsidRDefault="004704D1" w:rsidP="001573ED">
      <w:pPr>
        <w:pStyle w:val="afffe"/>
        <w:ind w:left="0" w:right="-143" w:firstLine="0"/>
        <w:rPr>
          <w:szCs w:val="28"/>
        </w:rPr>
      </w:pPr>
      <w:r w:rsidRPr="004704D1">
        <w:rPr>
          <w:szCs w:val="28"/>
        </w:rPr>
        <w:lastRenderedPageBreak/>
        <w:t>- ведение государственного банка данных по всем категориям страхователей, в том числе физических лиц, добровольно вступивших в правоотношения по обязательному пенсионному страхованию;</w:t>
      </w:r>
    </w:p>
    <w:p w:rsidR="004704D1" w:rsidRPr="004704D1" w:rsidRDefault="004704D1" w:rsidP="001573ED">
      <w:pPr>
        <w:pStyle w:val="afffe"/>
        <w:ind w:left="0" w:right="-143" w:firstLine="0"/>
        <w:rPr>
          <w:szCs w:val="28"/>
        </w:rPr>
      </w:pPr>
      <w:r w:rsidRPr="004704D1">
        <w:rPr>
          <w:szCs w:val="28"/>
        </w:rPr>
        <w:t>- организация работы по учету средств, поступающих в бюджет ПФР, осуществление контроля  по целевому использованию этих средств;</w:t>
      </w:r>
    </w:p>
    <w:p w:rsidR="004704D1" w:rsidRPr="004704D1" w:rsidRDefault="004704D1" w:rsidP="001573ED">
      <w:pPr>
        <w:pStyle w:val="afffe"/>
        <w:ind w:left="0" w:right="-143" w:firstLine="0"/>
        <w:rPr>
          <w:szCs w:val="28"/>
        </w:rPr>
      </w:pPr>
      <w:r w:rsidRPr="004704D1">
        <w:rPr>
          <w:szCs w:val="28"/>
        </w:rPr>
        <w:t xml:space="preserve">- привлечение добровольных взносов физических и юридических лиц в ПФР; </w:t>
      </w:r>
    </w:p>
    <w:p w:rsidR="004704D1" w:rsidRPr="004704D1" w:rsidRDefault="004704D1" w:rsidP="001573ED">
      <w:pPr>
        <w:pStyle w:val="afffe"/>
        <w:ind w:left="0" w:right="-143" w:firstLine="0"/>
        <w:rPr>
          <w:szCs w:val="28"/>
        </w:rPr>
      </w:pPr>
      <w:r w:rsidRPr="004704D1">
        <w:rPr>
          <w:szCs w:val="28"/>
        </w:rPr>
        <w:t>- режим ведения специальной части индивидуального лицевого счета в соответствии с требованиями, установленными федеральным законом;</w:t>
      </w:r>
    </w:p>
    <w:p w:rsidR="005D0BEB" w:rsidRDefault="004704D1" w:rsidP="001573ED">
      <w:pPr>
        <w:pStyle w:val="afffe"/>
        <w:ind w:left="0" w:right="-143" w:firstLine="0"/>
        <w:rPr>
          <w:szCs w:val="28"/>
        </w:rPr>
      </w:pPr>
      <w:proofErr w:type="gramStart"/>
      <w:r w:rsidRPr="004704D1">
        <w:rPr>
          <w:szCs w:val="28"/>
        </w:rPr>
        <w:t>- своевременный учет в соответствующих разделах специальной части индивидуального лицевого счета поступивших страховых взносов на накопительную часть трудовой пенсии, размера назначенной пенсии и выплат за счет средств пенсионных накоплений;</w:t>
      </w:r>
      <w:proofErr w:type="gramEnd"/>
    </w:p>
    <w:p w:rsidR="004704D1" w:rsidRPr="004704D1" w:rsidRDefault="004704D1" w:rsidP="001573ED">
      <w:pPr>
        <w:pStyle w:val="afffe"/>
        <w:ind w:left="0" w:right="-143" w:firstLine="0"/>
        <w:rPr>
          <w:szCs w:val="28"/>
        </w:rPr>
      </w:pPr>
      <w:r w:rsidRPr="004704D1">
        <w:rPr>
          <w:szCs w:val="28"/>
        </w:rPr>
        <w:t>- бесплатное консультирование и информирование о нормативных правовых актах страхователей и застрахованных лиц по вопросам обязательного пенсионного страхования;</w:t>
      </w:r>
    </w:p>
    <w:p w:rsidR="004704D1" w:rsidRPr="004704D1" w:rsidRDefault="004704D1" w:rsidP="001573ED">
      <w:pPr>
        <w:pStyle w:val="afffe"/>
        <w:ind w:left="0" w:right="-143" w:firstLine="0"/>
        <w:rPr>
          <w:szCs w:val="28"/>
        </w:rPr>
      </w:pPr>
      <w:r w:rsidRPr="004704D1">
        <w:rPr>
          <w:szCs w:val="28"/>
        </w:rPr>
        <w:t>- проверка документов страхователей, связанных с назначением (перерасчетом) и выплатой пенсий, представлением сведений индивидуального (персонифицированного) учета застрахованных лиц;</w:t>
      </w:r>
    </w:p>
    <w:p w:rsidR="004704D1" w:rsidRPr="004704D1" w:rsidRDefault="004704D1" w:rsidP="001573ED">
      <w:pPr>
        <w:pStyle w:val="afffe"/>
        <w:ind w:left="0" w:right="-143" w:firstLine="0"/>
        <w:rPr>
          <w:szCs w:val="28"/>
        </w:rPr>
      </w:pPr>
      <w:r w:rsidRPr="004704D1">
        <w:rPr>
          <w:szCs w:val="28"/>
        </w:rPr>
        <w:t>- своевременное назначение (перерасчет), своевременная выплата и доставка трудовых пенсий, пособий и иных социальных выплат, целевое и рациональное использование этих средств;</w:t>
      </w:r>
    </w:p>
    <w:p w:rsidR="004704D1" w:rsidRPr="004704D1" w:rsidRDefault="004704D1" w:rsidP="001573ED">
      <w:pPr>
        <w:pStyle w:val="afffe"/>
        <w:ind w:left="0" w:right="-143" w:firstLine="0"/>
        <w:rPr>
          <w:szCs w:val="28"/>
        </w:rPr>
      </w:pPr>
      <w:r w:rsidRPr="004704D1">
        <w:rPr>
          <w:szCs w:val="28"/>
        </w:rPr>
        <w:t>- контроль обоснованности представления документов для назначения (перерасчета) трудовых пенсий и пенсий по государственному пенсионному обеспечению, в том числе на льготных условиях и в связи с особыми условиями труда;</w:t>
      </w:r>
    </w:p>
    <w:p w:rsidR="004704D1" w:rsidRPr="004704D1" w:rsidRDefault="004704D1" w:rsidP="001573ED">
      <w:pPr>
        <w:pStyle w:val="afffe"/>
        <w:ind w:left="0" w:right="-143" w:firstLine="0"/>
        <w:rPr>
          <w:szCs w:val="28"/>
        </w:rPr>
      </w:pPr>
      <w:r w:rsidRPr="004704D1">
        <w:rPr>
          <w:szCs w:val="28"/>
        </w:rPr>
        <w:t>- ведение базы данных по пенсионерам;</w:t>
      </w:r>
    </w:p>
    <w:p w:rsidR="004704D1" w:rsidRPr="004704D1" w:rsidRDefault="004704D1" w:rsidP="001573ED">
      <w:pPr>
        <w:pStyle w:val="afffe"/>
        <w:ind w:left="0" w:right="-143" w:firstLine="0"/>
        <w:rPr>
          <w:szCs w:val="28"/>
        </w:rPr>
      </w:pPr>
      <w:r w:rsidRPr="004704D1">
        <w:rPr>
          <w:szCs w:val="28"/>
        </w:rPr>
        <w:t>- прием граждан, рассмотрение их обращений, заявлений и жалоб по вопросам, относящимся к компетенции Управления, принятие по ним соответствующих мер;</w:t>
      </w:r>
    </w:p>
    <w:p w:rsidR="004704D1" w:rsidRPr="004704D1" w:rsidRDefault="004704D1" w:rsidP="001573ED">
      <w:pPr>
        <w:pStyle w:val="afffe"/>
        <w:ind w:left="0" w:right="-143" w:firstLine="0"/>
        <w:rPr>
          <w:szCs w:val="28"/>
        </w:rPr>
      </w:pPr>
      <w:r w:rsidRPr="004704D1">
        <w:rPr>
          <w:szCs w:val="28"/>
        </w:rPr>
        <w:t>- ведение справочно-кодификационной работы по законодательству;</w:t>
      </w:r>
    </w:p>
    <w:p w:rsidR="004704D1" w:rsidRPr="004704D1" w:rsidRDefault="004704D1" w:rsidP="001573ED">
      <w:pPr>
        <w:pStyle w:val="afffe"/>
        <w:ind w:left="0" w:right="-143" w:firstLine="0"/>
        <w:rPr>
          <w:szCs w:val="28"/>
        </w:rPr>
      </w:pPr>
      <w:r w:rsidRPr="004704D1">
        <w:rPr>
          <w:szCs w:val="28"/>
        </w:rPr>
        <w:t>- представительство в суде общей юрисдикции и арбитражном суде при рассмотрении вопросов пенсионного обеспечения и страхования, взыскания пеней и недоимок по страховым взносам;</w:t>
      </w:r>
    </w:p>
    <w:p w:rsidR="004704D1" w:rsidRPr="004704D1" w:rsidRDefault="004704D1" w:rsidP="001573ED">
      <w:pPr>
        <w:pStyle w:val="afffe"/>
        <w:ind w:left="0" w:right="-143" w:firstLine="0"/>
        <w:rPr>
          <w:szCs w:val="28"/>
        </w:rPr>
      </w:pPr>
      <w:r w:rsidRPr="004704D1">
        <w:rPr>
          <w:szCs w:val="28"/>
        </w:rPr>
        <w:t>- ведение бухгалтерского учета, составление бюджетной и статистической отчетности и представление ее в установленном порядке соответствующим органам;</w:t>
      </w:r>
    </w:p>
    <w:p w:rsidR="004704D1" w:rsidRPr="004704D1" w:rsidRDefault="004704D1" w:rsidP="001573ED">
      <w:pPr>
        <w:pStyle w:val="afffe"/>
        <w:ind w:left="0" w:right="-143" w:firstLine="0"/>
        <w:rPr>
          <w:szCs w:val="28"/>
        </w:rPr>
      </w:pPr>
      <w:r w:rsidRPr="004704D1">
        <w:rPr>
          <w:szCs w:val="28"/>
        </w:rPr>
        <w:t>- составление и представление в Отделение в установленном порядке сметы доходов и расходов на содержание Управления;</w:t>
      </w:r>
    </w:p>
    <w:p w:rsidR="004704D1" w:rsidRDefault="004704D1" w:rsidP="001573ED">
      <w:pPr>
        <w:pStyle w:val="afffe"/>
        <w:ind w:left="0" w:right="-143" w:firstLine="0"/>
        <w:rPr>
          <w:szCs w:val="28"/>
        </w:rPr>
      </w:pPr>
      <w:r w:rsidRPr="004704D1">
        <w:rPr>
          <w:szCs w:val="28"/>
        </w:rPr>
        <w:t>- решение других вопросов, отнесенных к ко</w:t>
      </w:r>
      <w:r w:rsidR="00BE030C">
        <w:rPr>
          <w:szCs w:val="28"/>
        </w:rPr>
        <w:t xml:space="preserve">мпетенции УПФР в соответствии с </w:t>
      </w:r>
      <w:r w:rsidRPr="004704D1">
        <w:rPr>
          <w:szCs w:val="28"/>
        </w:rPr>
        <w:t>действующим законодательством.</w:t>
      </w:r>
    </w:p>
    <w:p w:rsidR="008D08C7" w:rsidRDefault="008D08C7" w:rsidP="001573ED">
      <w:pPr>
        <w:pStyle w:val="afffe"/>
        <w:ind w:left="0" w:right="-143" w:firstLine="567"/>
        <w:rPr>
          <w:szCs w:val="28"/>
        </w:rPr>
      </w:pPr>
      <w:r w:rsidRPr="00387EE0">
        <w:rPr>
          <w:szCs w:val="28"/>
        </w:rPr>
        <w:t>Исполнение  бюджета ПФР в 201</w:t>
      </w:r>
      <w:r w:rsidR="001657E9">
        <w:rPr>
          <w:szCs w:val="28"/>
        </w:rPr>
        <w:t>8</w:t>
      </w:r>
      <w:r w:rsidRPr="00387EE0">
        <w:rPr>
          <w:szCs w:val="28"/>
        </w:rPr>
        <w:t xml:space="preserve"> году осуществлялось УПФР в соответствии с составом бюджетных полномочий  участников бюджетного процесса:</w:t>
      </w:r>
      <w:r w:rsidR="00A213B5">
        <w:rPr>
          <w:szCs w:val="28"/>
        </w:rPr>
        <w:t xml:space="preserve"> </w:t>
      </w:r>
      <w:r w:rsidR="008E500F">
        <w:rPr>
          <w:szCs w:val="28"/>
        </w:rPr>
        <w:t>получатель бюджетных средств.</w:t>
      </w:r>
      <w:r w:rsidRPr="00387EE0">
        <w:rPr>
          <w:szCs w:val="28"/>
        </w:rPr>
        <w:t xml:space="preserve"> </w:t>
      </w:r>
    </w:p>
    <w:p w:rsidR="008D08C7" w:rsidRPr="00387EE0" w:rsidRDefault="008D08C7" w:rsidP="009E06A3">
      <w:pPr>
        <w:spacing w:before="0"/>
        <w:ind w:firstLine="567"/>
        <w:outlineLvl w:val="1"/>
        <w:rPr>
          <w:rFonts w:ascii="Times New Roman" w:hAnsi="Times New Roman"/>
          <w:sz w:val="28"/>
          <w:szCs w:val="28"/>
          <w:lang w:eastAsia="ru-RU"/>
        </w:rPr>
      </w:pPr>
      <w:bookmarkStart w:id="3" w:name="_Toc529972709"/>
      <w:r w:rsidRPr="00387EE0">
        <w:rPr>
          <w:rFonts w:ascii="Times New Roman" w:hAnsi="Times New Roman"/>
          <w:sz w:val="28"/>
          <w:szCs w:val="28"/>
          <w:lang w:eastAsia="ru-RU"/>
        </w:rPr>
        <w:t xml:space="preserve">1.2. Особенности формирования бюджетной отчетности </w:t>
      </w:r>
      <w:r w:rsidR="000A66AE">
        <w:rPr>
          <w:rFonts w:ascii="Times New Roman" w:hAnsi="Times New Roman"/>
          <w:sz w:val="28"/>
          <w:szCs w:val="28"/>
          <w:lang w:eastAsia="ru-RU"/>
        </w:rPr>
        <w:t>У</w:t>
      </w:r>
      <w:r w:rsidRPr="00387EE0">
        <w:rPr>
          <w:rFonts w:ascii="Times New Roman" w:hAnsi="Times New Roman"/>
          <w:sz w:val="28"/>
          <w:szCs w:val="28"/>
          <w:lang w:eastAsia="ru-RU"/>
        </w:rPr>
        <w:t>ПФР.</w:t>
      </w:r>
      <w:bookmarkEnd w:id="3"/>
    </w:p>
    <w:p w:rsidR="008370A3" w:rsidRDefault="008D08C7" w:rsidP="009E06A3">
      <w:pPr>
        <w:pStyle w:val="afffe"/>
        <w:ind w:left="0" w:right="0" w:firstLine="567"/>
        <w:rPr>
          <w:szCs w:val="28"/>
        </w:rPr>
      </w:pPr>
      <w:proofErr w:type="gramStart"/>
      <w:r w:rsidRPr="00387EE0">
        <w:rPr>
          <w:szCs w:val="28"/>
        </w:rPr>
        <w:lastRenderedPageBreak/>
        <w:t xml:space="preserve">Состав и содержание форм бюджетной отчетности предопределены реализуемыми </w:t>
      </w:r>
      <w:r w:rsidR="000A66AE">
        <w:rPr>
          <w:szCs w:val="28"/>
        </w:rPr>
        <w:t>У</w:t>
      </w:r>
      <w:r w:rsidRPr="00387EE0">
        <w:rPr>
          <w:szCs w:val="28"/>
        </w:rPr>
        <w:t>ПФР функциями участник</w:t>
      </w:r>
      <w:r w:rsidR="000A66AE">
        <w:rPr>
          <w:szCs w:val="28"/>
        </w:rPr>
        <w:t>а</w:t>
      </w:r>
      <w:r w:rsidRPr="00387EE0">
        <w:rPr>
          <w:szCs w:val="28"/>
        </w:rPr>
        <w:t xml:space="preserve"> бюджетного процесса</w:t>
      </w:r>
      <w:r w:rsidR="008370A3">
        <w:rPr>
          <w:szCs w:val="28"/>
        </w:rPr>
        <w:t>: получателя бюджетных средств.</w:t>
      </w:r>
      <w:proofErr w:type="gramEnd"/>
    </w:p>
    <w:p w:rsidR="008D08C7" w:rsidRPr="00387EE0" w:rsidRDefault="008E500F" w:rsidP="009E06A3">
      <w:pPr>
        <w:pStyle w:val="afffe"/>
        <w:ind w:left="0" w:right="0" w:firstLine="567"/>
        <w:rPr>
          <w:szCs w:val="28"/>
        </w:rPr>
      </w:pPr>
      <w:proofErr w:type="gramStart"/>
      <w:r>
        <w:rPr>
          <w:szCs w:val="28"/>
        </w:rPr>
        <w:t>Функции</w:t>
      </w:r>
      <w:r w:rsidR="008D08C7" w:rsidRPr="00387EE0">
        <w:rPr>
          <w:szCs w:val="28"/>
        </w:rPr>
        <w:t>, возникающие в процессе осуществления и учета операций по движению денежных средств, по исполнению бюджета, реализуются в соответствии с Учетной политики, посредством регулирования отношений:</w:t>
      </w:r>
      <w:proofErr w:type="gramEnd"/>
    </w:p>
    <w:p w:rsidR="008D08C7" w:rsidRPr="008370A3" w:rsidRDefault="008D08C7" w:rsidP="009E06A3">
      <w:pPr>
        <w:pStyle w:val="afffe"/>
        <w:ind w:left="0" w:right="0" w:firstLine="567"/>
        <w:rPr>
          <w:szCs w:val="28"/>
        </w:rPr>
      </w:pPr>
      <w:r w:rsidRPr="008370A3">
        <w:rPr>
          <w:szCs w:val="28"/>
        </w:rPr>
        <w:t xml:space="preserve">по расходам на пенсионное обеспечение - через лицевой счет государственного внебюджетного фонда, открытый в УФК по </w:t>
      </w:r>
      <w:r w:rsidR="00535DC2" w:rsidRPr="008370A3">
        <w:rPr>
          <w:szCs w:val="28"/>
        </w:rPr>
        <w:t>Республике Башкортостан</w:t>
      </w:r>
      <w:r w:rsidRPr="008370A3">
        <w:rPr>
          <w:szCs w:val="28"/>
        </w:rPr>
        <w:t>.</w:t>
      </w:r>
    </w:p>
    <w:p w:rsidR="008D08C7" w:rsidRPr="00387EE0" w:rsidRDefault="008D08C7" w:rsidP="009E06A3">
      <w:pPr>
        <w:pStyle w:val="afffe"/>
        <w:ind w:left="0" w:right="0" w:firstLine="567"/>
        <w:rPr>
          <w:szCs w:val="28"/>
        </w:rPr>
      </w:pPr>
      <w:r w:rsidRPr="00387EE0">
        <w:rPr>
          <w:szCs w:val="28"/>
        </w:rPr>
        <w:t xml:space="preserve">по расходам на обеспечение  деятельности </w:t>
      </w:r>
      <w:r w:rsidR="000A66AE">
        <w:rPr>
          <w:szCs w:val="28"/>
        </w:rPr>
        <w:t xml:space="preserve">УПФР </w:t>
      </w:r>
      <w:r w:rsidRPr="00387EE0">
        <w:rPr>
          <w:szCs w:val="28"/>
        </w:rPr>
        <w:t>- через лицев</w:t>
      </w:r>
      <w:r w:rsidR="000A66AE">
        <w:rPr>
          <w:szCs w:val="28"/>
        </w:rPr>
        <w:t>ой</w:t>
      </w:r>
      <w:r w:rsidRPr="00387EE0">
        <w:rPr>
          <w:szCs w:val="28"/>
        </w:rPr>
        <w:t xml:space="preserve"> счет ПБС, открыты</w:t>
      </w:r>
      <w:r w:rsidR="000A66AE">
        <w:rPr>
          <w:szCs w:val="28"/>
        </w:rPr>
        <w:t>й</w:t>
      </w:r>
      <w:r w:rsidRPr="00387EE0">
        <w:rPr>
          <w:szCs w:val="28"/>
        </w:rPr>
        <w:t xml:space="preserve"> в  УФК по </w:t>
      </w:r>
      <w:r w:rsidR="000A66AE">
        <w:rPr>
          <w:szCs w:val="28"/>
        </w:rPr>
        <w:t>Республике Башкортостан</w:t>
      </w:r>
      <w:r w:rsidRPr="00387EE0">
        <w:rPr>
          <w:szCs w:val="28"/>
        </w:rPr>
        <w:t>.</w:t>
      </w:r>
    </w:p>
    <w:p w:rsidR="00955A82" w:rsidRDefault="008D08C7" w:rsidP="009E06A3">
      <w:pPr>
        <w:pStyle w:val="afffe"/>
        <w:ind w:left="0" w:right="0" w:firstLine="567"/>
        <w:rPr>
          <w:szCs w:val="28"/>
        </w:rPr>
      </w:pPr>
      <w:proofErr w:type="gramStart"/>
      <w:r w:rsidRPr="00387EE0">
        <w:rPr>
          <w:szCs w:val="28"/>
        </w:rPr>
        <w:t>Бюджетная отчетность за 20</w:t>
      </w:r>
      <w:r w:rsidR="00DC3281">
        <w:rPr>
          <w:szCs w:val="28"/>
        </w:rPr>
        <w:t xml:space="preserve">18 </w:t>
      </w:r>
      <w:r w:rsidRPr="00387EE0">
        <w:rPr>
          <w:szCs w:val="28"/>
        </w:rPr>
        <w:t xml:space="preserve">год  сформирована и представлена в соответствии с </w:t>
      </w:r>
      <w:r w:rsidR="005E0BFF" w:rsidRPr="00387EE0">
        <w:rPr>
          <w:szCs w:val="28"/>
        </w:rPr>
        <w:t xml:space="preserve">ФСБУ для организаций государственного сектора «Представление бухгалтерской (финансовой) отчетности», утвержденной </w:t>
      </w:r>
      <w:r w:rsidR="005E0BFF" w:rsidRPr="00535DC2">
        <w:rPr>
          <w:szCs w:val="28"/>
        </w:rPr>
        <w:t>приказом Минфина России от 31.12.2016 №260н</w:t>
      </w:r>
      <w:r w:rsidR="005E0BFF" w:rsidRPr="00387EE0">
        <w:rPr>
          <w:szCs w:val="28"/>
        </w:rPr>
        <w:t xml:space="preserve">,  </w:t>
      </w:r>
      <w:r w:rsidRPr="00387EE0">
        <w:rPr>
          <w:szCs w:val="28"/>
        </w:rPr>
        <w:t>приказом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w:t>
      </w:r>
      <w:r w:rsidR="001573ED">
        <w:rPr>
          <w:szCs w:val="28"/>
        </w:rPr>
        <w:t>й системы Российской Федерации»</w:t>
      </w:r>
      <w:r w:rsidRPr="00387EE0">
        <w:rPr>
          <w:szCs w:val="28"/>
        </w:rPr>
        <w:t xml:space="preserve">, </w:t>
      </w:r>
      <w:r w:rsidR="00955A82" w:rsidRPr="00955A82">
        <w:rPr>
          <w:szCs w:val="28"/>
        </w:rPr>
        <w:t>письмо</w:t>
      </w:r>
      <w:r w:rsidR="00955A82">
        <w:rPr>
          <w:szCs w:val="28"/>
        </w:rPr>
        <w:t>м</w:t>
      </w:r>
      <w:r w:rsidR="00955A82" w:rsidRPr="00955A82">
        <w:rPr>
          <w:szCs w:val="28"/>
        </w:rPr>
        <w:t xml:space="preserve"> ОПФР по РБ </w:t>
      </w:r>
      <w:r w:rsidR="00482D61">
        <w:rPr>
          <w:szCs w:val="28"/>
        </w:rPr>
        <w:t>от 10.01.2019г</w:t>
      </w:r>
      <w:proofErr w:type="gramEnd"/>
      <w:r w:rsidR="00482D61">
        <w:rPr>
          <w:szCs w:val="28"/>
        </w:rPr>
        <w:t xml:space="preserve">. № 3-100-6 </w:t>
      </w:r>
      <w:r w:rsidR="00955A82" w:rsidRPr="00955A82">
        <w:rPr>
          <w:szCs w:val="28"/>
        </w:rPr>
        <w:t>"О составлении и представлении бюджетной отчетности за 2018 год"</w:t>
      </w:r>
    </w:p>
    <w:p w:rsidR="009A00CB" w:rsidRDefault="009A00CB" w:rsidP="009E06A3">
      <w:pPr>
        <w:spacing w:before="0"/>
        <w:ind w:firstLine="567"/>
        <w:jc w:val="center"/>
        <w:outlineLvl w:val="0"/>
        <w:rPr>
          <w:rFonts w:ascii="Times New Roman" w:hAnsi="Times New Roman"/>
          <w:b/>
          <w:bCs/>
          <w:sz w:val="28"/>
          <w:szCs w:val="28"/>
          <w:lang w:eastAsia="ru-RU"/>
        </w:rPr>
      </w:pPr>
      <w:bookmarkStart w:id="4" w:name="_Toc529972711"/>
    </w:p>
    <w:p w:rsidR="008D08C7" w:rsidRDefault="008D08C7" w:rsidP="009E06A3">
      <w:pPr>
        <w:spacing w:before="0"/>
        <w:ind w:firstLine="567"/>
        <w:jc w:val="center"/>
        <w:outlineLvl w:val="0"/>
        <w:rPr>
          <w:rFonts w:ascii="Times New Roman" w:hAnsi="Times New Roman"/>
          <w:b/>
          <w:bCs/>
          <w:sz w:val="28"/>
          <w:szCs w:val="28"/>
          <w:lang w:eastAsia="ru-RU"/>
        </w:rPr>
      </w:pPr>
      <w:r w:rsidRPr="00387EE0">
        <w:rPr>
          <w:rFonts w:ascii="Times New Roman" w:hAnsi="Times New Roman"/>
          <w:b/>
          <w:bCs/>
          <w:sz w:val="28"/>
          <w:szCs w:val="28"/>
          <w:lang w:eastAsia="ru-RU"/>
        </w:rPr>
        <w:t xml:space="preserve">II. Результаты деятельности </w:t>
      </w:r>
      <w:r w:rsidR="003E1617">
        <w:rPr>
          <w:rFonts w:ascii="Times New Roman" w:hAnsi="Times New Roman"/>
          <w:b/>
          <w:bCs/>
          <w:sz w:val="28"/>
          <w:szCs w:val="28"/>
          <w:lang w:eastAsia="ru-RU"/>
        </w:rPr>
        <w:t>У</w:t>
      </w:r>
      <w:r w:rsidRPr="00387EE0">
        <w:rPr>
          <w:rFonts w:ascii="Times New Roman" w:hAnsi="Times New Roman"/>
          <w:b/>
          <w:bCs/>
          <w:sz w:val="28"/>
          <w:szCs w:val="28"/>
          <w:lang w:eastAsia="ru-RU"/>
        </w:rPr>
        <w:t>ПФР</w:t>
      </w:r>
      <w:bookmarkEnd w:id="4"/>
    </w:p>
    <w:p w:rsidR="00482D61" w:rsidRPr="00387EE0" w:rsidRDefault="00482D61" w:rsidP="009E06A3">
      <w:pPr>
        <w:spacing w:before="0"/>
        <w:ind w:firstLine="567"/>
        <w:jc w:val="center"/>
        <w:outlineLvl w:val="0"/>
        <w:rPr>
          <w:rFonts w:ascii="Times New Roman" w:hAnsi="Times New Roman"/>
          <w:b/>
          <w:bCs/>
          <w:sz w:val="28"/>
          <w:szCs w:val="28"/>
          <w:lang w:eastAsia="ru-RU"/>
        </w:rPr>
      </w:pPr>
    </w:p>
    <w:p w:rsidR="008D08C7" w:rsidRPr="00387EE0" w:rsidRDefault="008D08C7" w:rsidP="009E06A3">
      <w:pPr>
        <w:spacing w:before="0"/>
        <w:ind w:firstLine="567"/>
        <w:outlineLvl w:val="1"/>
        <w:rPr>
          <w:rFonts w:ascii="Times New Roman" w:hAnsi="Times New Roman"/>
          <w:sz w:val="28"/>
          <w:szCs w:val="28"/>
          <w:lang w:eastAsia="ru-RU"/>
        </w:rPr>
      </w:pPr>
      <w:bookmarkStart w:id="5" w:name="_Toc529972712"/>
      <w:r w:rsidRPr="00387EE0">
        <w:rPr>
          <w:rFonts w:ascii="Times New Roman" w:hAnsi="Times New Roman"/>
          <w:sz w:val="28"/>
          <w:szCs w:val="28"/>
          <w:lang w:eastAsia="ru-RU"/>
        </w:rPr>
        <w:t xml:space="preserve">2.1. Организация деятельности </w:t>
      </w:r>
      <w:r w:rsidR="00482D61">
        <w:rPr>
          <w:rFonts w:ascii="Times New Roman" w:hAnsi="Times New Roman"/>
          <w:sz w:val="28"/>
          <w:szCs w:val="28"/>
          <w:lang w:eastAsia="ru-RU"/>
        </w:rPr>
        <w:t>У</w:t>
      </w:r>
      <w:r w:rsidRPr="00387EE0">
        <w:rPr>
          <w:rFonts w:ascii="Times New Roman" w:hAnsi="Times New Roman"/>
          <w:sz w:val="28"/>
          <w:szCs w:val="28"/>
          <w:lang w:eastAsia="ru-RU"/>
        </w:rPr>
        <w:t>ПФР.</w:t>
      </w:r>
      <w:bookmarkEnd w:id="5"/>
    </w:p>
    <w:p w:rsidR="008D08C7" w:rsidRDefault="008D08C7" w:rsidP="009E06A3">
      <w:pPr>
        <w:spacing w:before="0"/>
        <w:ind w:firstLine="567"/>
        <w:rPr>
          <w:rFonts w:ascii="Times New Roman" w:hAnsi="Times New Roman"/>
          <w:sz w:val="28"/>
          <w:szCs w:val="28"/>
          <w:lang w:eastAsia="ru-RU"/>
        </w:rPr>
      </w:pPr>
      <w:r w:rsidRPr="00387EE0">
        <w:rPr>
          <w:rFonts w:ascii="Times New Roman" w:hAnsi="Times New Roman"/>
          <w:sz w:val="28"/>
          <w:szCs w:val="28"/>
          <w:lang w:eastAsia="ru-RU"/>
        </w:rPr>
        <w:t xml:space="preserve">В отчетном периоде деятельность </w:t>
      </w:r>
      <w:r w:rsidR="00482D61">
        <w:rPr>
          <w:rFonts w:ascii="Times New Roman" w:hAnsi="Times New Roman"/>
          <w:sz w:val="28"/>
          <w:szCs w:val="28"/>
          <w:lang w:eastAsia="ru-RU"/>
        </w:rPr>
        <w:t>У</w:t>
      </w:r>
      <w:r w:rsidRPr="00387EE0">
        <w:rPr>
          <w:rFonts w:ascii="Times New Roman" w:hAnsi="Times New Roman"/>
          <w:sz w:val="28"/>
          <w:szCs w:val="28"/>
          <w:lang w:eastAsia="ru-RU"/>
        </w:rPr>
        <w:t>ПФР осуществлялась на основе исполнения норм федерального, пенсионного, бюджетного, гражданского и налогового законодательств, нормативных актов и документов федеральных органов исполнительной власти, постановлений и распоряжений Правления ПФР, приказов ОПФР</w:t>
      </w:r>
      <w:r w:rsidR="00482D61">
        <w:rPr>
          <w:rFonts w:ascii="Times New Roman" w:hAnsi="Times New Roman"/>
          <w:sz w:val="28"/>
          <w:szCs w:val="28"/>
          <w:lang w:eastAsia="ru-RU"/>
        </w:rPr>
        <w:t>, приказов УПФР</w:t>
      </w:r>
      <w:r w:rsidRPr="00387EE0">
        <w:rPr>
          <w:rFonts w:ascii="Times New Roman" w:hAnsi="Times New Roman"/>
          <w:sz w:val="28"/>
          <w:szCs w:val="28"/>
          <w:lang w:eastAsia="ru-RU"/>
        </w:rPr>
        <w:t>.</w:t>
      </w:r>
    </w:p>
    <w:p w:rsidR="0014438D" w:rsidRDefault="008D08C7" w:rsidP="009E06A3">
      <w:pPr>
        <w:spacing w:before="0"/>
        <w:ind w:firstLine="567"/>
        <w:outlineLvl w:val="1"/>
        <w:rPr>
          <w:rFonts w:ascii="Times New Roman" w:hAnsi="Times New Roman"/>
          <w:sz w:val="28"/>
          <w:szCs w:val="28"/>
          <w:lang w:eastAsia="ru-RU"/>
        </w:rPr>
      </w:pPr>
      <w:bookmarkStart w:id="6" w:name="_Toc529972713"/>
      <w:r w:rsidRPr="00387EE0">
        <w:rPr>
          <w:rFonts w:ascii="Times New Roman" w:hAnsi="Times New Roman"/>
          <w:sz w:val="28"/>
          <w:szCs w:val="28"/>
          <w:lang w:eastAsia="ru-RU"/>
        </w:rPr>
        <w:t xml:space="preserve">2.2. Результаты деятельности расходования бюджетных средств </w:t>
      </w:r>
      <w:r w:rsidR="00482D61">
        <w:rPr>
          <w:rFonts w:ascii="Times New Roman" w:hAnsi="Times New Roman"/>
          <w:sz w:val="28"/>
          <w:szCs w:val="28"/>
          <w:lang w:eastAsia="ru-RU"/>
        </w:rPr>
        <w:t>У</w:t>
      </w:r>
      <w:r w:rsidRPr="00387EE0">
        <w:rPr>
          <w:rFonts w:ascii="Times New Roman" w:hAnsi="Times New Roman"/>
          <w:sz w:val="28"/>
          <w:szCs w:val="28"/>
          <w:lang w:eastAsia="ru-RU"/>
        </w:rPr>
        <w:t>ПФР.</w:t>
      </w:r>
      <w:bookmarkEnd w:id="6"/>
    </w:p>
    <w:p w:rsidR="00FD7381" w:rsidRPr="00FD7381" w:rsidRDefault="00FD7381" w:rsidP="009E06A3">
      <w:pPr>
        <w:spacing w:before="0"/>
        <w:ind w:right="-96" w:firstLine="601"/>
        <w:rPr>
          <w:rFonts w:ascii="Times New Roman" w:hAnsi="Times New Roman"/>
          <w:sz w:val="28"/>
          <w:szCs w:val="28"/>
          <w:lang w:eastAsia="ru-RU"/>
        </w:rPr>
      </w:pPr>
      <w:r w:rsidRPr="00FD7381">
        <w:rPr>
          <w:rFonts w:ascii="Times New Roman" w:hAnsi="Times New Roman"/>
          <w:sz w:val="28"/>
          <w:szCs w:val="28"/>
          <w:lang w:eastAsia="ru-RU"/>
        </w:rPr>
        <w:t xml:space="preserve">Деятельность ГУ – Управления ПФР в </w:t>
      </w:r>
      <w:proofErr w:type="gramStart"/>
      <w:r w:rsidRPr="00FD7381">
        <w:rPr>
          <w:rFonts w:ascii="Times New Roman" w:hAnsi="Times New Roman"/>
          <w:sz w:val="28"/>
          <w:szCs w:val="28"/>
          <w:lang w:eastAsia="ru-RU"/>
        </w:rPr>
        <w:t>г</w:t>
      </w:r>
      <w:proofErr w:type="gramEnd"/>
      <w:r w:rsidRPr="00FD7381">
        <w:rPr>
          <w:rFonts w:ascii="Times New Roman" w:hAnsi="Times New Roman"/>
          <w:sz w:val="28"/>
          <w:szCs w:val="28"/>
          <w:lang w:eastAsia="ru-RU"/>
        </w:rPr>
        <w:t xml:space="preserve">. </w:t>
      </w:r>
      <w:r w:rsidR="004D7C6C">
        <w:rPr>
          <w:rFonts w:ascii="Times New Roman" w:hAnsi="Times New Roman"/>
          <w:sz w:val="28"/>
          <w:szCs w:val="28"/>
          <w:lang w:eastAsia="ru-RU"/>
        </w:rPr>
        <w:t>Сибай</w:t>
      </w:r>
      <w:r w:rsidRPr="00FD7381">
        <w:rPr>
          <w:rFonts w:ascii="Times New Roman" w:hAnsi="Times New Roman"/>
          <w:sz w:val="28"/>
          <w:szCs w:val="28"/>
          <w:lang w:eastAsia="ru-RU"/>
        </w:rPr>
        <w:t xml:space="preserve"> РБ характеризуется следующими показателями по состоянию на 01.</w:t>
      </w:r>
      <w:r>
        <w:rPr>
          <w:rFonts w:ascii="Times New Roman" w:hAnsi="Times New Roman"/>
          <w:sz w:val="28"/>
          <w:szCs w:val="28"/>
          <w:lang w:eastAsia="ru-RU"/>
        </w:rPr>
        <w:t>0</w:t>
      </w:r>
      <w:r w:rsidRPr="00FD7381">
        <w:rPr>
          <w:rFonts w:ascii="Times New Roman" w:hAnsi="Times New Roman"/>
          <w:sz w:val="28"/>
          <w:szCs w:val="28"/>
          <w:lang w:eastAsia="ru-RU"/>
        </w:rPr>
        <w:t>1.201</w:t>
      </w:r>
      <w:r>
        <w:rPr>
          <w:rFonts w:ascii="Times New Roman" w:hAnsi="Times New Roman"/>
          <w:sz w:val="28"/>
          <w:szCs w:val="28"/>
          <w:lang w:eastAsia="ru-RU"/>
        </w:rPr>
        <w:t>9</w:t>
      </w:r>
      <w:r w:rsidRPr="00FD7381">
        <w:rPr>
          <w:rFonts w:ascii="Times New Roman" w:hAnsi="Times New Roman"/>
          <w:sz w:val="28"/>
          <w:szCs w:val="28"/>
          <w:lang w:eastAsia="ru-RU"/>
        </w:rPr>
        <w:t>г.:</w:t>
      </w:r>
    </w:p>
    <w:p w:rsidR="00FD7381" w:rsidRPr="00FD7381" w:rsidRDefault="00FD7381" w:rsidP="00FD7381">
      <w:pPr>
        <w:spacing w:before="0"/>
        <w:ind w:right="-96" w:firstLine="600"/>
        <w:rPr>
          <w:rFonts w:ascii="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4"/>
        <w:gridCol w:w="7230"/>
        <w:gridCol w:w="2090"/>
      </w:tblGrid>
      <w:tr w:rsidR="00FD7381" w:rsidRPr="00FD7381" w:rsidTr="00E6617D">
        <w:tc>
          <w:tcPr>
            <w:tcW w:w="994"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 xml:space="preserve">№ </w:t>
            </w:r>
            <w:proofErr w:type="spellStart"/>
            <w:proofErr w:type="gramStart"/>
            <w:r w:rsidRPr="00FD7381">
              <w:rPr>
                <w:rFonts w:ascii="Times New Roman CYR" w:hAnsi="Times New Roman CYR" w:cs="Times New Roman CYR"/>
                <w:sz w:val="24"/>
                <w:szCs w:val="24"/>
              </w:rPr>
              <w:t>п</w:t>
            </w:r>
            <w:proofErr w:type="spellEnd"/>
            <w:proofErr w:type="gramEnd"/>
            <w:r w:rsidRPr="00FD7381">
              <w:rPr>
                <w:rFonts w:ascii="Times New Roman CYR" w:hAnsi="Times New Roman CYR" w:cs="Times New Roman CYR"/>
                <w:sz w:val="24"/>
                <w:szCs w:val="24"/>
              </w:rPr>
              <w:t>/</w:t>
            </w:r>
            <w:proofErr w:type="spellStart"/>
            <w:r w:rsidRPr="00FD7381">
              <w:rPr>
                <w:rFonts w:ascii="Times New Roman CYR" w:hAnsi="Times New Roman CYR" w:cs="Times New Roman CYR"/>
                <w:sz w:val="24"/>
                <w:szCs w:val="24"/>
              </w:rPr>
              <w:t>п</w:t>
            </w:r>
            <w:proofErr w:type="spellEnd"/>
          </w:p>
        </w:tc>
        <w:tc>
          <w:tcPr>
            <w:tcW w:w="7230"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Наименование показателя</w:t>
            </w:r>
          </w:p>
        </w:tc>
        <w:tc>
          <w:tcPr>
            <w:tcW w:w="2090"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Показатель</w:t>
            </w:r>
          </w:p>
        </w:tc>
      </w:tr>
      <w:tr w:rsidR="00FD7381" w:rsidRPr="00FD7381" w:rsidTr="00E6617D">
        <w:tc>
          <w:tcPr>
            <w:tcW w:w="994"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1.</w:t>
            </w:r>
          </w:p>
        </w:tc>
        <w:tc>
          <w:tcPr>
            <w:tcW w:w="7230" w:type="dxa"/>
          </w:tcPr>
          <w:p w:rsidR="00FD7381" w:rsidRPr="00FD7381" w:rsidRDefault="00FD7381" w:rsidP="00FD7381">
            <w:pPr>
              <w:widowControl w:val="0"/>
              <w:spacing w:before="0"/>
              <w:ind w:firstLine="0"/>
              <w:rPr>
                <w:rFonts w:ascii="Times New Roman CYR" w:hAnsi="Times New Roman CYR" w:cs="Times New Roman CYR"/>
                <w:i/>
                <w:iCs/>
                <w:sz w:val="24"/>
                <w:szCs w:val="24"/>
              </w:rPr>
            </w:pPr>
            <w:r w:rsidRPr="00FD7381">
              <w:rPr>
                <w:rFonts w:ascii="Times New Roman CYR" w:hAnsi="Times New Roman CYR" w:cs="Times New Roman CYR"/>
                <w:i/>
                <w:iCs/>
                <w:sz w:val="24"/>
                <w:szCs w:val="24"/>
              </w:rPr>
              <w:t>Численность пенсионеров, чел.</w:t>
            </w:r>
          </w:p>
        </w:tc>
        <w:tc>
          <w:tcPr>
            <w:tcW w:w="2090" w:type="dxa"/>
          </w:tcPr>
          <w:p w:rsidR="00FD7381" w:rsidRPr="004C359A" w:rsidRDefault="008B6D4B" w:rsidP="004C359A">
            <w:pPr>
              <w:widowControl w:val="0"/>
              <w:spacing w:before="0"/>
              <w:ind w:firstLine="0"/>
              <w:jc w:val="center"/>
              <w:rPr>
                <w:rFonts w:ascii="Times New Roman CYR" w:hAnsi="Times New Roman CYR" w:cs="Times New Roman CYR"/>
                <w:sz w:val="24"/>
                <w:szCs w:val="24"/>
              </w:rPr>
            </w:pPr>
            <w:r>
              <w:rPr>
                <w:rFonts w:ascii="Times New Roman CYR" w:hAnsi="Times New Roman CYR" w:cs="Times New Roman CYR"/>
                <w:sz w:val="24"/>
                <w:szCs w:val="24"/>
              </w:rPr>
              <w:t>16858</w:t>
            </w:r>
          </w:p>
        </w:tc>
      </w:tr>
      <w:tr w:rsidR="00FD7381" w:rsidRPr="00FD7381" w:rsidTr="00E6617D">
        <w:tc>
          <w:tcPr>
            <w:tcW w:w="994"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2.</w:t>
            </w:r>
          </w:p>
        </w:tc>
        <w:tc>
          <w:tcPr>
            <w:tcW w:w="7230" w:type="dxa"/>
          </w:tcPr>
          <w:p w:rsidR="00FD7381" w:rsidRPr="00FD7381" w:rsidRDefault="00FD7381" w:rsidP="00FD7381">
            <w:pPr>
              <w:widowControl w:val="0"/>
              <w:spacing w:before="0"/>
              <w:ind w:firstLine="0"/>
              <w:rPr>
                <w:rFonts w:ascii="Times New Roman CYR" w:hAnsi="Times New Roman CYR" w:cs="Times New Roman CYR"/>
                <w:i/>
                <w:iCs/>
                <w:sz w:val="24"/>
                <w:szCs w:val="24"/>
              </w:rPr>
            </w:pPr>
            <w:r w:rsidRPr="00FD7381">
              <w:rPr>
                <w:rFonts w:ascii="Times New Roman CYR" w:hAnsi="Times New Roman CYR" w:cs="Times New Roman CYR"/>
                <w:i/>
                <w:iCs/>
                <w:sz w:val="24"/>
                <w:szCs w:val="24"/>
              </w:rPr>
              <w:t>Численность граждан, имеющих право на ежемесячные денежные выплаты, чел.</w:t>
            </w:r>
          </w:p>
        </w:tc>
        <w:tc>
          <w:tcPr>
            <w:tcW w:w="2090" w:type="dxa"/>
          </w:tcPr>
          <w:p w:rsidR="00FD7381" w:rsidRPr="004C359A" w:rsidRDefault="008B6D4B" w:rsidP="00FD7381">
            <w:pPr>
              <w:widowControl w:val="0"/>
              <w:spacing w:before="0"/>
              <w:ind w:firstLine="0"/>
              <w:jc w:val="center"/>
              <w:rPr>
                <w:rFonts w:ascii="Times New Roman CYR" w:hAnsi="Times New Roman CYR" w:cs="Times New Roman CYR"/>
                <w:sz w:val="24"/>
                <w:szCs w:val="24"/>
              </w:rPr>
            </w:pPr>
            <w:r>
              <w:rPr>
                <w:rFonts w:ascii="Times New Roman CYR" w:hAnsi="Times New Roman CYR" w:cs="Times New Roman CYR"/>
                <w:sz w:val="24"/>
                <w:szCs w:val="24"/>
              </w:rPr>
              <w:t>4870</w:t>
            </w:r>
          </w:p>
        </w:tc>
      </w:tr>
      <w:tr w:rsidR="00FD7381" w:rsidRPr="00FD7381" w:rsidTr="00E6617D">
        <w:tc>
          <w:tcPr>
            <w:tcW w:w="994"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3.</w:t>
            </w:r>
          </w:p>
        </w:tc>
        <w:tc>
          <w:tcPr>
            <w:tcW w:w="7230" w:type="dxa"/>
          </w:tcPr>
          <w:p w:rsidR="00FD7381" w:rsidRPr="00FD7381" w:rsidRDefault="00FD7381" w:rsidP="00FD7381">
            <w:pPr>
              <w:widowControl w:val="0"/>
              <w:spacing w:before="0"/>
              <w:ind w:firstLine="0"/>
              <w:rPr>
                <w:rFonts w:ascii="Times New Roman CYR" w:hAnsi="Times New Roman CYR" w:cs="Times New Roman CYR"/>
                <w:i/>
                <w:iCs/>
                <w:sz w:val="24"/>
                <w:szCs w:val="24"/>
              </w:rPr>
            </w:pPr>
            <w:r w:rsidRPr="00FD7381">
              <w:rPr>
                <w:rFonts w:ascii="Times New Roman CYR" w:hAnsi="Times New Roman CYR" w:cs="Times New Roman CYR"/>
                <w:i/>
                <w:iCs/>
                <w:sz w:val="24"/>
                <w:szCs w:val="24"/>
              </w:rPr>
              <w:t>Количество страхователей, состоящих на учете всего, из них:</w:t>
            </w:r>
          </w:p>
        </w:tc>
        <w:tc>
          <w:tcPr>
            <w:tcW w:w="2090" w:type="dxa"/>
            <w:shd w:val="clear" w:color="auto" w:fill="auto"/>
          </w:tcPr>
          <w:p w:rsidR="00FD7381" w:rsidRPr="00DC0D3B" w:rsidRDefault="008B6D4B" w:rsidP="00DC0D3B">
            <w:pPr>
              <w:widowControl w:val="0"/>
              <w:spacing w:before="0"/>
              <w:ind w:firstLine="0"/>
              <w:jc w:val="center"/>
              <w:rPr>
                <w:rFonts w:ascii="Times New Roman CYR" w:hAnsi="Times New Roman CYR" w:cs="Times New Roman CYR"/>
                <w:sz w:val="24"/>
                <w:szCs w:val="24"/>
              </w:rPr>
            </w:pPr>
            <w:r>
              <w:rPr>
                <w:rFonts w:ascii="Times New Roman CYR" w:hAnsi="Times New Roman CYR" w:cs="Times New Roman CYR"/>
                <w:sz w:val="24"/>
                <w:szCs w:val="24"/>
              </w:rPr>
              <w:t>2350</w:t>
            </w:r>
          </w:p>
        </w:tc>
      </w:tr>
      <w:tr w:rsidR="00FD7381" w:rsidRPr="00FD7381" w:rsidTr="00E6617D">
        <w:tc>
          <w:tcPr>
            <w:tcW w:w="994"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 xml:space="preserve">  3.1.</w:t>
            </w:r>
          </w:p>
        </w:tc>
        <w:tc>
          <w:tcPr>
            <w:tcW w:w="7230" w:type="dxa"/>
          </w:tcPr>
          <w:p w:rsidR="00FD7381" w:rsidRPr="00FD7381" w:rsidRDefault="00FD7381" w:rsidP="00FD7381">
            <w:pPr>
              <w:widowControl w:val="0"/>
              <w:spacing w:before="0"/>
              <w:ind w:firstLine="0"/>
              <w:rPr>
                <w:rFonts w:ascii="Times New Roman CYR" w:hAnsi="Times New Roman CYR" w:cs="Times New Roman CYR"/>
                <w:i/>
                <w:iCs/>
                <w:sz w:val="24"/>
                <w:szCs w:val="24"/>
              </w:rPr>
            </w:pPr>
            <w:r w:rsidRPr="00FD7381">
              <w:rPr>
                <w:rFonts w:ascii="Times New Roman CYR" w:hAnsi="Times New Roman CYR" w:cs="Times New Roman CYR"/>
                <w:i/>
                <w:iCs/>
                <w:sz w:val="24"/>
                <w:szCs w:val="24"/>
              </w:rPr>
              <w:t>- юридических лиц</w:t>
            </w:r>
          </w:p>
        </w:tc>
        <w:tc>
          <w:tcPr>
            <w:tcW w:w="2090" w:type="dxa"/>
            <w:shd w:val="clear" w:color="auto" w:fill="auto"/>
          </w:tcPr>
          <w:p w:rsidR="00FD7381" w:rsidRPr="00DC0D3B" w:rsidRDefault="008B6D4B" w:rsidP="00DC0D3B">
            <w:pPr>
              <w:widowControl w:val="0"/>
              <w:spacing w:before="0"/>
              <w:ind w:firstLine="0"/>
              <w:jc w:val="center"/>
              <w:rPr>
                <w:rFonts w:ascii="Times New Roman CYR" w:hAnsi="Times New Roman CYR" w:cs="Times New Roman CYR"/>
                <w:sz w:val="24"/>
                <w:szCs w:val="24"/>
              </w:rPr>
            </w:pPr>
            <w:r>
              <w:rPr>
                <w:rFonts w:ascii="Times New Roman CYR" w:hAnsi="Times New Roman CYR" w:cs="Times New Roman CYR"/>
                <w:sz w:val="24"/>
                <w:szCs w:val="24"/>
              </w:rPr>
              <w:t>769</w:t>
            </w:r>
          </w:p>
        </w:tc>
      </w:tr>
      <w:tr w:rsidR="00FD7381" w:rsidRPr="00FD7381" w:rsidTr="00E6617D">
        <w:tc>
          <w:tcPr>
            <w:tcW w:w="994"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 xml:space="preserve">  3.2.</w:t>
            </w:r>
          </w:p>
        </w:tc>
        <w:tc>
          <w:tcPr>
            <w:tcW w:w="7230" w:type="dxa"/>
          </w:tcPr>
          <w:p w:rsidR="00FD7381" w:rsidRPr="00FD7381" w:rsidRDefault="00FD7381" w:rsidP="00FD7381">
            <w:pPr>
              <w:widowControl w:val="0"/>
              <w:spacing w:before="0"/>
              <w:ind w:firstLine="0"/>
              <w:jc w:val="left"/>
              <w:rPr>
                <w:rFonts w:ascii="Times New Roman CYR" w:hAnsi="Times New Roman CYR" w:cs="Times New Roman CYR"/>
                <w:i/>
                <w:iCs/>
                <w:sz w:val="24"/>
                <w:szCs w:val="24"/>
              </w:rPr>
            </w:pPr>
            <w:r w:rsidRPr="00FD7381">
              <w:rPr>
                <w:rFonts w:ascii="Times New Roman CYR" w:hAnsi="Times New Roman CYR" w:cs="Times New Roman CYR"/>
                <w:i/>
                <w:iCs/>
                <w:sz w:val="24"/>
                <w:szCs w:val="24"/>
              </w:rPr>
              <w:t>- индивидуальных предпринимателей и физических лиц</w:t>
            </w:r>
          </w:p>
        </w:tc>
        <w:tc>
          <w:tcPr>
            <w:tcW w:w="2090" w:type="dxa"/>
            <w:shd w:val="clear" w:color="auto" w:fill="auto"/>
          </w:tcPr>
          <w:p w:rsidR="00FD7381" w:rsidRPr="00DC0D3B" w:rsidRDefault="008B6D4B" w:rsidP="00DC0D3B">
            <w:pPr>
              <w:widowControl w:val="0"/>
              <w:spacing w:before="0"/>
              <w:ind w:firstLine="0"/>
              <w:jc w:val="center"/>
              <w:rPr>
                <w:rFonts w:ascii="Times New Roman CYR" w:hAnsi="Times New Roman CYR" w:cs="Times New Roman CYR"/>
                <w:sz w:val="24"/>
                <w:szCs w:val="24"/>
              </w:rPr>
            </w:pPr>
            <w:r>
              <w:rPr>
                <w:rFonts w:ascii="Times New Roman CYR" w:hAnsi="Times New Roman CYR" w:cs="Times New Roman CYR"/>
                <w:sz w:val="24"/>
                <w:szCs w:val="24"/>
              </w:rPr>
              <w:t>1581</w:t>
            </w:r>
          </w:p>
        </w:tc>
      </w:tr>
      <w:tr w:rsidR="00FD7381" w:rsidRPr="00FD7381" w:rsidTr="00E6617D">
        <w:tc>
          <w:tcPr>
            <w:tcW w:w="994"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4.</w:t>
            </w:r>
          </w:p>
        </w:tc>
        <w:tc>
          <w:tcPr>
            <w:tcW w:w="7230" w:type="dxa"/>
          </w:tcPr>
          <w:p w:rsidR="00FD7381" w:rsidRPr="00FD7381" w:rsidRDefault="00FD7381" w:rsidP="00FD7381">
            <w:pPr>
              <w:widowControl w:val="0"/>
              <w:spacing w:before="0"/>
              <w:ind w:firstLine="0"/>
              <w:rPr>
                <w:rFonts w:ascii="Times New Roman CYR" w:hAnsi="Times New Roman CYR" w:cs="Times New Roman CYR"/>
                <w:i/>
                <w:iCs/>
                <w:sz w:val="24"/>
                <w:szCs w:val="24"/>
              </w:rPr>
            </w:pPr>
            <w:r w:rsidRPr="00FD7381">
              <w:rPr>
                <w:rFonts w:ascii="Times New Roman CYR" w:hAnsi="Times New Roman CYR" w:cs="Times New Roman CYR"/>
                <w:i/>
                <w:iCs/>
                <w:sz w:val="24"/>
                <w:szCs w:val="24"/>
              </w:rPr>
              <w:t>Количество открытых индивидуальных счетов</w:t>
            </w:r>
          </w:p>
        </w:tc>
        <w:tc>
          <w:tcPr>
            <w:tcW w:w="2090" w:type="dxa"/>
            <w:shd w:val="clear" w:color="auto" w:fill="auto"/>
          </w:tcPr>
          <w:p w:rsidR="00FD7381" w:rsidRPr="00DC0D3B" w:rsidRDefault="008B6D4B" w:rsidP="00DC0D3B">
            <w:pPr>
              <w:widowControl w:val="0"/>
              <w:spacing w:before="0"/>
              <w:ind w:firstLine="0"/>
              <w:jc w:val="center"/>
              <w:rPr>
                <w:rFonts w:ascii="Times New Roman CYR" w:hAnsi="Times New Roman CYR" w:cs="Times New Roman CYR"/>
                <w:sz w:val="24"/>
                <w:szCs w:val="24"/>
              </w:rPr>
            </w:pPr>
            <w:r>
              <w:rPr>
                <w:rFonts w:ascii="Times New Roman CYR" w:hAnsi="Times New Roman CYR" w:cs="Times New Roman CYR"/>
                <w:sz w:val="24"/>
                <w:szCs w:val="24"/>
              </w:rPr>
              <w:t>78873</w:t>
            </w:r>
          </w:p>
        </w:tc>
      </w:tr>
      <w:tr w:rsidR="00FD7381" w:rsidRPr="00FD7381" w:rsidTr="00E6617D">
        <w:tc>
          <w:tcPr>
            <w:tcW w:w="994"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5.</w:t>
            </w:r>
          </w:p>
        </w:tc>
        <w:tc>
          <w:tcPr>
            <w:tcW w:w="7230" w:type="dxa"/>
          </w:tcPr>
          <w:p w:rsidR="00FD7381" w:rsidRPr="00FD7381" w:rsidRDefault="00FD7381" w:rsidP="00FD7381">
            <w:pPr>
              <w:widowControl w:val="0"/>
              <w:spacing w:before="0"/>
              <w:ind w:firstLine="0"/>
              <w:rPr>
                <w:rFonts w:ascii="Times New Roman CYR" w:hAnsi="Times New Roman CYR" w:cs="Times New Roman CYR"/>
                <w:i/>
                <w:iCs/>
                <w:sz w:val="24"/>
                <w:szCs w:val="24"/>
              </w:rPr>
            </w:pPr>
            <w:r w:rsidRPr="00FD7381">
              <w:rPr>
                <w:rFonts w:ascii="Times New Roman CYR" w:hAnsi="Times New Roman CYR" w:cs="Times New Roman CYR"/>
                <w:i/>
                <w:iCs/>
                <w:sz w:val="24"/>
                <w:szCs w:val="24"/>
              </w:rPr>
              <w:t>Общее количество принятых заявлений от застрахованных лиц о выборе инвестиционного портфеля за 2018 год</w:t>
            </w:r>
          </w:p>
        </w:tc>
        <w:tc>
          <w:tcPr>
            <w:tcW w:w="2090" w:type="dxa"/>
            <w:shd w:val="clear" w:color="auto" w:fill="auto"/>
          </w:tcPr>
          <w:p w:rsidR="00FD7381" w:rsidRPr="00DC0D3B" w:rsidRDefault="008B6D4B" w:rsidP="00FD7381">
            <w:pPr>
              <w:widowControl w:val="0"/>
              <w:spacing w:before="0"/>
              <w:ind w:firstLine="0"/>
              <w:jc w:val="center"/>
              <w:rPr>
                <w:rFonts w:ascii="Times New Roman CYR" w:hAnsi="Times New Roman CYR" w:cs="Times New Roman CYR"/>
                <w:sz w:val="24"/>
                <w:szCs w:val="24"/>
              </w:rPr>
            </w:pPr>
            <w:r>
              <w:rPr>
                <w:rFonts w:ascii="Times New Roman CYR" w:hAnsi="Times New Roman CYR" w:cs="Times New Roman CYR"/>
                <w:sz w:val="24"/>
                <w:szCs w:val="24"/>
              </w:rPr>
              <w:t>505</w:t>
            </w:r>
          </w:p>
        </w:tc>
      </w:tr>
      <w:tr w:rsidR="00FD7381" w:rsidRPr="00FD7381" w:rsidTr="00E6617D">
        <w:tc>
          <w:tcPr>
            <w:tcW w:w="994" w:type="dxa"/>
          </w:tcPr>
          <w:p w:rsidR="00FD7381" w:rsidRPr="00FD7381" w:rsidRDefault="00FD7381" w:rsidP="00FD7381">
            <w:pPr>
              <w:widowControl w:val="0"/>
              <w:spacing w:before="0"/>
              <w:ind w:firstLine="0"/>
              <w:jc w:val="center"/>
              <w:rPr>
                <w:rFonts w:ascii="Times New Roman CYR" w:hAnsi="Times New Roman CYR" w:cs="Times New Roman CYR"/>
                <w:sz w:val="24"/>
                <w:szCs w:val="24"/>
              </w:rPr>
            </w:pPr>
            <w:r w:rsidRPr="00FD7381">
              <w:rPr>
                <w:rFonts w:ascii="Times New Roman CYR" w:hAnsi="Times New Roman CYR" w:cs="Times New Roman CYR"/>
                <w:sz w:val="24"/>
                <w:szCs w:val="24"/>
              </w:rPr>
              <w:t>6.</w:t>
            </w:r>
          </w:p>
        </w:tc>
        <w:tc>
          <w:tcPr>
            <w:tcW w:w="7230" w:type="dxa"/>
          </w:tcPr>
          <w:p w:rsidR="00FD7381" w:rsidRPr="00FD7381" w:rsidRDefault="00FD7381" w:rsidP="00FD7381">
            <w:pPr>
              <w:widowControl w:val="0"/>
              <w:spacing w:before="0"/>
              <w:ind w:firstLine="0"/>
              <w:rPr>
                <w:rFonts w:ascii="Times New Roman CYR" w:hAnsi="Times New Roman CYR" w:cs="Times New Roman CYR"/>
                <w:i/>
                <w:iCs/>
                <w:sz w:val="24"/>
                <w:szCs w:val="24"/>
              </w:rPr>
            </w:pPr>
            <w:r w:rsidRPr="00FD7381">
              <w:rPr>
                <w:rFonts w:ascii="Times New Roman CYR" w:hAnsi="Times New Roman CYR" w:cs="Times New Roman CYR"/>
                <w:i/>
                <w:iCs/>
                <w:sz w:val="24"/>
                <w:szCs w:val="24"/>
              </w:rPr>
              <w:t xml:space="preserve">Общее количество принятых заявлений на МСК за </w:t>
            </w:r>
            <w:r>
              <w:rPr>
                <w:rFonts w:ascii="Times New Roman CYR" w:hAnsi="Times New Roman CYR" w:cs="Times New Roman CYR"/>
                <w:i/>
                <w:iCs/>
                <w:sz w:val="24"/>
                <w:szCs w:val="24"/>
              </w:rPr>
              <w:t>12</w:t>
            </w:r>
            <w:r w:rsidRPr="00FD7381">
              <w:rPr>
                <w:rFonts w:ascii="Times New Roman CYR" w:hAnsi="Times New Roman CYR" w:cs="Times New Roman CYR"/>
                <w:i/>
                <w:iCs/>
                <w:sz w:val="24"/>
                <w:szCs w:val="24"/>
              </w:rPr>
              <w:t xml:space="preserve"> месяцев 2018 года</w:t>
            </w:r>
          </w:p>
        </w:tc>
        <w:tc>
          <w:tcPr>
            <w:tcW w:w="2090" w:type="dxa"/>
            <w:shd w:val="clear" w:color="auto" w:fill="auto"/>
          </w:tcPr>
          <w:p w:rsidR="00FD7381" w:rsidRPr="00DC0D3B" w:rsidRDefault="008B6D4B" w:rsidP="00DC0D3B">
            <w:pPr>
              <w:widowControl w:val="0"/>
              <w:spacing w:before="0"/>
              <w:ind w:firstLine="0"/>
              <w:jc w:val="center"/>
              <w:rPr>
                <w:rFonts w:ascii="Times New Roman CYR" w:hAnsi="Times New Roman CYR" w:cs="Times New Roman CYR"/>
                <w:sz w:val="24"/>
                <w:szCs w:val="24"/>
              </w:rPr>
            </w:pPr>
            <w:r>
              <w:rPr>
                <w:rFonts w:ascii="Times New Roman CYR" w:hAnsi="Times New Roman CYR" w:cs="Times New Roman CYR"/>
                <w:sz w:val="24"/>
                <w:szCs w:val="24"/>
              </w:rPr>
              <w:t>316</w:t>
            </w:r>
          </w:p>
        </w:tc>
      </w:tr>
    </w:tbl>
    <w:p w:rsidR="00E61AE2" w:rsidRDefault="00E61AE2" w:rsidP="00A7028C">
      <w:pPr>
        <w:spacing w:before="0"/>
        <w:ind w:firstLine="0"/>
        <w:rPr>
          <w:rFonts w:ascii="Times New Roman" w:hAnsi="Times New Roman"/>
          <w:color w:val="FF0000"/>
          <w:sz w:val="24"/>
          <w:szCs w:val="24"/>
          <w:lang w:eastAsia="ru-RU"/>
        </w:rPr>
      </w:pPr>
    </w:p>
    <w:p w:rsidR="008D08C7" w:rsidRDefault="008D08C7" w:rsidP="009E06A3">
      <w:pPr>
        <w:spacing w:before="0"/>
        <w:ind w:firstLine="567"/>
        <w:jc w:val="center"/>
        <w:outlineLvl w:val="0"/>
        <w:rPr>
          <w:rFonts w:ascii="Times New Roman" w:hAnsi="Times New Roman"/>
          <w:b/>
          <w:bCs/>
          <w:sz w:val="28"/>
          <w:szCs w:val="28"/>
          <w:lang w:eastAsia="ru-RU"/>
        </w:rPr>
      </w:pPr>
      <w:r w:rsidRPr="00387EE0">
        <w:rPr>
          <w:rFonts w:ascii="Times New Roman" w:hAnsi="Times New Roman"/>
          <w:b/>
          <w:bCs/>
          <w:sz w:val="28"/>
          <w:szCs w:val="28"/>
          <w:lang w:val="en-US" w:eastAsia="ru-RU"/>
        </w:rPr>
        <w:lastRenderedPageBreak/>
        <w:t>III</w:t>
      </w:r>
      <w:r w:rsidRPr="00387EE0">
        <w:rPr>
          <w:rFonts w:ascii="Times New Roman" w:hAnsi="Times New Roman"/>
          <w:b/>
          <w:bCs/>
          <w:sz w:val="28"/>
          <w:szCs w:val="28"/>
          <w:lang w:eastAsia="ru-RU"/>
        </w:rPr>
        <w:t xml:space="preserve">. </w:t>
      </w:r>
      <w:bookmarkStart w:id="7" w:name="_Toc529972714"/>
      <w:r w:rsidRPr="00387EE0">
        <w:rPr>
          <w:rFonts w:ascii="Times New Roman" w:hAnsi="Times New Roman"/>
          <w:b/>
          <w:bCs/>
          <w:sz w:val="28"/>
          <w:szCs w:val="28"/>
          <w:lang w:eastAsia="ru-RU"/>
        </w:rPr>
        <w:t>Анализ отчета об исполнении бюджета ПФР</w:t>
      </w:r>
      <w:bookmarkEnd w:id="7"/>
      <w:r w:rsidRPr="00387EE0">
        <w:rPr>
          <w:rFonts w:ascii="Times New Roman" w:hAnsi="Times New Roman"/>
          <w:b/>
          <w:bCs/>
          <w:sz w:val="28"/>
          <w:szCs w:val="28"/>
          <w:lang w:eastAsia="ru-RU"/>
        </w:rPr>
        <w:t xml:space="preserve">  </w:t>
      </w:r>
    </w:p>
    <w:p w:rsidR="000952A5" w:rsidRDefault="000952A5" w:rsidP="009E06A3">
      <w:pPr>
        <w:spacing w:before="0"/>
        <w:ind w:firstLine="567"/>
        <w:jc w:val="center"/>
        <w:outlineLvl w:val="0"/>
        <w:rPr>
          <w:rFonts w:ascii="Times New Roman" w:hAnsi="Times New Roman"/>
          <w:b/>
          <w:bCs/>
          <w:sz w:val="28"/>
          <w:szCs w:val="28"/>
          <w:lang w:eastAsia="ru-RU"/>
        </w:rPr>
      </w:pPr>
    </w:p>
    <w:p w:rsidR="008D08C7" w:rsidRPr="00387EE0" w:rsidRDefault="008D08C7" w:rsidP="009E06A3">
      <w:pPr>
        <w:spacing w:before="0"/>
        <w:ind w:firstLine="567"/>
        <w:outlineLvl w:val="1"/>
        <w:rPr>
          <w:rFonts w:ascii="Times New Roman" w:hAnsi="Times New Roman"/>
          <w:sz w:val="28"/>
          <w:szCs w:val="28"/>
          <w:lang w:eastAsia="ru-RU"/>
        </w:rPr>
      </w:pPr>
      <w:bookmarkStart w:id="8" w:name="_Toc529972715"/>
      <w:r w:rsidRPr="00387EE0">
        <w:rPr>
          <w:rFonts w:ascii="Times New Roman" w:hAnsi="Times New Roman"/>
          <w:sz w:val="28"/>
          <w:szCs w:val="28"/>
          <w:lang w:eastAsia="ru-RU"/>
        </w:rPr>
        <w:t xml:space="preserve">3.1. Анализ исполнения доходной части бюджета ПФР. Выполнение </w:t>
      </w:r>
      <w:r w:rsidR="001B6EDE">
        <w:rPr>
          <w:rFonts w:ascii="Times New Roman" w:hAnsi="Times New Roman"/>
          <w:sz w:val="28"/>
          <w:szCs w:val="28"/>
          <w:lang w:eastAsia="ru-RU"/>
        </w:rPr>
        <w:t>У</w:t>
      </w:r>
      <w:r w:rsidRPr="00387EE0">
        <w:rPr>
          <w:rFonts w:ascii="Times New Roman" w:hAnsi="Times New Roman"/>
          <w:sz w:val="28"/>
          <w:szCs w:val="28"/>
          <w:lang w:eastAsia="ru-RU"/>
        </w:rPr>
        <w:t>ПФР функций администратора доходов по исполнению бюджета ПФР.</w:t>
      </w:r>
      <w:bookmarkEnd w:id="8"/>
    </w:p>
    <w:p w:rsidR="008D08C7" w:rsidRPr="00387EE0" w:rsidRDefault="000C03FA" w:rsidP="009E06A3">
      <w:pPr>
        <w:spacing w:before="0"/>
        <w:ind w:firstLine="567"/>
        <w:outlineLvl w:val="2"/>
        <w:rPr>
          <w:rFonts w:ascii="Times New Roman" w:hAnsi="Times New Roman"/>
          <w:sz w:val="28"/>
          <w:szCs w:val="28"/>
          <w:lang w:eastAsia="ru-RU"/>
        </w:rPr>
      </w:pPr>
      <w:bookmarkStart w:id="9" w:name="_Toc529972718"/>
      <w:r w:rsidRPr="00387EE0">
        <w:rPr>
          <w:rFonts w:ascii="Times New Roman" w:hAnsi="Times New Roman"/>
          <w:sz w:val="28"/>
          <w:szCs w:val="28"/>
          <w:lang w:eastAsia="ru-RU"/>
        </w:rPr>
        <w:t>3.1.</w:t>
      </w:r>
      <w:r w:rsidR="00EA3AFF">
        <w:rPr>
          <w:rFonts w:ascii="Times New Roman" w:hAnsi="Times New Roman"/>
          <w:sz w:val="28"/>
          <w:szCs w:val="28"/>
          <w:lang w:eastAsia="ru-RU"/>
        </w:rPr>
        <w:t>1</w:t>
      </w:r>
      <w:r w:rsidR="008D08C7" w:rsidRPr="00387EE0">
        <w:rPr>
          <w:rFonts w:ascii="Times New Roman" w:hAnsi="Times New Roman"/>
          <w:sz w:val="28"/>
          <w:szCs w:val="28"/>
          <w:lang w:eastAsia="ru-RU"/>
        </w:rPr>
        <w:t>. Отчет о финансовых результатах деятельности</w:t>
      </w:r>
      <w:proofErr w:type="gramStart"/>
      <w:r w:rsidR="008D08C7" w:rsidRPr="00387EE0">
        <w:rPr>
          <w:rFonts w:ascii="Times New Roman" w:hAnsi="Times New Roman"/>
          <w:sz w:val="28"/>
          <w:szCs w:val="28"/>
          <w:lang w:eastAsia="ru-RU"/>
        </w:rPr>
        <w:t xml:space="preserve"> .</w:t>
      </w:r>
      <w:bookmarkEnd w:id="9"/>
      <w:proofErr w:type="gramEnd"/>
    </w:p>
    <w:p w:rsidR="008D08C7" w:rsidRPr="00387EE0" w:rsidRDefault="008D08C7" w:rsidP="009E06A3">
      <w:pPr>
        <w:spacing w:before="0"/>
        <w:ind w:firstLine="567"/>
        <w:rPr>
          <w:rFonts w:ascii="Times New Roman" w:hAnsi="Times New Roman"/>
          <w:bCs/>
          <w:sz w:val="28"/>
          <w:szCs w:val="28"/>
          <w:lang w:eastAsia="ru-RU"/>
        </w:rPr>
      </w:pPr>
      <w:r w:rsidRPr="00387EE0">
        <w:rPr>
          <w:rFonts w:ascii="Times New Roman" w:hAnsi="Times New Roman"/>
          <w:sz w:val="28"/>
          <w:szCs w:val="28"/>
          <w:lang w:eastAsia="ru-RU"/>
        </w:rPr>
        <w:t>Фактически  н</w:t>
      </w:r>
      <w:r w:rsidRPr="00387EE0">
        <w:rPr>
          <w:rFonts w:ascii="Times New Roman" w:hAnsi="Times New Roman"/>
          <w:bCs/>
          <w:sz w:val="28"/>
          <w:szCs w:val="28"/>
          <w:lang w:eastAsia="ru-RU"/>
        </w:rPr>
        <w:t>ачислено доходов за 20</w:t>
      </w:r>
      <w:r w:rsidR="00EA3AFF">
        <w:rPr>
          <w:rFonts w:ascii="Times New Roman" w:hAnsi="Times New Roman"/>
          <w:bCs/>
          <w:sz w:val="28"/>
          <w:szCs w:val="28"/>
          <w:lang w:eastAsia="ru-RU"/>
        </w:rPr>
        <w:t>18</w:t>
      </w:r>
      <w:r w:rsidRPr="00387EE0">
        <w:rPr>
          <w:rFonts w:ascii="Times New Roman" w:hAnsi="Times New Roman"/>
          <w:bCs/>
          <w:sz w:val="28"/>
          <w:szCs w:val="28"/>
          <w:lang w:eastAsia="ru-RU"/>
        </w:rPr>
        <w:t xml:space="preserve"> год  </w:t>
      </w:r>
      <w:r w:rsidR="009F3D3E">
        <w:rPr>
          <w:rFonts w:ascii="Times New Roman" w:hAnsi="Times New Roman"/>
          <w:bCs/>
          <w:sz w:val="28"/>
          <w:szCs w:val="28"/>
          <w:lang w:eastAsia="ru-RU"/>
        </w:rPr>
        <w:t>25038</w:t>
      </w:r>
      <w:r w:rsidR="003C58BB">
        <w:rPr>
          <w:rFonts w:ascii="Times New Roman" w:hAnsi="Times New Roman"/>
          <w:bCs/>
          <w:sz w:val="28"/>
          <w:szCs w:val="28"/>
          <w:lang w:eastAsia="ru-RU"/>
        </w:rPr>
        <w:t>8</w:t>
      </w:r>
      <w:r w:rsidRPr="00387EE0">
        <w:rPr>
          <w:rFonts w:ascii="Times New Roman" w:hAnsi="Times New Roman"/>
          <w:sz w:val="28"/>
          <w:szCs w:val="28"/>
          <w:lang w:eastAsia="ru-RU"/>
        </w:rPr>
        <w:t xml:space="preserve"> руб.</w:t>
      </w:r>
      <w:r w:rsidRPr="00387EE0">
        <w:rPr>
          <w:rFonts w:ascii="Times New Roman" w:hAnsi="Times New Roman"/>
          <w:bCs/>
          <w:sz w:val="28"/>
          <w:szCs w:val="28"/>
          <w:lang w:eastAsia="ru-RU"/>
        </w:rPr>
        <w:t>, в том числе:</w:t>
      </w:r>
    </w:p>
    <w:p w:rsidR="008D08C7" w:rsidRPr="00387EE0" w:rsidRDefault="008D08C7" w:rsidP="009E06A3">
      <w:pPr>
        <w:spacing w:before="0"/>
        <w:ind w:firstLine="567"/>
        <w:rPr>
          <w:rFonts w:ascii="Times New Roman" w:hAnsi="Times New Roman"/>
          <w:sz w:val="28"/>
          <w:szCs w:val="28"/>
          <w:lang w:eastAsia="ru-RU"/>
        </w:rPr>
      </w:pPr>
      <w:r w:rsidRPr="00387EE0">
        <w:rPr>
          <w:rFonts w:ascii="Times New Roman" w:hAnsi="Times New Roman"/>
          <w:sz w:val="28"/>
          <w:szCs w:val="28"/>
          <w:lang w:eastAsia="ru-RU"/>
        </w:rPr>
        <w:t>Чрезвычайные доходы от операций с активами</w:t>
      </w:r>
      <w:r w:rsidR="009A00CB">
        <w:rPr>
          <w:rFonts w:ascii="Times New Roman" w:hAnsi="Times New Roman"/>
          <w:sz w:val="28"/>
          <w:szCs w:val="28"/>
          <w:lang w:eastAsia="ru-RU"/>
        </w:rPr>
        <w:t xml:space="preserve"> </w:t>
      </w:r>
      <w:r w:rsidR="009F3D3E">
        <w:rPr>
          <w:rFonts w:ascii="Times New Roman" w:hAnsi="Times New Roman"/>
          <w:sz w:val="28"/>
          <w:szCs w:val="28"/>
          <w:lang w:eastAsia="ru-RU"/>
        </w:rPr>
        <w:t>234333</w:t>
      </w:r>
      <w:r w:rsidRPr="00387EE0">
        <w:rPr>
          <w:rFonts w:ascii="Times New Roman" w:hAnsi="Times New Roman"/>
          <w:sz w:val="28"/>
          <w:szCs w:val="28"/>
          <w:lang w:eastAsia="ru-RU"/>
        </w:rPr>
        <w:t xml:space="preserve"> руб.;</w:t>
      </w:r>
    </w:p>
    <w:p w:rsidR="0014438D" w:rsidRPr="006D62AA" w:rsidRDefault="0014438D" w:rsidP="009E06A3">
      <w:pPr>
        <w:spacing w:before="0"/>
        <w:ind w:firstLine="567"/>
        <w:rPr>
          <w:rFonts w:ascii="Times New Roman" w:hAnsi="Times New Roman"/>
          <w:bCs/>
          <w:sz w:val="28"/>
          <w:szCs w:val="28"/>
          <w:lang w:eastAsia="ru-RU"/>
        </w:rPr>
      </w:pPr>
      <w:proofErr w:type="gramStart"/>
      <w:r w:rsidRPr="006D62AA">
        <w:rPr>
          <w:rFonts w:ascii="Times New Roman" w:hAnsi="Times New Roman"/>
          <w:bCs/>
          <w:sz w:val="28"/>
          <w:szCs w:val="28"/>
          <w:lang w:eastAsia="ru-RU"/>
        </w:rPr>
        <w:t>Данные суммы принимаются к учету в соответствии с Учетной политикой ПФР на основании вынесенного территориальным органом ПФР решения о прекращении выплаты пенсии в соответствии с пунктом 1 статьи  25  Федерального закона от 28.12.2013 № 400-ФЗ «О страховых пенсиях».</w:t>
      </w:r>
      <w:proofErr w:type="gramEnd"/>
    </w:p>
    <w:p w:rsidR="009F3D3E" w:rsidRPr="009F3D3E" w:rsidRDefault="009A00CB" w:rsidP="009A00CB">
      <w:pPr>
        <w:spacing w:before="0"/>
        <w:ind w:firstLine="567"/>
        <w:rPr>
          <w:rFonts w:ascii="Times New Roman" w:hAnsi="Times New Roman"/>
          <w:sz w:val="28"/>
          <w:szCs w:val="28"/>
          <w:lang w:eastAsia="ru-RU"/>
        </w:rPr>
      </w:pPr>
      <w:r w:rsidRPr="009F3D3E">
        <w:rPr>
          <w:rFonts w:ascii="Times New Roman" w:hAnsi="Times New Roman"/>
          <w:sz w:val="28"/>
          <w:szCs w:val="28"/>
          <w:lang w:eastAsia="ru-RU"/>
        </w:rPr>
        <w:t xml:space="preserve">Доходы от оказания платных услуг (работ) – </w:t>
      </w:r>
      <w:r w:rsidR="009F3D3E" w:rsidRPr="009F3D3E">
        <w:rPr>
          <w:rFonts w:ascii="Times New Roman" w:hAnsi="Times New Roman"/>
          <w:sz w:val="28"/>
          <w:szCs w:val="28"/>
          <w:lang w:eastAsia="ru-RU"/>
        </w:rPr>
        <w:t>1605</w:t>
      </w:r>
      <w:r w:rsidR="003C58BB">
        <w:rPr>
          <w:rFonts w:ascii="Times New Roman" w:hAnsi="Times New Roman"/>
          <w:sz w:val="28"/>
          <w:szCs w:val="28"/>
          <w:lang w:eastAsia="ru-RU"/>
        </w:rPr>
        <w:t>5</w:t>
      </w:r>
      <w:r w:rsidR="009F3D3E" w:rsidRPr="009F3D3E">
        <w:rPr>
          <w:rFonts w:ascii="Times New Roman" w:hAnsi="Times New Roman"/>
          <w:sz w:val="28"/>
          <w:szCs w:val="28"/>
          <w:lang w:eastAsia="ru-RU"/>
        </w:rPr>
        <w:t xml:space="preserve"> руб.</w:t>
      </w:r>
    </w:p>
    <w:p w:rsidR="009A00CB" w:rsidRPr="009F3D3E" w:rsidRDefault="009F3D3E" w:rsidP="009A00CB">
      <w:pPr>
        <w:spacing w:before="0"/>
        <w:ind w:firstLine="567"/>
        <w:rPr>
          <w:rFonts w:ascii="Times New Roman" w:hAnsi="Times New Roman"/>
          <w:i/>
          <w:sz w:val="28"/>
          <w:szCs w:val="28"/>
          <w:lang w:eastAsia="ru-RU"/>
        </w:rPr>
      </w:pPr>
      <w:r w:rsidRPr="009F3D3E">
        <w:rPr>
          <w:rFonts w:ascii="Times New Roman" w:hAnsi="Times New Roman"/>
          <w:sz w:val="28"/>
          <w:szCs w:val="28"/>
          <w:lang w:eastAsia="ru-RU"/>
        </w:rPr>
        <w:t xml:space="preserve">Доходы от оказания платных услуг (работ) - </w:t>
      </w:r>
      <w:r w:rsidR="009A00CB" w:rsidRPr="009F3D3E">
        <w:rPr>
          <w:rFonts w:ascii="Times New Roman" w:hAnsi="Times New Roman"/>
          <w:sz w:val="28"/>
          <w:szCs w:val="28"/>
          <w:lang w:eastAsia="ru-RU"/>
        </w:rPr>
        <w:t>возврат</w:t>
      </w:r>
      <w:r w:rsidRPr="009F3D3E">
        <w:rPr>
          <w:rFonts w:ascii="Times New Roman" w:hAnsi="Times New Roman"/>
          <w:sz w:val="28"/>
          <w:szCs w:val="28"/>
          <w:lang w:eastAsia="ru-RU"/>
        </w:rPr>
        <w:t>ы</w:t>
      </w:r>
      <w:r w:rsidR="009A00CB" w:rsidRPr="009F3D3E">
        <w:rPr>
          <w:rFonts w:ascii="Times New Roman" w:hAnsi="Times New Roman"/>
          <w:sz w:val="28"/>
          <w:szCs w:val="28"/>
          <w:lang w:eastAsia="ru-RU"/>
        </w:rPr>
        <w:t xml:space="preserve"> </w:t>
      </w:r>
      <w:r w:rsidRPr="009F3D3E">
        <w:rPr>
          <w:rFonts w:ascii="Times New Roman" w:hAnsi="Times New Roman"/>
          <w:sz w:val="28"/>
          <w:szCs w:val="28"/>
          <w:lang w:eastAsia="ru-RU"/>
        </w:rPr>
        <w:t xml:space="preserve">возмещенных </w:t>
      </w:r>
      <w:r w:rsidR="009A00CB" w:rsidRPr="009F3D3E">
        <w:rPr>
          <w:rFonts w:ascii="Times New Roman" w:hAnsi="Times New Roman"/>
          <w:sz w:val="28"/>
          <w:szCs w:val="28"/>
          <w:lang w:eastAsia="ru-RU"/>
        </w:rPr>
        <w:t xml:space="preserve">сумм </w:t>
      </w:r>
      <w:r w:rsidRPr="009F3D3E">
        <w:rPr>
          <w:rFonts w:ascii="Times New Roman" w:hAnsi="Times New Roman"/>
          <w:sz w:val="28"/>
          <w:szCs w:val="28"/>
          <w:lang w:eastAsia="ru-RU"/>
        </w:rPr>
        <w:t xml:space="preserve">государственных пошлин </w:t>
      </w:r>
      <w:r w:rsidR="009A00CB" w:rsidRPr="009F3D3E">
        <w:rPr>
          <w:rFonts w:ascii="Times New Roman" w:hAnsi="Times New Roman"/>
          <w:sz w:val="28"/>
          <w:szCs w:val="28"/>
          <w:lang w:eastAsia="ru-RU"/>
        </w:rPr>
        <w:t>в доход бюджета.</w:t>
      </w:r>
      <w:r w:rsidR="008E500F" w:rsidRPr="009F3D3E">
        <w:rPr>
          <w:rFonts w:ascii="Times New Roman" w:hAnsi="Times New Roman"/>
          <w:sz w:val="28"/>
          <w:szCs w:val="28"/>
          <w:lang w:eastAsia="ru-RU"/>
        </w:rPr>
        <w:t xml:space="preserve"> </w:t>
      </w:r>
    </w:p>
    <w:p w:rsidR="008D08C7" w:rsidRPr="00387EE0" w:rsidRDefault="004C572E" w:rsidP="009E06A3">
      <w:pPr>
        <w:numPr>
          <w:ilvl w:val="1"/>
          <w:numId w:val="4"/>
        </w:numPr>
        <w:tabs>
          <w:tab w:val="num" w:pos="0"/>
          <w:tab w:val="left" w:pos="993"/>
          <w:tab w:val="left" w:pos="5529"/>
        </w:tabs>
        <w:spacing w:before="0"/>
        <w:ind w:left="0" w:firstLine="567"/>
        <w:outlineLvl w:val="1"/>
        <w:rPr>
          <w:rFonts w:ascii="Times New Roman" w:hAnsi="Times New Roman"/>
          <w:sz w:val="28"/>
          <w:szCs w:val="28"/>
          <w:lang w:eastAsia="ru-RU"/>
        </w:rPr>
      </w:pPr>
      <w:r w:rsidRPr="00387EE0">
        <w:rPr>
          <w:rFonts w:ascii="Times New Roman" w:hAnsi="Times New Roman"/>
          <w:sz w:val="28"/>
          <w:szCs w:val="28"/>
          <w:lang w:eastAsia="ru-RU"/>
        </w:rPr>
        <w:t xml:space="preserve"> </w:t>
      </w:r>
      <w:bookmarkStart w:id="10" w:name="_Toc529972720"/>
      <w:r w:rsidR="008D08C7" w:rsidRPr="00387EE0">
        <w:rPr>
          <w:rFonts w:ascii="Times New Roman" w:hAnsi="Times New Roman"/>
          <w:sz w:val="28"/>
          <w:szCs w:val="28"/>
          <w:lang w:eastAsia="ru-RU"/>
        </w:rPr>
        <w:t>Анализ исполнения расходно</w:t>
      </w:r>
      <w:r w:rsidR="00DC5B31" w:rsidRPr="00387EE0">
        <w:rPr>
          <w:rFonts w:ascii="Times New Roman" w:hAnsi="Times New Roman"/>
          <w:sz w:val="28"/>
          <w:szCs w:val="28"/>
          <w:lang w:eastAsia="ru-RU"/>
        </w:rPr>
        <w:t xml:space="preserve">й части бюджета ПФР. Выполнение </w:t>
      </w:r>
      <w:r w:rsidR="005C3DAF">
        <w:rPr>
          <w:rFonts w:ascii="Times New Roman" w:hAnsi="Times New Roman"/>
          <w:sz w:val="28"/>
          <w:szCs w:val="28"/>
          <w:lang w:eastAsia="ru-RU"/>
        </w:rPr>
        <w:t>У</w:t>
      </w:r>
      <w:r w:rsidR="008D08C7" w:rsidRPr="00387EE0">
        <w:rPr>
          <w:rFonts w:ascii="Times New Roman" w:hAnsi="Times New Roman"/>
          <w:sz w:val="28"/>
          <w:szCs w:val="28"/>
          <w:lang w:eastAsia="ru-RU"/>
        </w:rPr>
        <w:t xml:space="preserve">ПФР функций </w:t>
      </w:r>
      <w:r w:rsidR="005C3DAF">
        <w:rPr>
          <w:rFonts w:ascii="Times New Roman" w:hAnsi="Times New Roman"/>
          <w:sz w:val="28"/>
          <w:szCs w:val="28"/>
          <w:lang w:eastAsia="ru-RU"/>
        </w:rPr>
        <w:t>получателя</w:t>
      </w:r>
      <w:r w:rsidR="008D08C7" w:rsidRPr="00387EE0">
        <w:rPr>
          <w:rFonts w:ascii="Times New Roman" w:hAnsi="Times New Roman"/>
          <w:sz w:val="28"/>
          <w:szCs w:val="28"/>
          <w:lang w:eastAsia="ru-RU"/>
        </w:rPr>
        <w:t xml:space="preserve"> бюджетных средств.</w:t>
      </w:r>
      <w:bookmarkEnd w:id="10"/>
    </w:p>
    <w:p w:rsidR="008D08C7" w:rsidRPr="00387EE0" w:rsidRDefault="008D08C7" w:rsidP="0018493B">
      <w:pPr>
        <w:tabs>
          <w:tab w:val="left" w:pos="709"/>
        </w:tabs>
        <w:spacing w:before="0"/>
        <w:ind w:firstLine="567"/>
        <w:outlineLvl w:val="2"/>
        <w:rPr>
          <w:rFonts w:ascii="Times New Roman" w:hAnsi="Times New Roman"/>
          <w:sz w:val="28"/>
          <w:szCs w:val="28"/>
          <w:lang w:eastAsia="ru-RU"/>
        </w:rPr>
      </w:pPr>
      <w:bookmarkStart w:id="11" w:name="_Toc529972723"/>
      <w:r w:rsidRPr="00387EE0">
        <w:rPr>
          <w:rFonts w:ascii="Times New Roman" w:hAnsi="Times New Roman"/>
          <w:sz w:val="28"/>
          <w:szCs w:val="28"/>
          <w:lang w:eastAsia="ru-RU"/>
        </w:rPr>
        <w:t>3.2.</w:t>
      </w:r>
      <w:r w:rsidR="009E06A3">
        <w:rPr>
          <w:rFonts w:ascii="Times New Roman" w:hAnsi="Times New Roman"/>
          <w:sz w:val="28"/>
          <w:szCs w:val="28"/>
          <w:lang w:eastAsia="ru-RU"/>
        </w:rPr>
        <w:t>1</w:t>
      </w:r>
      <w:r w:rsidRPr="00387EE0">
        <w:rPr>
          <w:rFonts w:ascii="Times New Roman" w:hAnsi="Times New Roman"/>
          <w:sz w:val="28"/>
          <w:szCs w:val="28"/>
          <w:lang w:eastAsia="ru-RU"/>
        </w:rPr>
        <w:t>. Фактическое исполнение расходов бюджета ПФР за 20</w:t>
      </w:r>
      <w:r w:rsidR="003B3B3F">
        <w:rPr>
          <w:rFonts w:ascii="Times New Roman" w:hAnsi="Times New Roman"/>
          <w:sz w:val="28"/>
          <w:szCs w:val="28"/>
          <w:lang w:eastAsia="ru-RU"/>
        </w:rPr>
        <w:t>18</w:t>
      </w:r>
      <w:r w:rsidRPr="00387EE0">
        <w:rPr>
          <w:rFonts w:ascii="Times New Roman" w:hAnsi="Times New Roman"/>
          <w:sz w:val="28"/>
          <w:szCs w:val="28"/>
          <w:lang w:eastAsia="ru-RU"/>
        </w:rPr>
        <w:t xml:space="preserve"> год в общей сумме составило</w:t>
      </w:r>
      <w:r w:rsidR="003B3B3F">
        <w:rPr>
          <w:rFonts w:ascii="Times New Roman" w:hAnsi="Times New Roman"/>
          <w:sz w:val="28"/>
          <w:szCs w:val="28"/>
          <w:lang w:eastAsia="ru-RU"/>
        </w:rPr>
        <w:t xml:space="preserve"> </w:t>
      </w:r>
      <w:r w:rsidR="009F3D3E">
        <w:rPr>
          <w:rFonts w:ascii="Times New Roman" w:hAnsi="Times New Roman"/>
          <w:sz w:val="28"/>
          <w:szCs w:val="28"/>
          <w:lang w:eastAsia="ru-RU"/>
        </w:rPr>
        <w:t>2817178543</w:t>
      </w:r>
      <w:r w:rsidR="00AD712F">
        <w:rPr>
          <w:rFonts w:ascii="Times New Roman" w:hAnsi="Times New Roman"/>
          <w:sz w:val="28"/>
          <w:szCs w:val="28"/>
          <w:lang w:eastAsia="ru-RU"/>
        </w:rPr>
        <w:t xml:space="preserve"> руб</w:t>
      </w:r>
      <w:r w:rsidR="00A84914">
        <w:rPr>
          <w:rFonts w:ascii="Times New Roman" w:hAnsi="Times New Roman"/>
          <w:sz w:val="28"/>
          <w:szCs w:val="28"/>
          <w:lang w:eastAsia="ru-RU"/>
        </w:rPr>
        <w:t>.</w:t>
      </w:r>
      <w:r w:rsidR="00AD712F">
        <w:rPr>
          <w:rFonts w:ascii="Times New Roman" w:hAnsi="Times New Roman"/>
          <w:sz w:val="28"/>
          <w:szCs w:val="28"/>
          <w:lang w:eastAsia="ru-RU"/>
        </w:rPr>
        <w:t>,</w:t>
      </w:r>
      <w:r w:rsidRPr="00387EE0">
        <w:rPr>
          <w:rFonts w:ascii="Times New Roman" w:hAnsi="Times New Roman"/>
          <w:sz w:val="28"/>
          <w:szCs w:val="28"/>
          <w:lang w:eastAsia="ru-RU"/>
        </w:rPr>
        <w:t xml:space="preserve"> в том числе:</w:t>
      </w:r>
      <w:bookmarkEnd w:id="11"/>
    </w:p>
    <w:p w:rsidR="008D08C7" w:rsidRPr="00387EE0" w:rsidRDefault="008D08C7" w:rsidP="0018493B">
      <w:pPr>
        <w:tabs>
          <w:tab w:val="left" w:pos="709"/>
        </w:tabs>
        <w:spacing w:before="0"/>
        <w:ind w:firstLine="567"/>
        <w:jc w:val="left"/>
        <w:rPr>
          <w:rFonts w:ascii="Times New Roman" w:hAnsi="Times New Roman"/>
          <w:b/>
          <w:bCs/>
          <w:sz w:val="28"/>
          <w:szCs w:val="28"/>
          <w:lang w:eastAsia="ru-RU"/>
        </w:rPr>
      </w:pPr>
      <w:r w:rsidRPr="00387EE0">
        <w:rPr>
          <w:rFonts w:ascii="Times New Roman" w:hAnsi="Times New Roman"/>
          <w:b/>
          <w:bCs/>
          <w:sz w:val="28"/>
          <w:szCs w:val="28"/>
          <w:lang w:eastAsia="ru-RU"/>
        </w:rPr>
        <w:t>по разделам:</w:t>
      </w:r>
    </w:p>
    <w:p w:rsidR="008D08C7" w:rsidRPr="00387EE0" w:rsidRDefault="008D08C7" w:rsidP="0018493B">
      <w:pPr>
        <w:spacing w:before="0"/>
        <w:ind w:firstLine="567"/>
        <w:rPr>
          <w:rFonts w:ascii="Times New Roman" w:hAnsi="Times New Roman"/>
          <w:sz w:val="28"/>
          <w:szCs w:val="28"/>
          <w:lang w:eastAsia="ru-RU"/>
        </w:rPr>
      </w:pPr>
      <w:r w:rsidRPr="00387EE0">
        <w:rPr>
          <w:rFonts w:ascii="Times New Roman" w:hAnsi="Times New Roman"/>
          <w:sz w:val="28"/>
          <w:szCs w:val="28"/>
          <w:lang w:eastAsia="ru-RU"/>
        </w:rPr>
        <w:t xml:space="preserve">на общегосударственные вопросы </w:t>
      </w:r>
      <w:r w:rsidR="00C83591">
        <w:rPr>
          <w:rFonts w:ascii="Times New Roman" w:hAnsi="Times New Roman"/>
          <w:sz w:val="28"/>
          <w:szCs w:val="28"/>
          <w:lang w:eastAsia="ru-RU"/>
        </w:rPr>
        <w:t xml:space="preserve">     ………</w:t>
      </w:r>
      <w:r w:rsidR="00E6373D">
        <w:rPr>
          <w:rFonts w:ascii="Times New Roman" w:hAnsi="Times New Roman"/>
          <w:sz w:val="28"/>
          <w:szCs w:val="28"/>
          <w:lang w:eastAsia="ru-RU"/>
        </w:rPr>
        <w:t>…</w:t>
      </w:r>
      <w:r w:rsidRPr="00387EE0">
        <w:rPr>
          <w:rFonts w:ascii="Times New Roman" w:hAnsi="Times New Roman"/>
          <w:sz w:val="28"/>
          <w:szCs w:val="28"/>
          <w:lang w:eastAsia="ru-RU"/>
        </w:rPr>
        <w:t>…</w:t>
      </w:r>
      <w:r w:rsidR="003A63BF">
        <w:rPr>
          <w:rFonts w:ascii="Times New Roman" w:hAnsi="Times New Roman"/>
          <w:sz w:val="28"/>
          <w:szCs w:val="28"/>
          <w:lang w:eastAsia="ru-RU"/>
        </w:rPr>
        <w:t>…</w:t>
      </w:r>
      <w:r w:rsidRPr="00387EE0">
        <w:rPr>
          <w:rFonts w:ascii="Times New Roman" w:hAnsi="Times New Roman"/>
          <w:sz w:val="28"/>
          <w:szCs w:val="28"/>
          <w:lang w:eastAsia="ru-RU"/>
        </w:rPr>
        <w:t xml:space="preserve"> </w:t>
      </w:r>
      <w:r w:rsidR="00B35905">
        <w:rPr>
          <w:rFonts w:ascii="Times New Roman" w:hAnsi="Times New Roman"/>
          <w:sz w:val="28"/>
          <w:szCs w:val="28"/>
          <w:lang w:eastAsia="ru-RU"/>
        </w:rPr>
        <w:t>27130459</w:t>
      </w:r>
      <w:r w:rsidR="00AD712F">
        <w:rPr>
          <w:rFonts w:ascii="Times New Roman" w:hAnsi="Times New Roman"/>
          <w:sz w:val="28"/>
          <w:szCs w:val="28"/>
          <w:lang w:eastAsia="ru-RU"/>
        </w:rPr>
        <w:t xml:space="preserve"> </w:t>
      </w:r>
      <w:r w:rsidRPr="00387EE0">
        <w:rPr>
          <w:rFonts w:ascii="Times New Roman" w:hAnsi="Times New Roman"/>
          <w:sz w:val="28"/>
          <w:szCs w:val="28"/>
          <w:lang w:eastAsia="ru-RU"/>
        </w:rPr>
        <w:t>руб.;</w:t>
      </w:r>
    </w:p>
    <w:p w:rsidR="008D08C7" w:rsidRPr="00387EE0" w:rsidRDefault="008D08C7" w:rsidP="005B3FCA">
      <w:pPr>
        <w:spacing w:before="0"/>
        <w:ind w:left="567" w:firstLine="0"/>
        <w:rPr>
          <w:rFonts w:ascii="Times New Roman" w:hAnsi="Times New Roman"/>
          <w:sz w:val="28"/>
          <w:szCs w:val="28"/>
          <w:lang w:eastAsia="ru-RU"/>
        </w:rPr>
      </w:pPr>
      <w:r w:rsidRPr="00387EE0">
        <w:rPr>
          <w:rFonts w:ascii="Times New Roman" w:hAnsi="Times New Roman"/>
          <w:sz w:val="28"/>
          <w:szCs w:val="28"/>
          <w:lang w:eastAsia="ru-RU"/>
        </w:rPr>
        <w:t xml:space="preserve">на реализацию государственных функций в области социальной </w:t>
      </w:r>
      <w:r w:rsidR="005B3FCA">
        <w:rPr>
          <w:rFonts w:ascii="Times New Roman" w:hAnsi="Times New Roman"/>
          <w:sz w:val="28"/>
          <w:szCs w:val="28"/>
          <w:lang w:eastAsia="ru-RU"/>
        </w:rPr>
        <w:t xml:space="preserve">  </w:t>
      </w:r>
      <w:r w:rsidRPr="00387EE0">
        <w:rPr>
          <w:rFonts w:ascii="Times New Roman" w:hAnsi="Times New Roman"/>
          <w:sz w:val="28"/>
          <w:szCs w:val="28"/>
          <w:lang w:eastAsia="ru-RU"/>
        </w:rPr>
        <w:t>политики</w:t>
      </w:r>
      <w:r w:rsidR="004E3012">
        <w:rPr>
          <w:rFonts w:ascii="Times New Roman" w:hAnsi="Times New Roman"/>
          <w:sz w:val="28"/>
          <w:szCs w:val="28"/>
          <w:lang w:eastAsia="ru-RU"/>
        </w:rPr>
        <w:t>……</w:t>
      </w:r>
      <w:r w:rsidR="00B35905">
        <w:rPr>
          <w:rFonts w:ascii="Times New Roman" w:hAnsi="Times New Roman"/>
          <w:sz w:val="28"/>
          <w:szCs w:val="28"/>
          <w:lang w:eastAsia="ru-RU"/>
        </w:rPr>
        <w:t>……………………………………….2790048084</w:t>
      </w:r>
      <w:r w:rsidR="003B3B3F">
        <w:rPr>
          <w:rFonts w:ascii="Times New Roman" w:hAnsi="Times New Roman"/>
          <w:sz w:val="28"/>
          <w:szCs w:val="28"/>
          <w:lang w:eastAsia="ru-RU"/>
        </w:rPr>
        <w:t xml:space="preserve"> </w:t>
      </w:r>
      <w:r w:rsidRPr="00387EE0">
        <w:rPr>
          <w:rFonts w:ascii="Times New Roman" w:hAnsi="Times New Roman"/>
          <w:sz w:val="28"/>
          <w:szCs w:val="28"/>
          <w:lang w:eastAsia="ru-RU"/>
        </w:rPr>
        <w:t>руб.</w:t>
      </w:r>
    </w:p>
    <w:p w:rsidR="004F0248" w:rsidRPr="00387EE0" w:rsidRDefault="008D08C7" w:rsidP="0018493B">
      <w:pPr>
        <w:tabs>
          <w:tab w:val="left" w:pos="709"/>
        </w:tabs>
        <w:spacing w:before="0"/>
        <w:ind w:firstLine="567"/>
        <w:outlineLvl w:val="2"/>
        <w:rPr>
          <w:rFonts w:ascii="Times New Roman" w:hAnsi="Times New Roman"/>
          <w:sz w:val="28"/>
          <w:szCs w:val="28"/>
        </w:rPr>
      </w:pPr>
      <w:r w:rsidRPr="00387EE0">
        <w:rPr>
          <w:rFonts w:ascii="Times New Roman" w:hAnsi="Times New Roman"/>
          <w:sz w:val="28"/>
          <w:szCs w:val="28"/>
        </w:rPr>
        <w:t>3.2.</w:t>
      </w:r>
      <w:r w:rsidR="00935F8C">
        <w:rPr>
          <w:rFonts w:ascii="Times New Roman" w:hAnsi="Times New Roman"/>
          <w:sz w:val="28"/>
          <w:szCs w:val="28"/>
        </w:rPr>
        <w:t>2</w:t>
      </w:r>
      <w:r w:rsidRPr="00387EE0">
        <w:rPr>
          <w:rFonts w:ascii="Times New Roman" w:hAnsi="Times New Roman"/>
          <w:sz w:val="28"/>
          <w:szCs w:val="28"/>
        </w:rPr>
        <w:t xml:space="preserve">. </w:t>
      </w:r>
      <w:r w:rsidR="004F0248" w:rsidRPr="00387EE0">
        <w:rPr>
          <w:rFonts w:ascii="Times New Roman" w:hAnsi="Times New Roman"/>
          <w:sz w:val="28"/>
          <w:szCs w:val="28"/>
        </w:rPr>
        <w:t>Движение денежных средств.</w:t>
      </w:r>
    </w:p>
    <w:p w:rsidR="008D08C7" w:rsidRDefault="008D08C7" w:rsidP="0018493B">
      <w:pPr>
        <w:tabs>
          <w:tab w:val="left" w:pos="709"/>
        </w:tabs>
        <w:spacing w:before="0"/>
        <w:ind w:firstLine="567"/>
        <w:rPr>
          <w:rFonts w:ascii="Times New Roman" w:hAnsi="Times New Roman"/>
          <w:sz w:val="28"/>
          <w:szCs w:val="28"/>
          <w:lang w:eastAsia="ru-RU"/>
        </w:rPr>
      </w:pPr>
      <w:r w:rsidRPr="00387EE0">
        <w:rPr>
          <w:rFonts w:ascii="Times New Roman" w:hAnsi="Times New Roman"/>
          <w:sz w:val="28"/>
          <w:szCs w:val="28"/>
          <w:lang w:eastAsia="ru-RU"/>
        </w:rPr>
        <w:t>Движение денежных средств за 20</w:t>
      </w:r>
      <w:r w:rsidR="008621AC">
        <w:rPr>
          <w:rFonts w:ascii="Times New Roman" w:hAnsi="Times New Roman"/>
          <w:sz w:val="28"/>
          <w:szCs w:val="28"/>
          <w:lang w:eastAsia="ru-RU"/>
        </w:rPr>
        <w:t xml:space="preserve">18 </w:t>
      </w:r>
      <w:r w:rsidRPr="00387EE0">
        <w:rPr>
          <w:rFonts w:ascii="Times New Roman" w:hAnsi="Times New Roman"/>
          <w:sz w:val="28"/>
          <w:szCs w:val="28"/>
          <w:lang w:eastAsia="ru-RU"/>
        </w:rPr>
        <w:t>год по поступлению в бюджет составило</w:t>
      </w:r>
      <w:r w:rsidR="0018493B">
        <w:rPr>
          <w:rFonts w:ascii="Times New Roman" w:hAnsi="Times New Roman"/>
          <w:sz w:val="28"/>
          <w:szCs w:val="28"/>
          <w:lang w:eastAsia="ru-RU"/>
        </w:rPr>
        <w:t xml:space="preserve"> </w:t>
      </w:r>
      <w:r w:rsidR="00B35905">
        <w:rPr>
          <w:rFonts w:ascii="Times New Roman" w:hAnsi="Times New Roman"/>
          <w:sz w:val="28"/>
          <w:szCs w:val="28"/>
          <w:lang w:eastAsia="ru-RU"/>
        </w:rPr>
        <w:t>0</w:t>
      </w:r>
      <w:r w:rsidR="007E5DD8">
        <w:rPr>
          <w:rFonts w:ascii="Times New Roman" w:hAnsi="Times New Roman"/>
          <w:sz w:val="28"/>
          <w:szCs w:val="28"/>
          <w:lang w:eastAsia="ru-RU"/>
        </w:rPr>
        <w:t xml:space="preserve"> </w:t>
      </w:r>
      <w:r w:rsidRPr="00387EE0">
        <w:rPr>
          <w:rFonts w:ascii="Times New Roman" w:hAnsi="Times New Roman"/>
          <w:sz w:val="28"/>
          <w:szCs w:val="28"/>
          <w:lang w:eastAsia="ru-RU"/>
        </w:rPr>
        <w:t>руб</w:t>
      </w:r>
      <w:r w:rsidR="007E5DD8">
        <w:rPr>
          <w:rFonts w:ascii="Times New Roman" w:hAnsi="Times New Roman"/>
          <w:sz w:val="28"/>
          <w:szCs w:val="28"/>
          <w:lang w:eastAsia="ru-RU"/>
        </w:rPr>
        <w:t>.</w:t>
      </w:r>
      <w:r w:rsidRPr="00387EE0">
        <w:rPr>
          <w:rFonts w:ascii="Times New Roman" w:hAnsi="Times New Roman"/>
          <w:sz w:val="28"/>
          <w:szCs w:val="28"/>
          <w:lang w:eastAsia="ru-RU"/>
        </w:rPr>
        <w:t>,</w:t>
      </w:r>
      <w:r w:rsidR="007E5DD8">
        <w:rPr>
          <w:rFonts w:ascii="Times New Roman" w:hAnsi="Times New Roman"/>
          <w:sz w:val="28"/>
          <w:szCs w:val="28"/>
          <w:lang w:eastAsia="ru-RU"/>
        </w:rPr>
        <w:t xml:space="preserve"> </w:t>
      </w:r>
      <w:r w:rsidRPr="00387EE0">
        <w:rPr>
          <w:rFonts w:ascii="Times New Roman" w:hAnsi="Times New Roman"/>
          <w:sz w:val="28"/>
          <w:szCs w:val="28"/>
          <w:lang w:eastAsia="ru-RU"/>
        </w:rPr>
        <w:t xml:space="preserve">по выбытию из бюджета составило </w:t>
      </w:r>
      <w:r w:rsidR="00B35905">
        <w:rPr>
          <w:rFonts w:ascii="Times New Roman" w:hAnsi="Times New Roman"/>
          <w:sz w:val="28"/>
          <w:szCs w:val="28"/>
          <w:lang w:eastAsia="ru-RU"/>
        </w:rPr>
        <w:t>28</w:t>
      </w:r>
      <w:r w:rsidR="0063482D">
        <w:rPr>
          <w:rFonts w:ascii="Times New Roman" w:hAnsi="Times New Roman"/>
          <w:sz w:val="28"/>
          <w:szCs w:val="28"/>
          <w:lang w:eastAsia="ru-RU"/>
        </w:rPr>
        <w:t>3</w:t>
      </w:r>
      <w:r w:rsidR="00B35905">
        <w:rPr>
          <w:rFonts w:ascii="Times New Roman" w:hAnsi="Times New Roman"/>
          <w:sz w:val="28"/>
          <w:szCs w:val="28"/>
          <w:lang w:eastAsia="ru-RU"/>
        </w:rPr>
        <w:t>4708677</w:t>
      </w:r>
      <w:r w:rsidR="00190FD0">
        <w:rPr>
          <w:rFonts w:ascii="Times New Roman" w:hAnsi="Times New Roman"/>
          <w:sz w:val="28"/>
          <w:szCs w:val="28"/>
          <w:lang w:eastAsia="ru-RU"/>
        </w:rPr>
        <w:t xml:space="preserve"> </w:t>
      </w:r>
      <w:r w:rsidRPr="00387EE0">
        <w:rPr>
          <w:rFonts w:ascii="Times New Roman" w:hAnsi="Times New Roman"/>
          <w:sz w:val="28"/>
          <w:szCs w:val="28"/>
          <w:lang w:eastAsia="ru-RU"/>
        </w:rPr>
        <w:t>руб.</w:t>
      </w:r>
    </w:p>
    <w:p w:rsidR="00B35905" w:rsidRDefault="00B35905" w:rsidP="0018493B">
      <w:pPr>
        <w:tabs>
          <w:tab w:val="left" w:pos="709"/>
        </w:tabs>
        <w:spacing w:before="0"/>
        <w:ind w:firstLine="567"/>
        <w:rPr>
          <w:rFonts w:ascii="Times New Roman" w:hAnsi="Times New Roman"/>
          <w:sz w:val="28"/>
          <w:szCs w:val="28"/>
          <w:lang w:eastAsia="ru-RU"/>
        </w:rPr>
      </w:pPr>
    </w:p>
    <w:p w:rsidR="008D08C7" w:rsidRDefault="008D08C7" w:rsidP="00870EBD">
      <w:pPr>
        <w:spacing w:before="0"/>
        <w:ind w:firstLine="567"/>
        <w:jc w:val="center"/>
        <w:outlineLvl w:val="0"/>
        <w:rPr>
          <w:rFonts w:ascii="Times New Roman" w:hAnsi="Times New Roman"/>
          <w:b/>
          <w:bCs/>
          <w:sz w:val="28"/>
          <w:szCs w:val="28"/>
          <w:lang w:eastAsia="ru-RU"/>
        </w:rPr>
      </w:pPr>
      <w:bookmarkStart w:id="12" w:name="_Toc529972731"/>
      <w:r w:rsidRPr="00387EE0">
        <w:rPr>
          <w:rFonts w:ascii="Times New Roman" w:hAnsi="Times New Roman"/>
          <w:b/>
          <w:bCs/>
          <w:sz w:val="28"/>
          <w:szCs w:val="28"/>
          <w:lang w:val="en-US" w:eastAsia="ru-RU"/>
        </w:rPr>
        <w:t>IV</w:t>
      </w:r>
      <w:r w:rsidRPr="00387EE0">
        <w:rPr>
          <w:rFonts w:ascii="Times New Roman" w:hAnsi="Times New Roman"/>
          <w:b/>
          <w:bCs/>
          <w:sz w:val="28"/>
          <w:szCs w:val="28"/>
          <w:lang w:eastAsia="ru-RU"/>
        </w:rPr>
        <w:t>. Анализ показателей бухгалтерской отчетности субъекта</w:t>
      </w:r>
      <w:r w:rsidR="00FF3413" w:rsidRPr="00387EE0">
        <w:rPr>
          <w:rFonts w:ascii="Times New Roman" w:hAnsi="Times New Roman"/>
          <w:b/>
          <w:bCs/>
          <w:sz w:val="28"/>
          <w:szCs w:val="28"/>
          <w:lang w:eastAsia="ru-RU"/>
        </w:rPr>
        <w:t xml:space="preserve"> </w:t>
      </w:r>
      <w:r w:rsidRPr="00387EE0">
        <w:rPr>
          <w:rFonts w:ascii="Times New Roman" w:hAnsi="Times New Roman"/>
          <w:b/>
          <w:bCs/>
          <w:sz w:val="28"/>
          <w:szCs w:val="28"/>
          <w:lang w:eastAsia="ru-RU"/>
        </w:rPr>
        <w:t>бюджетной отчетности</w:t>
      </w:r>
      <w:bookmarkEnd w:id="12"/>
    </w:p>
    <w:p w:rsidR="008370A3" w:rsidRPr="00387EE0" w:rsidRDefault="008370A3" w:rsidP="00870EBD">
      <w:pPr>
        <w:spacing w:before="0"/>
        <w:ind w:firstLine="567"/>
        <w:jc w:val="center"/>
        <w:outlineLvl w:val="0"/>
        <w:rPr>
          <w:rFonts w:ascii="Times New Roman" w:hAnsi="Times New Roman"/>
          <w:b/>
          <w:bCs/>
          <w:sz w:val="28"/>
          <w:szCs w:val="28"/>
          <w:lang w:eastAsia="ru-RU"/>
        </w:rPr>
      </w:pPr>
    </w:p>
    <w:p w:rsidR="00EC2DB3" w:rsidRPr="00387EE0" w:rsidRDefault="008D08C7" w:rsidP="00C44FD7">
      <w:pPr>
        <w:spacing w:before="0"/>
        <w:ind w:firstLine="567"/>
        <w:outlineLvl w:val="1"/>
        <w:rPr>
          <w:rFonts w:ascii="Times New Roman" w:hAnsi="Times New Roman"/>
          <w:b/>
          <w:bCs/>
          <w:sz w:val="28"/>
          <w:szCs w:val="28"/>
          <w:lang w:eastAsia="ru-RU"/>
        </w:rPr>
      </w:pPr>
      <w:bookmarkStart w:id="13" w:name="_Toc529972732"/>
      <w:r w:rsidRPr="00387EE0">
        <w:rPr>
          <w:rFonts w:ascii="Times New Roman" w:hAnsi="Times New Roman"/>
          <w:b/>
          <w:bCs/>
          <w:sz w:val="28"/>
          <w:szCs w:val="28"/>
          <w:lang w:eastAsia="ru-RU"/>
        </w:rPr>
        <w:t>4.1. Баланс</w:t>
      </w:r>
      <w:r w:rsidR="004F0248" w:rsidRPr="00387EE0">
        <w:rPr>
          <w:rFonts w:ascii="Times New Roman" w:hAnsi="Times New Roman"/>
          <w:b/>
          <w:bCs/>
          <w:sz w:val="28"/>
          <w:szCs w:val="28"/>
          <w:lang w:eastAsia="ru-RU"/>
        </w:rPr>
        <w:t xml:space="preserve"> ГРБС, РБС,</w:t>
      </w:r>
      <w:r w:rsidR="0063312C">
        <w:rPr>
          <w:rFonts w:ascii="Times New Roman" w:hAnsi="Times New Roman"/>
          <w:b/>
          <w:bCs/>
          <w:sz w:val="28"/>
          <w:szCs w:val="28"/>
          <w:lang w:eastAsia="ru-RU"/>
        </w:rPr>
        <w:t xml:space="preserve"> </w:t>
      </w:r>
      <w:r w:rsidR="004F0248" w:rsidRPr="00387EE0">
        <w:rPr>
          <w:rFonts w:ascii="Times New Roman" w:hAnsi="Times New Roman"/>
          <w:b/>
          <w:bCs/>
          <w:sz w:val="28"/>
          <w:szCs w:val="28"/>
          <w:lang w:eastAsia="ru-RU"/>
        </w:rPr>
        <w:t xml:space="preserve">ПБС, </w:t>
      </w:r>
      <w:proofErr w:type="gramStart"/>
      <w:r w:rsidR="004F0248" w:rsidRPr="00387EE0">
        <w:rPr>
          <w:rFonts w:ascii="Times New Roman" w:hAnsi="Times New Roman"/>
          <w:b/>
          <w:bCs/>
          <w:sz w:val="28"/>
          <w:szCs w:val="28"/>
          <w:lang w:eastAsia="ru-RU"/>
        </w:rPr>
        <w:t>ГАД</w:t>
      </w:r>
      <w:proofErr w:type="gramEnd"/>
      <w:r w:rsidR="004F0248" w:rsidRPr="00387EE0">
        <w:rPr>
          <w:rFonts w:ascii="Times New Roman" w:hAnsi="Times New Roman"/>
          <w:b/>
          <w:bCs/>
          <w:sz w:val="28"/>
          <w:szCs w:val="28"/>
          <w:lang w:eastAsia="ru-RU"/>
        </w:rPr>
        <w:t>, АИФДБ,</w:t>
      </w:r>
      <w:r w:rsidR="005E6FBF">
        <w:rPr>
          <w:rFonts w:ascii="Times New Roman" w:hAnsi="Times New Roman"/>
          <w:b/>
          <w:bCs/>
          <w:sz w:val="28"/>
          <w:szCs w:val="28"/>
          <w:lang w:eastAsia="ru-RU"/>
        </w:rPr>
        <w:t xml:space="preserve"> </w:t>
      </w:r>
      <w:r w:rsidR="004F0248" w:rsidRPr="00387EE0">
        <w:rPr>
          <w:rFonts w:ascii="Times New Roman" w:hAnsi="Times New Roman"/>
          <w:b/>
          <w:bCs/>
          <w:sz w:val="28"/>
          <w:szCs w:val="28"/>
          <w:lang w:eastAsia="ru-RU"/>
        </w:rPr>
        <w:t>ГА,</w:t>
      </w:r>
      <w:r w:rsidR="005E6FBF">
        <w:rPr>
          <w:rFonts w:ascii="Times New Roman" w:hAnsi="Times New Roman"/>
          <w:b/>
          <w:bCs/>
          <w:sz w:val="28"/>
          <w:szCs w:val="28"/>
          <w:lang w:eastAsia="ru-RU"/>
        </w:rPr>
        <w:t xml:space="preserve"> </w:t>
      </w:r>
      <w:r w:rsidR="004F0248" w:rsidRPr="00387EE0">
        <w:rPr>
          <w:rFonts w:ascii="Times New Roman" w:hAnsi="Times New Roman"/>
          <w:b/>
          <w:bCs/>
          <w:sz w:val="28"/>
          <w:szCs w:val="28"/>
          <w:lang w:eastAsia="ru-RU"/>
        </w:rPr>
        <w:t>АД</w:t>
      </w:r>
      <w:r w:rsidR="00EC2DB3" w:rsidRPr="00387EE0">
        <w:rPr>
          <w:rFonts w:ascii="Times New Roman" w:hAnsi="Times New Roman"/>
          <w:b/>
          <w:bCs/>
          <w:sz w:val="28"/>
          <w:szCs w:val="28"/>
          <w:lang w:eastAsia="ru-RU"/>
        </w:rPr>
        <w:t>.</w:t>
      </w:r>
      <w:bookmarkEnd w:id="13"/>
    </w:p>
    <w:p w:rsidR="008D08C7" w:rsidRDefault="00EC2DB3" w:rsidP="00C44FD7">
      <w:pPr>
        <w:spacing w:before="0"/>
        <w:ind w:firstLine="567"/>
        <w:rPr>
          <w:rFonts w:ascii="Times New Roman" w:hAnsi="Times New Roman"/>
          <w:bCs/>
          <w:sz w:val="28"/>
          <w:szCs w:val="28"/>
          <w:lang w:eastAsia="ru-RU"/>
        </w:rPr>
      </w:pPr>
      <w:r w:rsidRPr="00387EE0">
        <w:rPr>
          <w:rFonts w:ascii="Times New Roman" w:hAnsi="Times New Roman"/>
          <w:bCs/>
          <w:sz w:val="28"/>
          <w:szCs w:val="28"/>
          <w:lang w:eastAsia="ru-RU"/>
        </w:rPr>
        <w:t>Баланс</w:t>
      </w:r>
      <w:r w:rsidR="008D08C7" w:rsidRPr="00387EE0">
        <w:rPr>
          <w:rFonts w:ascii="Times New Roman" w:hAnsi="Times New Roman"/>
          <w:bCs/>
          <w:sz w:val="28"/>
          <w:szCs w:val="28"/>
          <w:lang w:eastAsia="ru-RU"/>
        </w:rPr>
        <w:t xml:space="preserve">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4E06A3" w:rsidRDefault="008D08C7" w:rsidP="00190FD0">
      <w:pPr>
        <w:spacing w:before="0"/>
        <w:ind w:firstLine="567"/>
        <w:outlineLvl w:val="2"/>
        <w:rPr>
          <w:rFonts w:ascii="Times New Roman" w:hAnsi="Times New Roman"/>
          <w:bCs/>
          <w:sz w:val="28"/>
          <w:szCs w:val="28"/>
          <w:lang w:eastAsia="ru-RU"/>
        </w:rPr>
      </w:pPr>
      <w:bookmarkStart w:id="14" w:name="_Toc529972733"/>
      <w:r w:rsidRPr="00387EE0">
        <w:rPr>
          <w:rFonts w:ascii="Times New Roman" w:hAnsi="Times New Roman"/>
          <w:bCs/>
          <w:sz w:val="28"/>
          <w:szCs w:val="28"/>
          <w:lang w:eastAsia="ru-RU"/>
        </w:rPr>
        <w:t xml:space="preserve">4.1.1. </w:t>
      </w:r>
      <w:r w:rsidR="0008190B" w:rsidRPr="00387EE0">
        <w:rPr>
          <w:rFonts w:ascii="Times New Roman" w:hAnsi="Times New Roman"/>
          <w:bCs/>
          <w:sz w:val="28"/>
          <w:szCs w:val="28"/>
          <w:lang w:eastAsia="ru-RU"/>
        </w:rPr>
        <w:t xml:space="preserve">Показатели разделов </w:t>
      </w:r>
      <w:r w:rsidRPr="00387EE0">
        <w:rPr>
          <w:rFonts w:ascii="Times New Roman" w:hAnsi="Times New Roman"/>
          <w:bCs/>
          <w:sz w:val="28"/>
          <w:szCs w:val="28"/>
          <w:lang w:eastAsia="ru-RU"/>
        </w:rPr>
        <w:t xml:space="preserve">баланса </w:t>
      </w:r>
      <w:r w:rsidR="00DD53DB" w:rsidRPr="00387EE0">
        <w:rPr>
          <w:rFonts w:ascii="Times New Roman" w:hAnsi="Times New Roman"/>
          <w:bCs/>
          <w:sz w:val="28"/>
          <w:szCs w:val="28"/>
          <w:lang w:eastAsia="ru-RU"/>
        </w:rPr>
        <w:t>н</w:t>
      </w:r>
      <w:r w:rsidR="004E06A3" w:rsidRPr="00387EE0">
        <w:rPr>
          <w:rFonts w:ascii="Times New Roman" w:hAnsi="Times New Roman"/>
          <w:bCs/>
          <w:sz w:val="28"/>
          <w:szCs w:val="28"/>
          <w:lang w:eastAsia="ru-RU"/>
        </w:rPr>
        <w:t xml:space="preserve">а </w:t>
      </w:r>
      <w:r w:rsidR="00DD53DB" w:rsidRPr="00387EE0">
        <w:rPr>
          <w:rFonts w:ascii="Times New Roman" w:hAnsi="Times New Roman"/>
          <w:bCs/>
          <w:sz w:val="28"/>
          <w:szCs w:val="28"/>
          <w:lang w:eastAsia="ru-RU"/>
        </w:rPr>
        <w:t>отчетные даты</w:t>
      </w:r>
      <w:bookmarkEnd w:id="14"/>
      <w:r w:rsidR="004E06A3" w:rsidRPr="00387EE0">
        <w:rPr>
          <w:rFonts w:ascii="Times New Roman" w:hAnsi="Times New Roman"/>
          <w:bCs/>
          <w:sz w:val="28"/>
          <w:szCs w:val="28"/>
          <w:lang w:eastAsia="ru-RU"/>
        </w:rPr>
        <w:t>:</w:t>
      </w:r>
    </w:p>
    <w:p w:rsidR="00870EBD" w:rsidRPr="00387EE0" w:rsidRDefault="00870EBD" w:rsidP="00C44FD7">
      <w:pPr>
        <w:spacing w:before="0"/>
        <w:ind w:firstLine="0"/>
        <w:rPr>
          <w:rFonts w:ascii="Times New Roman" w:hAnsi="Times New Roman"/>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4"/>
        <w:gridCol w:w="1999"/>
        <w:gridCol w:w="1999"/>
        <w:gridCol w:w="3406"/>
      </w:tblGrid>
      <w:tr w:rsidR="00D948FF" w:rsidRPr="00387EE0" w:rsidTr="007E355C">
        <w:trPr>
          <w:trHeight w:val="932"/>
        </w:trPr>
        <w:tc>
          <w:tcPr>
            <w:tcW w:w="3194" w:type="dxa"/>
            <w:shd w:val="clear" w:color="auto" w:fill="auto"/>
            <w:vAlign w:val="center"/>
          </w:tcPr>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Наименование показателя</w:t>
            </w:r>
          </w:p>
        </w:tc>
        <w:tc>
          <w:tcPr>
            <w:tcW w:w="1999" w:type="dxa"/>
            <w:shd w:val="clear" w:color="auto" w:fill="auto"/>
            <w:vAlign w:val="center"/>
          </w:tcPr>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На 01.01.2018 г.</w:t>
            </w:r>
          </w:p>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(руб.)</w:t>
            </w:r>
          </w:p>
        </w:tc>
        <w:tc>
          <w:tcPr>
            <w:tcW w:w="1999" w:type="dxa"/>
            <w:shd w:val="clear" w:color="auto" w:fill="auto"/>
            <w:vAlign w:val="center"/>
          </w:tcPr>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На 01.01.2019 г.</w:t>
            </w:r>
          </w:p>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(руб.)</w:t>
            </w:r>
          </w:p>
        </w:tc>
        <w:tc>
          <w:tcPr>
            <w:tcW w:w="3406" w:type="dxa"/>
            <w:shd w:val="clear" w:color="auto" w:fill="auto"/>
          </w:tcPr>
          <w:p w:rsidR="00965F12" w:rsidRDefault="00965F12" w:rsidP="00965F12">
            <w:pPr>
              <w:spacing w:before="0"/>
              <w:ind w:firstLine="0"/>
              <w:rPr>
                <w:rFonts w:ascii="Times New Roman" w:hAnsi="Times New Roman"/>
                <w:sz w:val="22"/>
                <w:szCs w:val="22"/>
                <w:lang w:eastAsia="ru-RU"/>
              </w:rPr>
            </w:pPr>
          </w:p>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Причины изменений</w:t>
            </w:r>
          </w:p>
        </w:tc>
      </w:tr>
      <w:tr w:rsidR="00D948FF" w:rsidRPr="00387EE0" w:rsidTr="007E355C">
        <w:trPr>
          <w:trHeight w:val="473"/>
        </w:trPr>
        <w:tc>
          <w:tcPr>
            <w:tcW w:w="3194" w:type="dxa"/>
            <w:shd w:val="clear" w:color="auto" w:fill="auto"/>
          </w:tcPr>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Валюта баланса</w:t>
            </w:r>
            <w:r w:rsidR="00D711B2" w:rsidRPr="00965F12">
              <w:rPr>
                <w:rFonts w:ascii="Times New Roman" w:hAnsi="Times New Roman"/>
                <w:sz w:val="22"/>
                <w:szCs w:val="22"/>
                <w:lang w:eastAsia="ru-RU"/>
              </w:rPr>
              <w:t xml:space="preserve"> </w:t>
            </w:r>
          </w:p>
        </w:tc>
        <w:tc>
          <w:tcPr>
            <w:tcW w:w="1999" w:type="dxa"/>
            <w:shd w:val="clear" w:color="auto" w:fill="auto"/>
          </w:tcPr>
          <w:p w:rsidR="00D948FF" w:rsidRPr="00965F12" w:rsidRDefault="004A4ED4" w:rsidP="00965F12">
            <w:pPr>
              <w:spacing w:before="0"/>
              <w:ind w:firstLine="0"/>
              <w:rPr>
                <w:rFonts w:ascii="Times New Roman" w:hAnsi="Times New Roman"/>
                <w:sz w:val="22"/>
                <w:szCs w:val="22"/>
                <w:lang w:val="en-US" w:eastAsia="ru-RU"/>
              </w:rPr>
            </w:pPr>
            <w:r w:rsidRPr="00965F12">
              <w:rPr>
                <w:rFonts w:ascii="Times New Roman" w:hAnsi="Times New Roman"/>
                <w:sz w:val="22"/>
                <w:szCs w:val="22"/>
                <w:lang w:val="en-US" w:eastAsia="ru-RU"/>
              </w:rPr>
              <w:t>58845015</w:t>
            </w:r>
          </w:p>
        </w:tc>
        <w:tc>
          <w:tcPr>
            <w:tcW w:w="1999" w:type="dxa"/>
            <w:shd w:val="clear" w:color="auto" w:fill="auto"/>
          </w:tcPr>
          <w:p w:rsidR="00D948FF" w:rsidRPr="00965F12" w:rsidRDefault="004A4ED4" w:rsidP="00965F12">
            <w:pPr>
              <w:spacing w:before="0"/>
              <w:ind w:firstLine="0"/>
              <w:rPr>
                <w:rFonts w:ascii="Times New Roman" w:hAnsi="Times New Roman"/>
                <w:sz w:val="22"/>
                <w:szCs w:val="22"/>
                <w:lang w:val="en-US" w:eastAsia="ru-RU"/>
              </w:rPr>
            </w:pPr>
            <w:r w:rsidRPr="00965F12">
              <w:rPr>
                <w:rFonts w:ascii="Times New Roman" w:hAnsi="Times New Roman"/>
                <w:sz w:val="22"/>
                <w:szCs w:val="22"/>
                <w:lang w:val="en-US" w:eastAsia="ru-RU"/>
              </w:rPr>
              <w:t>88304152</w:t>
            </w:r>
          </w:p>
        </w:tc>
        <w:tc>
          <w:tcPr>
            <w:tcW w:w="3406" w:type="dxa"/>
            <w:shd w:val="clear" w:color="auto" w:fill="auto"/>
          </w:tcPr>
          <w:p w:rsidR="00D948FF" w:rsidRPr="00965F12" w:rsidRDefault="004A4ED4"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Увеличение за счет расходов будущих периодов</w:t>
            </w:r>
          </w:p>
        </w:tc>
      </w:tr>
      <w:tr w:rsidR="00D948FF" w:rsidRPr="00387EE0" w:rsidTr="007E355C">
        <w:trPr>
          <w:trHeight w:val="379"/>
        </w:trPr>
        <w:tc>
          <w:tcPr>
            <w:tcW w:w="3194" w:type="dxa"/>
            <w:shd w:val="clear" w:color="auto" w:fill="auto"/>
          </w:tcPr>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val="en-US" w:eastAsia="ru-RU"/>
              </w:rPr>
              <w:t>I.</w:t>
            </w:r>
            <w:r w:rsidRPr="00965F12">
              <w:rPr>
                <w:rFonts w:ascii="Times New Roman" w:hAnsi="Times New Roman"/>
                <w:sz w:val="22"/>
                <w:szCs w:val="22"/>
                <w:lang w:eastAsia="ru-RU"/>
              </w:rPr>
              <w:t>Нефинансовые активы</w:t>
            </w:r>
          </w:p>
          <w:p w:rsidR="00D948FF" w:rsidRPr="00965F12" w:rsidRDefault="00D948FF" w:rsidP="00965F12">
            <w:pPr>
              <w:spacing w:before="0"/>
              <w:ind w:firstLine="0"/>
              <w:rPr>
                <w:rFonts w:ascii="Times New Roman" w:hAnsi="Times New Roman"/>
                <w:sz w:val="22"/>
                <w:szCs w:val="22"/>
                <w:lang w:eastAsia="ru-RU"/>
              </w:rPr>
            </w:pPr>
          </w:p>
        </w:tc>
        <w:tc>
          <w:tcPr>
            <w:tcW w:w="1999" w:type="dxa"/>
            <w:shd w:val="clear" w:color="auto" w:fill="auto"/>
          </w:tcPr>
          <w:p w:rsidR="00D948FF" w:rsidRPr="00965F12" w:rsidRDefault="000D6BA1" w:rsidP="0063482D">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832822</w:t>
            </w:r>
            <w:r w:rsidR="0063482D">
              <w:rPr>
                <w:rFonts w:ascii="Times New Roman" w:hAnsi="Times New Roman"/>
                <w:sz w:val="22"/>
                <w:szCs w:val="22"/>
                <w:lang w:eastAsia="ru-RU"/>
              </w:rPr>
              <w:t>2</w:t>
            </w:r>
          </w:p>
        </w:tc>
        <w:tc>
          <w:tcPr>
            <w:tcW w:w="1999" w:type="dxa"/>
            <w:shd w:val="clear" w:color="auto" w:fill="auto"/>
          </w:tcPr>
          <w:p w:rsidR="00D948FF" w:rsidRPr="00965F12" w:rsidRDefault="000D6BA1"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88289444</w:t>
            </w:r>
          </w:p>
        </w:tc>
        <w:tc>
          <w:tcPr>
            <w:tcW w:w="3406" w:type="dxa"/>
            <w:shd w:val="clear" w:color="auto" w:fill="auto"/>
          </w:tcPr>
          <w:p w:rsidR="00D948FF" w:rsidRPr="00965F12" w:rsidRDefault="006216E6"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 xml:space="preserve">В расходы будущих периодов включена сумма аванса на выплату пенсий, пособий и иных </w:t>
            </w:r>
            <w:r w:rsidRPr="00965F12">
              <w:rPr>
                <w:rFonts w:ascii="Times New Roman" w:hAnsi="Times New Roman"/>
                <w:sz w:val="22"/>
                <w:szCs w:val="22"/>
                <w:lang w:eastAsia="ru-RU"/>
              </w:rPr>
              <w:lastRenderedPageBreak/>
              <w:t xml:space="preserve">выплат </w:t>
            </w:r>
            <w:proofErr w:type="gramStart"/>
            <w:r w:rsidRPr="00965F12">
              <w:rPr>
                <w:rFonts w:ascii="Times New Roman" w:hAnsi="Times New Roman"/>
                <w:sz w:val="22"/>
                <w:szCs w:val="22"/>
                <w:lang w:eastAsia="ru-RU"/>
              </w:rPr>
              <w:t>через</w:t>
            </w:r>
            <w:proofErr w:type="gramEnd"/>
            <w:r w:rsidRPr="00965F12">
              <w:rPr>
                <w:rFonts w:ascii="Times New Roman" w:hAnsi="Times New Roman"/>
                <w:sz w:val="22"/>
                <w:szCs w:val="22"/>
                <w:lang w:eastAsia="ru-RU"/>
              </w:rPr>
              <w:t xml:space="preserve"> </w:t>
            </w:r>
            <w:proofErr w:type="gramStart"/>
            <w:r w:rsidRPr="00965F12">
              <w:rPr>
                <w:rFonts w:ascii="Times New Roman" w:hAnsi="Times New Roman"/>
                <w:sz w:val="22"/>
                <w:szCs w:val="22"/>
                <w:lang w:eastAsia="ru-RU"/>
              </w:rPr>
              <w:t>ОСП</w:t>
            </w:r>
            <w:proofErr w:type="gramEnd"/>
            <w:r w:rsidRPr="00965F12">
              <w:rPr>
                <w:rFonts w:ascii="Times New Roman" w:hAnsi="Times New Roman"/>
                <w:sz w:val="22"/>
                <w:szCs w:val="22"/>
                <w:lang w:eastAsia="ru-RU"/>
              </w:rPr>
              <w:t xml:space="preserve"> </w:t>
            </w:r>
            <w:proofErr w:type="spellStart"/>
            <w:r w:rsidR="000D6BA1" w:rsidRPr="00965F12">
              <w:rPr>
                <w:rFonts w:ascii="Times New Roman" w:hAnsi="Times New Roman"/>
                <w:sz w:val="22"/>
                <w:szCs w:val="22"/>
                <w:lang w:eastAsia="ru-RU"/>
              </w:rPr>
              <w:t>Сибайский</w:t>
            </w:r>
            <w:proofErr w:type="spellEnd"/>
            <w:r w:rsidRPr="00965F12">
              <w:rPr>
                <w:rFonts w:ascii="Times New Roman" w:hAnsi="Times New Roman"/>
                <w:sz w:val="22"/>
                <w:szCs w:val="22"/>
                <w:lang w:eastAsia="ru-RU"/>
              </w:rPr>
              <w:t xml:space="preserve"> почтамт» в январе 2019г. </w:t>
            </w:r>
          </w:p>
        </w:tc>
      </w:tr>
      <w:tr w:rsidR="00D948FF" w:rsidRPr="00387EE0" w:rsidTr="007E355C">
        <w:trPr>
          <w:trHeight w:val="459"/>
        </w:trPr>
        <w:tc>
          <w:tcPr>
            <w:tcW w:w="3194" w:type="dxa"/>
            <w:shd w:val="clear" w:color="auto" w:fill="auto"/>
          </w:tcPr>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val="en-US" w:eastAsia="ru-RU"/>
              </w:rPr>
              <w:lastRenderedPageBreak/>
              <w:t>II</w:t>
            </w:r>
            <w:r w:rsidRPr="00965F12">
              <w:rPr>
                <w:rFonts w:ascii="Times New Roman" w:hAnsi="Times New Roman"/>
                <w:sz w:val="22"/>
                <w:szCs w:val="22"/>
                <w:lang w:eastAsia="ru-RU"/>
              </w:rPr>
              <w:t>.Финансовые активы</w:t>
            </w:r>
          </w:p>
          <w:p w:rsidR="00D948FF" w:rsidRPr="00965F12" w:rsidRDefault="00D948FF" w:rsidP="00965F12">
            <w:pPr>
              <w:spacing w:before="0"/>
              <w:ind w:firstLine="0"/>
              <w:rPr>
                <w:rFonts w:ascii="Times New Roman" w:hAnsi="Times New Roman"/>
                <w:sz w:val="22"/>
                <w:szCs w:val="22"/>
                <w:lang w:eastAsia="ru-RU"/>
              </w:rPr>
            </w:pPr>
          </w:p>
        </w:tc>
        <w:tc>
          <w:tcPr>
            <w:tcW w:w="1999" w:type="dxa"/>
            <w:shd w:val="clear" w:color="auto" w:fill="auto"/>
          </w:tcPr>
          <w:p w:rsidR="00D948FF" w:rsidRPr="00965F12" w:rsidRDefault="007C316E"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5051679</w:t>
            </w:r>
            <w:r w:rsidR="003A63BF" w:rsidRPr="00965F12">
              <w:rPr>
                <w:rFonts w:ascii="Times New Roman" w:hAnsi="Times New Roman"/>
                <w:sz w:val="22"/>
                <w:szCs w:val="22"/>
                <w:lang w:eastAsia="ru-RU"/>
              </w:rPr>
              <w:t>3</w:t>
            </w:r>
          </w:p>
        </w:tc>
        <w:tc>
          <w:tcPr>
            <w:tcW w:w="1999" w:type="dxa"/>
            <w:shd w:val="clear" w:color="auto" w:fill="auto"/>
          </w:tcPr>
          <w:p w:rsidR="00D948FF" w:rsidRPr="00965F12" w:rsidRDefault="007C316E" w:rsidP="0063482D">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1470</w:t>
            </w:r>
            <w:r w:rsidR="0063482D">
              <w:rPr>
                <w:rFonts w:ascii="Times New Roman" w:hAnsi="Times New Roman"/>
                <w:sz w:val="22"/>
                <w:szCs w:val="22"/>
                <w:lang w:eastAsia="ru-RU"/>
              </w:rPr>
              <w:t>8</w:t>
            </w:r>
          </w:p>
        </w:tc>
        <w:tc>
          <w:tcPr>
            <w:tcW w:w="3406" w:type="dxa"/>
            <w:shd w:val="clear" w:color="auto" w:fill="auto"/>
          </w:tcPr>
          <w:p w:rsidR="00D948FF" w:rsidRPr="00965F12" w:rsidRDefault="007C316E"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Отсутствие дебиторской задолженности по выплате пенсий, пособий и иных выплат</w:t>
            </w:r>
          </w:p>
        </w:tc>
      </w:tr>
      <w:tr w:rsidR="00D948FF" w:rsidRPr="00387EE0" w:rsidTr="007E355C">
        <w:trPr>
          <w:trHeight w:val="473"/>
        </w:trPr>
        <w:tc>
          <w:tcPr>
            <w:tcW w:w="3194" w:type="dxa"/>
            <w:shd w:val="clear" w:color="auto" w:fill="auto"/>
          </w:tcPr>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val="en-US" w:eastAsia="ru-RU"/>
              </w:rPr>
              <w:t>III</w:t>
            </w:r>
            <w:r w:rsidRPr="00965F12">
              <w:rPr>
                <w:rFonts w:ascii="Times New Roman" w:hAnsi="Times New Roman"/>
                <w:sz w:val="22"/>
                <w:szCs w:val="22"/>
                <w:lang w:eastAsia="ru-RU"/>
              </w:rPr>
              <w:t>.Обязательства</w:t>
            </w:r>
          </w:p>
          <w:p w:rsidR="00D948FF" w:rsidRPr="00965F12" w:rsidRDefault="00D948FF" w:rsidP="00965F12">
            <w:pPr>
              <w:spacing w:before="0"/>
              <w:ind w:firstLine="0"/>
              <w:rPr>
                <w:rFonts w:ascii="Times New Roman" w:hAnsi="Times New Roman"/>
                <w:sz w:val="22"/>
                <w:szCs w:val="22"/>
                <w:lang w:eastAsia="ru-RU"/>
              </w:rPr>
            </w:pPr>
          </w:p>
        </w:tc>
        <w:tc>
          <w:tcPr>
            <w:tcW w:w="1999" w:type="dxa"/>
            <w:shd w:val="clear" w:color="auto" w:fill="auto"/>
          </w:tcPr>
          <w:p w:rsidR="00D948FF" w:rsidRPr="00965F12" w:rsidRDefault="008B3461"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1726749</w:t>
            </w:r>
          </w:p>
        </w:tc>
        <w:tc>
          <w:tcPr>
            <w:tcW w:w="1999" w:type="dxa"/>
            <w:shd w:val="clear" w:color="auto" w:fill="auto"/>
          </w:tcPr>
          <w:p w:rsidR="00D948FF" w:rsidRPr="00965F12" w:rsidRDefault="008B3461"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13188392</w:t>
            </w:r>
          </w:p>
          <w:p w:rsidR="008B3461" w:rsidRPr="00965F12" w:rsidRDefault="008B3461" w:rsidP="00965F12">
            <w:pPr>
              <w:spacing w:before="0"/>
              <w:ind w:firstLine="0"/>
              <w:rPr>
                <w:rFonts w:ascii="Times New Roman" w:hAnsi="Times New Roman"/>
                <w:sz w:val="22"/>
                <w:szCs w:val="22"/>
                <w:lang w:eastAsia="ru-RU"/>
              </w:rPr>
            </w:pPr>
          </w:p>
        </w:tc>
        <w:tc>
          <w:tcPr>
            <w:tcW w:w="3406" w:type="dxa"/>
            <w:shd w:val="clear" w:color="auto" w:fill="auto"/>
          </w:tcPr>
          <w:p w:rsidR="00D948FF" w:rsidRPr="00965F12" w:rsidRDefault="008B3461"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 xml:space="preserve">Наличие кредиторской задолженности по выплате пенсий, пособий и иных выплат </w:t>
            </w:r>
            <w:proofErr w:type="gramStart"/>
            <w:r w:rsidRPr="00965F12">
              <w:rPr>
                <w:rFonts w:ascii="Times New Roman" w:hAnsi="Times New Roman"/>
                <w:sz w:val="22"/>
                <w:szCs w:val="22"/>
                <w:lang w:eastAsia="ru-RU"/>
              </w:rPr>
              <w:t>через</w:t>
            </w:r>
            <w:proofErr w:type="gramEnd"/>
            <w:r w:rsidRPr="00965F12">
              <w:rPr>
                <w:rFonts w:ascii="Times New Roman" w:hAnsi="Times New Roman"/>
                <w:sz w:val="22"/>
                <w:szCs w:val="22"/>
                <w:lang w:eastAsia="ru-RU"/>
              </w:rPr>
              <w:t xml:space="preserve"> </w:t>
            </w:r>
            <w:proofErr w:type="gramStart"/>
            <w:r w:rsidRPr="00965F12">
              <w:rPr>
                <w:rFonts w:ascii="Times New Roman" w:hAnsi="Times New Roman"/>
                <w:sz w:val="22"/>
                <w:szCs w:val="22"/>
                <w:lang w:eastAsia="ru-RU"/>
              </w:rPr>
              <w:t>ОСП</w:t>
            </w:r>
            <w:proofErr w:type="gramEnd"/>
            <w:r w:rsidRPr="00965F12">
              <w:rPr>
                <w:rFonts w:ascii="Times New Roman" w:hAnsi="Times New Roman"/>
                <w:sz w:val="22"/>
                <w:szCs w:val="22"/>
                <w:lang w:eastAsia="ru-RU"/>
              </w:rPr>
              <w:t xml:space="preserve"> «</w:t>
            </w:r>
            <w:proofErr w:type="spellStart"/>
            <w:r w:rsidRPr="00965F12">
              <w:rPr>
                <w:rFonts w:ascii="Times New Roman" w:hAnsi="Times New Roman"/>
                <w:sz w:val="22"/>
                <w:szCs w:val="22"/>
                <w:lang w:eastAsia="ru-RU"/>
              </w:rPr>
              <w:t>Сибайский</w:t>
            </w:r>
            <w:proofErr w:type="spellEnd"/>
            <w:r w:rsidRPr="00965F12">
              <w:rPr>
                <w:rFonts w:ascii="Times New Roman" w:hAnsi="Times New Roman"/>
                <w:sz w:val="22"/>
                <w:szCs w:val="22"/>
                <w:lang w:eastAsia="ru-RU"/>
              </w:rPr>
              <w:t xml:space="preserve"> почтамт»</w:t>
            </w:r>
          </w:p>
        </w:tc>
      </w:tr>
      <w:tr w:rsidR="008B6D4B" w:rsidRPr="008B6D4B" w:rsidTr="007E355C">
        <w:trPr>
          <w:trHeight w:val="473"/>
        </w:trPr>
        <w:tc>
          <w:tcPr>
            <w:tcW w:w="3194" w:type="dxa"/>
            <w:shd w:val="clear" w:color="auto" w:fill="auto"/>
          </w:tcPr>
          <w:p w:rsidR="00D948FF" w:rsidRPr="00965F12" w:rsidRDefault="00D948FF" w:rsidP="00965F12">
            <w:pPr>
              <w:spacing w:before="0"/>
              <w:ind w:firstLine="0"/>
              <w:rPr>
                <w:rFonts w:ascii="Times New Roman" w:hAnsi="Times New Roman"/>
                <w:sz w:val="22"/>
                <w:szCs w:val="22"/>
                <w:lang w:eastAsia="ru-RU"/>
              </w:rPr>
            </w:pPr>
            <w:r w:rsidRPr="00965F12">
              <w:rPr>
                <w:rFonts w:ascii="Times New Roman" w:hAnsi="Times New Roman"/>
                <w:sz w:val="22"/>
                <w:szCs w:val="22"/>
                <w:lang w:val="en-US" w:eastAsia="ru-RU"/>
              </w:rPr>
              <w:t>IV.</w:t>
            </w:r>
            <w:r w:rsidRPr="00965F12">
              <w:rPr>
                <w:rFonts w:ascii="Times New Roman" w:hAnsi="Times New Roman"/>
                <w:sz w:val="22"/>
                <w:szCs w:val="22"/>
                <w:lang w:eastAsia="ru-RU"/>
              </w:rPr>
              <w:t>Финансовый результат</w:t>
            </w:r>
          </w:p>
          <w:p w:rsidR="00D948FF" w:rsidRPr="00965F12" w:rsidRDefault="00D948FF" w:rsidP="00965F12">
            <w:pPr>
              <w:spacing w:before="0"/>
              <w:ind w:firstLine="0"/>
              <w:rPr>
                <w:rFonts w:ascii="Times New Roman" w:hAnsi="Times New Roman"/>
                <w:sz w:val="22"/>
                <w:szCs w:val="22"/>
                <w:lang w:eastAsia="ru-RU"/>
              </w:rPr>
            </w:pPr>
          </w:p>
        </w:tc>
        <w:tc>
          <w:tcPr>
            <w:tcW w:w="1999" w:type="dxa"/>
            <w:shd w:val="clear" w:color="auto" w:fill="auto"/>
          </w:tcPr>
          <w:p w:rsidR="00D948FF" w:rsidRPr="00965F12" w:rsidRDefault="0063482D" w:rsidP="00965F12">
            <w:pPr>
              <w:spacing w:before="0"/>
              <w:ind w:firstLine="0"/>
              <w:rPr>
                <w:rFonts w:ascii="Times New Roman" w:hAnsi="Times New Roman"/>
                <w:sz w:val="22"/>
                <w:szCs w:val="22"/>
                <w:lang w:eastAsia="ru-RU"/>
              </w:rPr>
            </w:pPr>
            <w:r>
              <w:rPr>
                <w:rFonts w:ascii="Times New Roman" w:hAnsi="Times New Roman"/>
                <w:sz w:val="22"/>
                <w:szCs w:val="22"/>
                <w:lang w:eastAsia="ru-RU"/>
              </w:rPr>
              <w:t>57118266</w:t>
            </w:r>
          </w:p>
        </w:tc>
        <w:tc>
          <w:tcPr>
            <w:tcW w:w="1999" w:type="dxa"/>
            <w:shd w:val="clear" w:color="auto" w:fill="auto"/>
          </w:tcPr>
          <w:p w:rsidR="00D948FF" w:rsidRPr="00965F12" w:rsidRDefault="0063482D" w:rsidP="00965F12">
            <w:pPr>
              <w:spacing w:before="0"/>
              <w:ind w:firstLine="0"/>
              <w:rPr>
                <w:rFonts w:ascii="Times New Roman" w:hAnsi="Times New Roman"/>
                <w:sz w:val="22"/>
                <w:szCs w:val="22"/>
                <w:lang w:eastAsia="ru-RU"/>
              </w:rPr>
            </w:pPr>
            <w:r>
              <w:rPr>
                <w:rFonts w:ascii="Times New Roman" w:hAnsi="Times New Roman"/>
                <w:sz w:val="22"/>
                <w:szCs w:val="22"/>
                <w:lang w:eastAsia="ru-RU"/>
              </w:rPr>
              <w:t>75115760</w:t>
            </w:r>
          </w:p>
        </w:tc>
        <w:tc>
          <w:tcPr>
            <w:tcW w:w="3406" w:type="dxa"/>
            <w:shd w:val="clear" w:color="auto" w:fill="auto"/>
          </w:tcPr>
          <w:p w:rsidR="00D948FF" w:rsidRPr="00965F12" w:rsidRDefault="008B6D4B" w:rsidP="00965F12">
            <w:pPr>
              <w:spacing w:before="0"/>
              <w:ind w:firstLine="0"/>
              <w:rPr>
                <w:rFonts w:ascii="Times New Roman" w:hAnsi="Times New Roman"/>
                <w:sz w:val="22"/>
                <w:szCs w:val="22"/>
                <w:lang w:eastAsia="ru-RU"/>
              </w:rPr>
            </w:pPr>
            <w:r w:rsidRPr="00965F12">
              <w:rPr>
                <w:rFonts w:ascii="Times New Roman" w:hAnsi="Times New Roman"/>
                <w:sz w:val="22"/>
                <w:szCs w:val="22"/>
                <w:lang w:eastAsia="ru-RU"/>
              </w:rPr>
              <w:t>Увеличение за счет расходов будущих периодов</w:t>
            </w:r>
          </w:p>
        </w:tc>
      </w:tr>
    </w:tbl>
    <w:p w:rsidR="004E06A3" w:rsidRPr="008B6D4B" w:rsidRDefault="004E06A3" w:rsidP="00C44FD7">
      <w:pPr>
        <w:spacing w:before="0"/>
        <w:ind w:firstLine="567"/>
        <w:rPr>
          <w:rFonts w:ascii="Times New Roman" w:hAnsi="Times New Roman"/>
          <w:sz w:val="28"/>
          <w:szCs w:val="28"/>
          <w:lang w:eastAsia="ru-RU"/>
        </w:rPr>
      </w:pPr>
    </w:p>
    <w:p w:rsidR="005E3833" w:rsidRPr="00387EE0" w:rsidRDefault="008D08C7" w:rsidP="00C44FD7">
      <w:pPr>
        <w:spacing w:before="0"/>
        <w:ind w:firstLine="567"/>
        <w:outlineLvl w:val="2"/>
        <w:rPr>
          <w:rFonts w:ascii="Times New Roman" w:hAnsi="Times New Roman"/>
          <w:bCs/>
          <w:sz w:val="28"/>
          <w:szCs w:val="28"/>
          <w:lang w:eastAsia="ru-RU"/>
        </w:rPr>
      </w:pPr>
      <w:bookmarkStart w:id="15" w:name="_Toc529972734"/>
      <w:r w:rsidRPr="00387EE0">
        <w:rPr>
          <w:rFonts w:ascii="Times New Roman" w:hAnsi="Times New Roman"/>
          <w:bCs/>
          <w:sz w:val="28"/>
          <w:szCs w:val="28"/>
          <w:lang w:eastAsia="ru-RU"/>
        </w:rPr>
        <w:t>4.1.2. Не</w:t>
      </w:r>
      <w:r w:rsidR="00CF1AC5" w:rsidRPr="00387EE0">
        <w:rPr>
          <w:rFonts w:ascii="Times New Roman" w:hAnsi="Times New Roman"/>
          <w:bCs/>
          <w:sz w:val="28"/>
          <w:szCs w:val="28"/>
          <w:lang w:eastAsia="ru-RU"/>
        </w:rPr>
        <w:t>финансовые</w:t>
      </w:r>
      <w:r w:rsidRPr="00387EE0">
        <w:rPr>
          <w:rFonts w:ascii="Times New Roman" w:hAnsi="Times New Roman"/>
          <w:bCs/>
          <w:sz w:val="28"/>
          <w:szCs w:val="28"/>
          <w:lang w:eastAsia="ru-RU"/>
        </w:rPr>
        <w:t xml:space="preserve"> активы</w:t>
      </w:r>
      <w:r w:rsidR="005E3833" w:rsidRPr="00387EE0">
        <w:rPr>
          <w:rFonts w:ascii="Times New Roman" w:hAnsi="Times New Roman"/>
          <w:bCs/>
          <w:sz w:val="28"/>
          <w:szCs w:val="28"/>
          <w:lang w:eastAsia="ru-RU"/>
        </w:rPr>
        <w:t>.</w:t>
      </w:r>
      <w:bookmarkEnd w:id="15"/>
    </w:p>
    <w:p w:rsidR="00C44FD7" w:rsidRDefault="005E3833" w:rsidP="00C44FD7">
      <w:pPr>
        <w:spacing w:before="0"/>
        <w:ind w:firstLine="567"/>
        <w:rPr>
          <w:rFonts w:ascii="Times New Roman" w:hAnsi="Times New Roman"/>
          <w:bCs/>
          <w:sz w:val="28"/>
          <w:szCs w:val="28"/>
          <w:lang w:eastAsia="ru-RU"/>
        </w:rPr>
      </w:pPr>
      <w:r w:rsidRPr="00387EE0">
        <w:rPr>
          <w:rFonts w:ascii="Times New Roman" w:hAnsi="Times New Roman"/>
          <w:bCs/>
          <w:sz w:val="28"/>
          <w:szCs w:val="28"/>
          <w:lang w:eastAsia="ru-RU"/>
        </w:rPr>
        <w:t>Нефинансовые активы</w:t>
      </w:r>
      <w:r w:rsidR="008D08C7" w:rsidRPr="00387EE0">
        <w:rPr>
          <w:rFonts w:ascii="Times New Roman" w:hAnsi="Times New Roman"/>
          <w:bCs/>
          <w:sz w:val="28"/>
          <w:szCs w:val="28"/>
          <w:lang w:eastAsia="ru-RU"/>
        </w:rPr>
        <w:t xml:space="preserve"> на </w:t>
      </w:r>
      <w:r w:rsidR="004E06A3" w:rsidRPr="00387EE0">
        <w:rPr>
          <w:rFonts w:ascii="Times New Roman" w:hAnsi="Times New Roman"/>
          <w:bCs/>
          <w:sz w:val="28"/>
          <w:szCs w:val="28"/>
          <w:lang w:eastAsia="ru-RU"/>
        </w:rPr>
        <w:t>отчетные даты</w:t>
      </w:r>
      <w:r w:rsidR="008D08C7" w:rsidRPr="00387EE0">
        <w:rPr>
          <w:rFonts w:ascii="Times New Roman" w:hAnsi="Times New Roman"/>
          <w:bCs/>
          <w:sz w:val="28"/>
          <w:szCs w:val="28"/>
          <w:lang w:eastAsia="ru-RU"/>
        </w:rPr>
        <w:t xml:space="preserve"> составили, в том числе:</w:t>
      </w:r>
    </w:p>
    <w:p w:rsidR="00C44FD7" w:rsidRPr="00387EE0" w:rsidRDefault="00C44FD7" w:rsidP="00C44FD7">
      <w:pPr>
        <w:spacing w:before="0"/>
        <w:ind w:firstLine="567"/>
        <w:rPr>
          <w:rFonts w:ascii="Times New Roman" w:hAnsi="Times New Roman"/>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94"/>
        <w:gridCol w:w="2039"/>
        <w:gridCol w:w="2039"/>
        <w:gridCol w:w="3426"/>
      </w:tblGrid>
      <w:tr w:rsidR="00D948FF" w:rsidRPr="00ED5FC3" w:rsidTr="007E355C">
        <w:trPr>
          <w:trHeight w:val="772"/>
        </w:trPr>
        <w:tc>
          <w:tcPr>
            <w:tcW w:w="3094" w:type="dxa"/>
            <w:shd w:val="clear" w:color="auto" w:fill="auto"/>
            <w:vAlign w:val="center"/>
          </w:tcPr>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Наименование показателя</w:t>
            </w:r>
          </w:p>
        </w:tc>
        <w:tc>
          <w:tcPr>
            <w:tcW w:w="2039" w:type="dxa"/>
            <w:shd w:val="clear" w:color="auto" w:fill="auto"/>
            <w:vAlign w:val="center"/>
          </w:tcPr>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На 01.01.2018 г.</w:t>
            </w:r>
          </w:p>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(руб.)</w:t>
            </w:r>
          </w:p>
        </w:tc>
        <w:tc>
          <w:tcPr>
            <w:tcW w:w="2039" w:type="dxa"/>
            <w:shd w:val="clear" w:color="auto" w:fill="auto"/>
            <w:vAlign w:val="center"/>
          </w:tcPr>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На 01.01.2019 г.</w:t>
            </w:r>
          </w:p>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(руб.)</w:t>
            </w:r>
          </w:p>
        </w:tc>
        <w:tc>
          <w:tcPr>
            <w:tcW w:w="3426" w:type="dxa"/>
            <w:shd w:val="clear" w:color="auto" w:fill="auto"/>
          </w:tcPr>
          <w:p w:rsidR="00ED5FC3" w:rsidRPr="00ED5FC3" w:rsidRDefault="00ED5FC3" w:rsidP="00ED5FC3">
            <w:pPr>
              <w:spacing w:before="0"/>
              <w:ind w:firstLine="0"/>
              <w:rPr>
                <w:rFonts w:ascii="Times New Roman" w:hAnsi="Times New Roman"/>
                <w:sz w:val="22"/>
                <w:szCs w:val="22"/>
                <w:lang w:eastAsia="ru-RU"/>
              </w:rPr>
            </w:pPr>
          </w:p>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Причины изменений</w:t>
            </w:r>
          </w:p>
        </w:tc>
      </w:tr>
      <w:tr w:rsidR="00D948FF" w:rsidRPr="00387EE0" w:rsidTr="007E355C">
        <w:tc>
          <w:tcPr>
            <w:tcW w:w="3094" w:type="dxa"/>
            <w:shd w:val="clear" w:color="auto" w:fill="auto"/>
          </w:tcPr>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Основные средства</w:t>
            </w:r>
          </w:p>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(остаточная стоимость)</w:t>
            </w:r>
          </w:p>
        </w:tc>
        <w:tc>
          <w:tcPr>
            <w:tcW w:w="2039" w:type="dxa"/>
            <w:shd w:val="clear" w:color="auto" w:fill="auto"/>
          </w:tcPr>
          <w:p w:rsidR="00D948FF" w:rsidRPr="00ED5FC3" w:rsidRDefault="008B3461"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1821127</w:t>
            </w:r>
          </w:p>
        </w:tc>
        <w:tc>
          <w:tcPr>
            <w:tcW w:w="2039" w:type="dxa"/>
            <w:shd w:val="clear" w:color="auto" w:fill="auto"/>
          </w:tcPr>
          <w:p w:rsidR="00D948FF" w:rsidRPr="00ED5FC3" w:rsidRDefault="008B3461"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1529619</w:t>
            </w:r>
          </w:p>
        </w:tc>
        <w:tc>
          <w:tcPr>
            <w:tcW w:w="3426" w:type="dxa"/>
            <w:shd w:val="clear" w:color="auto" w:fill="auto"/>
          </w:tcPr>
          <w:p w:rsidR="00D948FF" w:rsidRPr="00ED5FC3" w:rsidRDefault="008B3461"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О</w:t>
            </w:r>
            <w:r w:rsidR="008D7268" w:rsidRPr="00ED5FC3">
              <w:rPr>
                <w:rFonts w:ascii="Times New Roman" w:hAnsi="Times New Roman"/>
                <w:sz w:val="22"/>
                <w:szCs w:val="22"/>
                <w:lang w:eastAsia="ru-RU"/>
              </w:rPr>
              <w:t>сновные средства стоимостью свыше 100 тыс.</w:t>
            </w:r>
            <w:r w:rsidR="00D471E5" w:rsidRPr="00ED5FC3">
              <w:rPr>
                <w:rFonts w:ascii="Times New Roman" w:hAnsi="Times New Roman"/>
                <w:sz w:val="22"/>
                <w:szCs w:val="22"/>
                <w:lang w:eastAsia="ru-RU"/>
              </w:rPr>
              <w:t xml:space="preserve"> </w:t>
            </w:r>
            <w:r w:rsidR="008D7268" w:rsidRPr="00ED5FC3">
              <w:rPr>
                <w:rFonts w:ascii="Times New Roman" w:hAnsi="Times New Roman"/>
                <w:sz w:val="22"/>
                <w:szCs w:val="22"/>
                <w:lang w:eastAsia="ru-RU"/>
              </w:rPr>
              <w:t>руб.</w:t>
            </w:r>
            <w:r w:rsidRPr="00ED5FC3">
              <w:rPr>
                <w:rFonts w:ascii="Times New Roman" w:hAnsi="Times New Roman"/>
                <w:sz w:val="22"/>
                <w:szCs w:val="22"/>
                <w:lang w:eastAsia="ru-RU"/>
              </w:rPr>
              <w:t xml:space="preserve"> в 2018 году не приобретались</w:t>
            </w:r>
            <w:r w:rsidR="004A4ED4" w:rsidRPr="00ED5FC3">
              <w:rPr>
                <w:rFonts w:ascii="Times New Roman" w:hAnsi="Times New Roman"/>
                <w:sz w:val="22"/>
                <w:szCs w:val="22"/>
                <w:lang w:eastAsia="ru-RU"/>
              </w:rPr>
              <w:t xml:space="preserve">. Уменьшение за счет начисленной амортизации на основные средства за 2018г. </w:t>
            </w:r>
          </w:p>
        </w:tc>
      </w:tr>
      <w:tr w:rsidR="008B3461" w:rsidRPr="008B3461" w:rsidTr="007E355C">
        <w:tc>
          <w:tcPr>
            <w:tcW w:w="3094" w:type="dxa"/>
            <w:shd w:val="clear" w:color="auto" w:fill="auto"/>
          </w:tcPr>
          <w:p w:rsidR="00D948FF" w:rsidRPr="00ED5FC3" w:rsidRDefault="00D948FF" w:rsidP="00ED5FC3">
            <w:pPr>
              <w:spacing w:before="0"/>
              <w:ind w:firstLine="0"/>
              <w:rPr>
                <w:rFonts w:ascii="Times New Roman" w:hAnsi="Times New Roman"/>
                <w:sz w:val="22"/>
                <w:szCs w:val="22"/>
                <w:lang w:eastAsia="ru-RU"/>
              </w:rPr>
            </w:pPr>
            <w:proofErr w:type="spellStart"/>
            <w:r w:rsidRPr="00ED5FC3">
              <w:rPr>
                <w:rFonts w:ascii="Times New Roman" w:hAnsi="Times New Roman"/>
                <w:sz w:val="22"/>
                <w:szCs w:val="22"/>
                <w:lang w:eastAsia="ru-RU"/>
              </w:rPr>
              <w:t>Непроизведенные</w:t>
            </w:r>
            <w:proofErr w:type="spellEnd"/>
            <w:r w:rsidRPr="00ED5FC3">
              <w:rPr>
                <w:rFonts w:ascii="Times New Roman" w:hAnsi="Times New Roman"/>
                <w:sz w:val="22"/>
                <w:szCs w:val="22"/>
                <w:lang w:eastAsia="ru-RU"/>
              </w:rPr>
              <w:t xml:space="preserve"> активы</w:t>
            </w:r>
            <w:r w:rsidR="00252F96" w:rsidRPr="00ED5FC3">
              <w:rPr>
                <w:rFonts w:ascii="Times New Roman" w:hAnsi="Times New Roman"/>
                <w:sz w:val="22"/>
                <w:szCs w:val="22"/>
                <w:lang w:eastAsia="ru-RU"/>
              </w:rPr>
              <w:t xml:space="preserve"> (остаточная стоимость)</w:t>
            </w:r>
          </w:p>
        </w:tc>
        <w:tc>
          <w:tcPr>
            <w:tcW w:w="2039" w:type="dxa"/>
            <w:shd w:val="clear" w:color="auto" w:fill="auto"/>
          </w:tcPr>
          <w:p w:rsidR="00D948FF" w:rsidRPr="00ED5FC3" w:rsidRDefault="008B3461"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6002911</w:t>
            </w:r>
          </w:p>
        </w:tc>
        <w:tc>
          <w:tcPr>
            <w:tcW w:w="2039" w:type="dxa"/>
            <w:shd w:val="clear" w:color="auto" w:fill="auto"/>
          </w:tcPr>
          <w:p w:rsidR="00D948FF" w:rsidRPr="00ED5FC3" w:rsidRDefault="008B3461"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6002911</w:t>
            </w:r>
          </w:p>
        </w:tc>
        <w:tc>
          <w:tcPr>
            <w:tcW w:w="3426" w:type="dxa"/>
            <w:shd w:val="clear" w:color="auto" w:fill="auto"/>
          </w:tcPr>
          <w:p w:rsidR="00D948FF" w:rsidRPr="00ED5FC3" w:rsidRDefault="008B3461"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 xml:space="preserve">Стоимость земельного участка (право </w:t>
            </w:r>
            <w:r w:rsidR="003C58BB" w:rsidRPr="00ED5FC3">
              <w:rPr>
                <w:rFonts w:ascii="Times New Roman" w:hAnsi="Times New Roman"/>
                <w:sz w:val="22"/>
                <w:szCs w:val="22"/>
                <w:lang w:eastAsia="ru-RU"/>
              </w:rPr>
              <w:t>постоянного (бессрочного)</w:t>
            </w:r>
            <w:r w:rsidRPr="00ED5FC3">
              <w:rPr>
                <w:rFonts w:ascii="Times New Roman" w:hAnsi="Times New Roman"/>
                <w:sz w:val="22"/>
                <w:szCs w:val="22"/>
                <w:lang w:eastAsia="ru-RU"/>
              </w:rPr>
              <w:t xml:space="preserve"> пользования)</w:t>
            </w:r>
          </w:p>
        </w:tc>
      </w:tr>
      <w:tr w:rsidR="00D948FF" w:rsidRPr="00387EE0" w:rsidTr="007E355C">
        <w:tc>
          <w:tcPr>
            <w:tcW w:w="3094" w:type="dxa"/>
            <w:shd w:val="clear" w:color="auto" w:fill="auto"/>
          </w:tcPr>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Материальные запасы</w:t>
            </w:r>
          </w:p>
          <w:p w:rsidR="00D948FF" w:rsidRPr="00ED5FC3" w:rsidRDefault="00D948FF" w:rsidP="00ED5FC3">
            <w:pPr>
              <w:spacing w:before="0"/>
              <w:ind w:firstLine="0"/>
              <w:rPr>
                <w:rFonts w:ascii="Times New Roman" w:hAnsi="Times New Roman"/>
                <w:sz w:val="22"/>
                <w:szCs w:val="22"/>
                <w:lang w:eastAsia="ru-RU"/>
              </w:rPr>
            </w:pPr>
          </w:p>
        </w:tc>
        <w:tc>
          <w:tcPr>
            <w:tcW w:w="2039" w:type="dxa"/>
            <w:shd w:val="clear" w:color="auto" w:fill="auto"/>
          </w:tcPr>
          <w:p w:rsidR="00D948FF" w:rsidRPr="00ED5FC3" w:rsidRDefault="008B3461"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385479</w:t>
            </w:r>
          </w:p>
        </w:tc>
        <w:tc>
          <w:tcPr>
            <w:tcW w:w="2039" w:type="dxa"/>
            <w:shd w:val="clear" w:color="auto" w:fill="auto"/>
          </w:tcPr>
          <w:p w:rsidR="00D948FF" w:rsidRPr="00ED5FC3" w:rsidRDefault="008B3461"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444082</w:t>
            </w:r>
          </w:p>
        </w:tc>
        <w:tc>
          <w:tcPr>
            <w:tcW w:w="3426" w:type="dxa"/>
            <w:shd w:val="clear" w:color="auto" w:fill="auto"/>
          </w:tcPr>
          <w:p w:rsidR="00D948FF" w:rsidRPr="00ED5FC3" w:rsidRDefault="00877254"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 xml:space="preserve">Увеличение остатков за счет внутриведомственных поставок </w:t>
            </w:r>
          </w:p>
        </w:tc>
      </w:tr>
    </w:tbl>
    <w:p w:rsidR="006E3FDD" w:rsidRPr="00387EE0" w:rsidRDefault="006E3FDD" w:rsidP="00C44FD7">
      <w:pPr>
        <w:spacing w:before="0"/>
        <w:ind w:firstLine="567"/>
        <w:rPr>
          <w:rFonts w:ascii="Times New Roman" w:hAnsi="Times New Roman"/>
          <w:sz w:val="28"/>
          <w:szCs w:val="28"/>
          <w:lang w:eastAsia="ru-RU"/>
        </w:rPr>
      </w:pPr>
    </w:p>
    <w:p w:rsidR="0052373D" w:rsidRPr="00387EE0" w:rsidRDefault="008D08C7" w:rsidP="00C44FD7">
      <w:pPr>
        <w:spacing w:before="0"/>
        <w:ind w:firstLine="567"/>
        <w:outlineLvl w:val="2"/>
        <w:rPr>
          <w:rFonts w:ascii="Times New Roman" w:hAnsi="Times New Roman"/>
          <w:bCs/>
          <w:sz w:val="28"/>
          <w:szCs w:val="28"/>
          <w:lang w:eastAsia="ru-RU"/>
        </w:rPr>
      </w:pPr>
      <w:bookmarkStart w:id="16" w:name="_Toc529972736"/>
      <w:r w:rsidRPr="00387EE0">
        <w:rPr>
          <w:rFonts w:ascii="Times New Roman" w:hAnsi="Times New Roman"/>
          <w:bCs/>
          <w:sz w:val="28"/>
          <w:szCs w:val="28"/>
          <w:lang w:eastAsia="ru-RU"/>
        </w:rPr>
        <w:t>4.1.</w:t>
      </w:r>
      <w:r w:rsidR="008D7268">
        <w:rPr>
          <w:rFonts w:ascii="Times New Roman" w:hAnsi="Times New Roman"/>
          <w:bCs/>
          <w:sz w:val="28"/>
          <w:szCs w:val="28"/>
          <w:lang w:eastAsia="ru-RU"/>
        </w:rPr>
        <w:t>3</w:t>
      </w:r>
      <w:r w:rsidRPr="00387EE0">
        <w:rPr>
          <w:rFonts w:ascii="Times New Roman" w:hAnsi="Times New Roman"/>
          <w:bCs/>
          <w:sz w:val="28"/>
          <w:szCs w:val="28"/>
          <w:lang w:eastAsia="ru-RU"/>
        </w:rPr>
        <w:t>. «Расходы будущих периодов»</w:t>
      </w:r>
      <w:r w:rsidR="0052373D" w:rsidRPr="00387EE0">
        <w:rPr>
          <w:rFonts w:ascii="Times New Roman" w:hAnsi="Times New Roman"/>
          <w:bCs/>
          <w:sz w:val="28"/>
          <w:szCs w:val="28"/>
          <w:lang w:eastAsia="ru-RU"/>
        </w:rPr>
        <w:t>.</w:t>
      </w:r>
      <w:bookmarkEnd w:id="16"/>
    </w:p>
    <w:p w:rsidR="00DD53DB" w:rsidRDefault="0052373D" w:rsidP="00C44FD7">
      <w:pPr>
        <w:spacing w:before="0"/>
        <w:ind w:firstLine="567"/>
        <w:rPr>
          <w:rFonts w:ascii="Times New Roman" w:hAnsi="Times New Roman"/>
          <w:bCs/>
          <w:sz w:val="28"/>
          <w:szCs w:val="28"/>
          <w:lang w:eastAsia="ru-RU"/>
        </w:rPr>
      </w:pPr>
      <w:r w:rsidRPr="00387EE0">
        <w:rPr>
          <w:rFonts w:ascii="Times New Roman" w:hAnsi="Times New Roman"/>
          <w:bCs/>
          <w:sz w:val="28"/>
          <w:szCs w:val="28"/>
          <w:lang w:eastAsia="ru-RU"/>
        </w:rPr>
        <w:t>«Расходы будущих периодов»</w:t>
      </w:r>
      <w:r w:rsidR="00DD53DB" w:rsidRPr="00387EE0">
        <w:rPr>
          <w:rFonts w:ascii="Times New Roman" w:hAnsi="Times New Roman"/>
          <w:bCs/>
          <w:sz w:val="28"/>
          <w:szCs w:val="28"/>
          <w:lang w:eastAsia="ru-RU"/>
        </w:rPr>
        <w:t xml:space="preserve"> на отчетные даты составили, в том числе: </w:t>
      </w:r>
    </w:p>
    <w:p w:rsidR="00E3398A" w:rsidRPr="00387EE0" w:rsidRDefault="00E3398A" w:rsidP="00C44FD7">
      <w:pPr>
        <w:spacing w:before="0"/>
        <w:ind w:firstLine="567"/>
        <w:rPr>
          <w:rFonts w:ascii="Times New Roman" w:hAnsi="Times New Roman"/>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04"/>
        <w:gridCol w:w="2046"/>
        <w:gridCol w:w="2046"/>
        <w:gridCol w:w="3402"/>
      </w:tblGrid>
      <w:tr w:rsidR="00D948FF" w:rsidRPr="00387EE0" w:rsidTr="007E355C">
        <w:trPr>
          <w:trHeight w:val="786"/>
        </w:trPr>
        <w:tc>
          <w:tcPr>
            <w:tcW w:w="3104" w:type="dxa"/>
            <w:shd w:val="clear" w:color="auto" w:fill="auto"/>
            <w:vAlign w:val="center"/>
          </w:tcPr>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Наименование показателя</w:t>
            </w:r>
          </w:p>
        </w:tc>
        <w:tc>
          <w:tcPr>
            <w:tcW w:w="2046" w:type="dxa"/>
            <w:shd w:val="clear" w:color="auto" w:fill="auto"/>
            <w:vAlign w:val="center"/>
          </w:tcPr>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На 01.01.2018 г.</w:t>
            </w:r>
          </w:p>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(руб.)</w:t>
            </w:r>
          </w:p>
        </w:tc>
        <w:tc>
          <w:tcPr>
            <w:tcW w:w="2046" w:type="dxa"/>
            <w:shd w:val="clear" w:color="auto" w:fill="auto"/>
            <w:vAlign w:val="center"/>
          </w:tcPr>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На 01.01.2019 г.</w:t>
            </w:r>
          </w:p>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(руб.)</w:t>
            </w:r>
          </w:p>
        </w:tc>
        <w:tc>
          <w:tcPr>
            <w:tcW w:w="3402" w:type="dxa"/>
            <w:shd w:val="clear" w:color="auto" w:fill="auto"/>
          </w:tcPr>
          <w:p w:rsidR="00ED5FC3" w:rsidRDefault="00ED5FC3" w:rsidP="00ED5FC3">
            <w:pPr>
              <w:spacing w:before="0"/>
              <w:ind w:firstLine="0"/>
              <w:rPr>
                <w:rFonts w:ascii="Times New Roman" w:hAnsi="Times New Roman"/>
                <w:sz w:val="22"/>
                <w:szCs w:val="22"/>
                <w:lang w:eastAsia="ru-RU"/>
              </w:rPr>
            </w:pPr>
          </w:p>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Экономическое содержание показателя</w:t>
            </w:r>
          </w:p>
        </w:tc>
      </w:tr>
      <w:tr w:rsidR="00D948FF" w:rsidRPr="00387EE0" w:rsidTr="007E355C">
        <w:trPr>
          <w:trHeight w:val="148"/>
        </w:trPr>
        <w:tc>
          <w:tcPr>
            <w:tcW w:w="3104" w:type="dxa"/>
            <w:shd w:val="clear" w:color="auto" w:fill="auto"/>
          </w:tcPr>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 xml:space="preserve"> «Расходы будущ</w:t>
            </w:r>
            <w:r w:rsidR="002F29FE" w:rsidRPr="00ED5FC3">
              <w:rPr>
                <w:rFonts w:ascii="Times New Roman" w:hAnsi="Times New Roman"/>
                <w:sz w:val="22"/>
                <w:szCs w:val="22"/>
                <w:lang w:eastAsia="ru-RU"/>
              </w:rPr>
              <w:t>их</w:t>
            </w:r>
            <w:r w:rsidRPr="00ED5FC3">
              <w:rPr>
                <w:rFonts w:ascii="Times New Roman" w:hAnsi="Times New Roman"/>
                <w:sz w:val="22"/>
                <w:szCs w:val="22"/>
                <w:lang w:eastAsia="ru-RU"/>
              </w:rPr>
              <w:t xml:space="preserve"> период</w:t>
            </w:r>
            <w:r w:rsidR="002F29FE" w:rsidRPr="00ED5FC3">
              <w:rPr>
                <w:rFonts w:ascii="Times New Roman" w:hAnsi="Times New Roman"/>
                <w:sz w:val="22"/>
                <w:szCs w:val="22"/>
                <w:lang w:eastAsia="ru-RU"/>
              </w:rPr>
              <w:t>ов</w:t>
            </w:r>
            <w:r w:rsidRPr="00ED5FC3">
              <w:rPr>
                <w:rFonts w:ascii="Times New Roman" w:hAnsi="Times New Roman"/>
                <w:sz w:val="22"/>
                <w:szCs w:val="22"/>
                <w:lang w:eastAsia="ru-RU"/>
              </w:rPr>
              <w:t>»</w:t>
            </w:r>
            <w:r w:rsidR="002F29FE" w:rsidRPr="00ED5FC3">
              <w:rPr>
                <w:rFonts w:ascii="Times New Roman" w:hAnsi="Times New Roman"/>
                <w:sz w:val="22"/>
                <w:szCs w:val="22"/>
                <w:lang w:eastAsia="ru-RU"/>
              </w:rPr>
              <w:t xml:space="preserve"> </w:t>
            </w:r>
          </w:p>
        </w:tc>
        <w:tc>
          <w:tcPr>
            <w:tcW w:w="2046" w:type="dxa"/>
            <w:shd w:val="clear" w:color="auto" w:fill="auto"/>
          </w:tcPr>
          <w:p w:rsidR="00D948FF" w:rsidRPr="00ED5FC3" w:rsidRDefault="001E31F9"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118705</w:t>
            </w:r>
          </w:p>
        </w:tc>
        <w:tc>
          <w:tcPr>
            <w:tcW w:w="2046" w:type="dxa"/>
            <w:shd w:val="clear" w:color="auto" w:fill="auto"/>
          </w:tcPr>
          <w:p w:rsidR="008B3461" w:rsidRPr="00ED5FC3" w:rsidRDefault="001E31F9"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80312832</w:t>
            </w:r>
          </w:p>
        </w:tc>
        <w:tc>
          <w:tcPr>
            <w:tcW w:w="3402" w:type="dxa"/>
            <w:shd w:val="clear" w:color="auto" w:fill="auto"/>
          </w:tcPr>
          <w:p w:rsidR="00D948FF" w:rsidRPr="00ED5FC3" w:rsidRDefault="00D948FF" w:rsidP="00ED5FC3">
            <w:pPr>
              <w:spacing w:before="0"/>
              <w:ind w:firstLine="0"/>
              <w:rPr>
                <w:rFonts w:ascii="Times New Roman" w:hAnsi="Times New Roman"/>
                <w:sz w:val="22"/>
                <w:szCs w:val="22"/>
                <w:lang w:eastAsia="ru-RU"/>
              </w:rPr>
            </w:pPr>
          </w:p>
        </w:tc>
      </w:tr>
      <w:tr w:rsidR="00D948FF" w:rsidRPr="00387EE0" w:rsidTr="007E355C">
        <w:trPr>
          <w:trHeight w:val="148"/>
        </w:trPr>
        <w:tc>
          <w:tcPr>
            <w:tcW w:w="3104" w:type="dxa"/>
            <w:shd w:val="clear" w:color="auto" w:fill="auto"/>
          </w:tcPr>
          <w:p w:rsidR="00D948FF" w:rsidRPr="00ED5FC3" w:rsidRDefault="00D948FF"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1 401.50.226</w:t>
            </w:r>
          </w:p>
        </w:tc>
        <w:tc>
          <w:tcPr>
            <w:tcW w:w="2046" w:type="dxa"/>
            <w:shd w:val="clear" w:color="auto" w:fill="auto"/>
          </w:tcPr>
          <w:p w:rsidR="00D948FF" w:rsidRPr="00ED5FC3" w:rsidRDefault="00555640"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118705</w:t>
            </w:r>
          </w:p>
        </w:tc>
        <w:tc>
          <w:tcPr>
            <w:tcW w:w="2046" w:type="dxa"/>
            <w:shd w:val="clear" w:color="auto" w:fill="auto"/>
          </w:tcPr>
          <w:p w:rsidR="00D948FF" w:rsidRPr="00ED5FC3" w:rsidRDefault="003B218D"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121422</w:t>
            </w:r>
          </w:p>
        </w:tc>
        <w:tc>
          <w:tcPr>
            <w:tcW w:w="3402" w:type="dxa"/>
            <w:shd w:val="clear" w:color="auto" w:fill="auto"/>
          </w:tcPr>
          <w:p w:rsidR="00D948FF" w:rsidRPr="00ED5FC3" w:rsidRDefault="00025B89" w:rsidP="00ED5FC3">
            <w:pPr>
              <w:tabs>
                <w:tab w:val="left" w:pos="709"/>
              </w:tabs>
              <w:spacing w:before="0"/>
              <w:ind w:firstLine="0"/>
              <w:rPr>
                <w:rFonts w:ascii="Times New Roman" w:hAnsi="Times New Roman"/>
                <w:sz w:val="22"/>
                <w:szCs w:val="22"/>
                <w:lang w:eastAsia="ru-RU"/>
              </w:rPr>
            </w:pPr>
            <w:r w:rsidRPr="00ED5FC3">
              <w:rPr>
                <w:rFonts w:ascii="Times New Roman" w:hAnsi="Times New Roman"/>
                <w:sz w:val="22"/>
                <w:szCs w:val="22"/>
                <w:lang w:eastAsia="ru-RU"/>
              </w:rPr>
              <w:t>ОСАГО,</w:t>
            </w:r>
            <w:r w:rsidR="00EA0D1B" w:rsidRPr="00ED5FC3">
              <w:rPr>
                <w:rFonts w:ascii="Times New Roman" w:hAnsi="Times New Roman"/>
                <w:sz w:val="22"/>
                <w:szCs w:val="22"/>
                <w:lang w:eastAsia="ru-RU"/>
              </w:rPr>
              <w:t xml:space="preserve"> неисключительные права на программные продукты </w:t>
            </w:r>
          </w:p>
        </w:tc>
      </w:tr>
      <w:tr w:rsidR="00D948FF" w:rsidRPr="00387EE0" w:rsidTr="007E355C">
        <w:trPr>
          <w:trHeight w:val="148"/>
        </w:trPr>
        <w:tc>
          <w:tcPr>
            <w:tcW w:w="3104" w:type="dxa"/>
            <w:shd w:val="clear" w:color="auto" w:fill="auto"/>
          </w:tcPr>
          <w:p w:rsidR="00D948FF" w:rsidRPr="00ED5FC3" w:rsidRDefault="00B850EA"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1 401.50.261</w:t>
            </w:r>
          </w:p>
        </w:tc>
        <w:tc>
          <w:tcPr>
            <w:tcW w:w="2046" w:type="dxa"/>
            <w:shd w:val="clear" w:color="auto" w:fill="auto"/>
          </w:tcPr>
          <w:p w:rsidR="00D948FF" w:rsidRPr="00ED5FC3" w:rsidRDefault="003B218D"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0</w:t>
            </w:r>
          </w:p>
        </w:tc>
        <w:tc>
          <w:tcPr>
            <w:tcW w:w="2046" w:type="dxa"/>
            <w:shd w:val="clear" w:color="auto" w:fill="auto"/>
          </w:tcPr>
          <w:p w:rsidR="00D948FF" w:rsidRPr="00ED5FC3" w:rsidRDefault="003B218D"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74693461</w:t>
            </w:r>
          </w:p>
        </w:tc>
        <w:tc>
          <w:tcPr>
            <w:tcW w:w="3402" w:type="dxa"/>
            <w:shd w:val="clear" w:color="auto" w:fill="auto"/>
          </w:tcPr>
          <w:p w:rsidR="00D948FF" w:rsidRPr="00ED5FC3" w:rsidRDefault="00A40E31"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Аванс на выплату пенсий,</w:t>
            </w:r>
            <w:r w:rsidR="00A61161" w:rsidRPr="00ED5FC3">
              <w:rPr>
                <w:rFonts w:ascii="Times New Roman" w:hAnsi="Times New Roman"/>
                <w:sz w:val="22"/>
                <w:szCs w:val="22"/>
                <w:lang w:eastAsia="ru-RU"/>
              </w:rPr>
              <w:t xml:space="preserve"> </w:t>
            </w:r>
            <w:r w:rsidRPr="00ED5FC3">
              <w:rPr>
                <w:rFonts w:ascii="Times New Roman" w:hAnsi="Times New Roman"/>
                <w:sz w:val="22"/>
                <w:szCs w:val="22"/>
                <w:lang w:eastAsia="ru-RU"/>
              </w:rPr>
              <w:t>пособий, через организации почты</w:t>
            </w:r>
            <w:r w:rsidR="00A61161" w:rsidRPr="00ED5FC3">
              <w:rPr>
                <w:rFonts w:ascii="Times New Roman" w:hAnsi="Times New Roman"/>
                <w:sz w:val="22"/>
                <w:szCs w:val="22"/>
                <w:lang w:eastAsia="ru-RU"/>
              </w:rPr>
              <w:t xml:space="preserve"> в январе 2019г.</w:t>
            </w:r>
          </w:p>
        </w:tc>
      </w:tr>
      <w:tr w:rsidR="00D948FF" w:rsidRPr="00387EE0" w:rsidTr="007E355C">
        <w:trPr>
          <w:trHeight w:val="148"/>
        </w:trPr>
        <w:tc>
          <w:tcPr>
            <w:tcW w:w="3104" w:type="dxa"/>
            <w:shd w:val="clear" w:color="auto" w:fill="auto"/>
          </w:tcPr>
          <w:p w:rsidR="00D948FF" w:rsidRPr="00ED5FC3" w:rsidRDefault="00B850EA"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1 401.50.262</w:t>
            </w:r>
          </w:p>
        </w:tc>
        <w:tc>
          <w:tcPr>
            <w:tcW w:w="2046" w:type="dxa"/>
            <w:shd w:val="clear" w:color="auto" w:fill="auto"/>
          </w:tcPr>
          <w:p w:rsidR="00D948FF" w:rsidRPr="00ED5FC3" w:rsidRDefault="003B218D"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0</w:t>
            </w:r>
          </w:p>
        </w:tc>
        <w:tc>
          <w:tcPr>
            <w:tcW w:w="2046" w:type="dxa"/>
            <w:shd w:val="clear" w:color="auto" w:fill="auto"/>
          </w:tcPr>
          <w:p w:rsidR="00D948FF" w:rsidRPr="00ED5FC3" w:rsidRDefault="003B218D"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5463760</w:t>
            </w:r>
          </w:p>
        </w:tc>
        <w:tc>
          <w:tcPr>
            <w:tcW w:w="3402" w:type="dxa"/>
            <w:shd w:val="clear" w:color="auto" w:fill="auto"/>
          </w:tcPr>
          <w:p w:rsidR="00D948FF" w:rsidRPr="00ED5FC3" w:rsidRDefault="00A61161"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 xml:space="preserve">Аванс </w:t>
            </w:r>
            <w:proofErr w:type="gramStart"/>
            <w:r w:rsidRPr="00ED5FC3">
              <w:rPr>
                <w:rFonts w:ascii="Times New Roman" w:hAnsi="Times New Roman"/>
                <w:sz w:val="22"/>
                <w:szCs w:val="22"/>
                <w:lang w:eastAsia="ru-RU"/>
              </w:rPr>
              <w:t>на выплату пособий по социальной помощи через организации почты в январе</w:t>
            </w:r>
            <w:proofErr w:type="gramEnd"/>
            <w:r w:rsidRPr="00ED5FC3">
              <w:rPr>
                <w:rFonts w:ascii="Times New Roman" w:hAnsi="Times New Roman"/>
                <w:sz w:val="22"/>
                <w:szCs w:val="22"/>
                <w:lang w:eastAsia="ru-RU"/>
              </w:rPr>
              <w:t xml:space="preserve"> 2019г.</w:t>
            </w:r>
          </w:p>
        </w:tc>
      </w:tr>
      <w:tr w:rsidR="003B218D" w:rsidRPr="00387EE0" w:rsidTr="007E355C">
        <w:trPr>
          <w:trHeight w:val="148"/>
        </w:trPr>
        <w:tc>
          <w:tcPr>
            <w:tcW w:w="3104" w:type="dxa"/>
            <w:shd w:val="clear" w:color="auto" w:fill="auto"/>
          </w:tcPr>
          <w:p w:rsidR="003B218D" w:rsidRPr="00ED5FC3" w:rsidRDefault="003B218D"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1 401.50.263</w:t>
            </w:r>
          </w:p>
        </w:tc>
        <w:tc>
          <w:tcPr>
            <w:tcW w:w="2046" w:type="dxa"/>
            <w:shd w:val="clear" w:color="auto" w:fill="auto"/>
          </w:tcPr>
          <w:p w:rsidR="003B218D" w:rsidRPr="00ED5FC3" w:rsidRDefault="003B218D"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0</w:t>
            </w:r>
          </w:p>
        </w:tc>
        <w:tc>
          <w:tcPr>
            <w:tcW w:w="2046" w:type="dxa"/>
            <w:shd w:val="clear" w:color="auto" w:fill="auto"/>
          </w:tcPr>
          <w:p w:rsidR="003B218D" w:rsidRPr="00ED5FC3" w:rsidRDefault="003B218D"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34189</w:t>
            </w:r>
          </w:p>
        </w:tc>
        <w:tc>
          <w:tcPr>
            <w:tcW w:w="3402" w:type="dxa"/>
            <w:shd w:val="clear" w:color="auto" w:fill="auto"/>
          </w:tcPr>
          <w:p w:rsidR="003B218D" w:rsidRPr="00ED5FC3" w:rsidRDefault="003B218D" w:rsidP="00ED5FC3">
            <w:pPr>
              <w:spacing w:before="0"/>
              <w:ind w:firstLine="0"/>
              <w:rPr>
                <w:rFonts w:ascii="Times New Roman" w:hAnsi="Times New Roman"/>
                <w:sz w:val="22"/>
                <w:szCs w:val="22"/>
                <w:lang w:eastAsia="ru-RU"/>
              </w:rPr>
            </w:pPr>
            <w:r w:rsidRPr="00ED5FC3">
              <w:rPr>
                <w:rFonts w:ascii="Times New Roman" w:hAnsi="Times New Roman"/>
                <w:sz w:val="22"/>
                <w:szCs w:val="22"/>
                <w:lang w:eastAsia="ru-RU"/>
              </w:rPr>
              <w:t xml:space="preserve">Аванс </w:t>
            </w:r>
            <w:proofErr w:type="gramStart"/>
            <w:r w:rsidRPr="00ED5FC3">
              <w:rPr>
                <w:rFonts w:ascii="Times New Roman" w:hAnsi="Times New Roman"/>
                <w:sz w:val="22"/>
                <w:szCs w:val="22"/>
                <w:lang w:eastAsia="ru-RU"/>
              </w:rPr>
              <w:t>на выплату пособий по социальной помощи через организации почты в январе</w:t>
            </w:r>
            <w:proofErr w:type="gramEnd"/>
            <w:r w:rsidRPr="00ED5FC3">
              <w:rPr>
                <w:rFonts w:ascii="Times New Roman" w:hAnsi="Times New Roman"/>
                <w:sz w:val="22"/>
                <w:szCs w:val="22"/>
                <w:lang w:eastAsia="ru-RU"/>
              </w:rPr>
              <w:t xml:space="preserve"> 2019г.</w:t>
            </w:r>
          </w:p>
        </w:tc>
      </w:tr>
    </w:tbl>
    <w:p w:rsidR="0052373D" w:rsidRPr="00387EE0" w:rsidRDefault="008D08C7" w:rsidP="00C44FD7">
      <w:pPr>
        <w:spacing w:before="0"/>
        <w:ind w:firstLine="567"/>
        <w:outlineLvl w:val="2"/>
        <w:rPr>
          <w:rFonts w:ascii="Times New Roman" w:hAnsi="Times New Roman"/>
          <w:bCs/>
          <w:sz w:val="28"/>
          <w:szCs w:val="28"/>
          <w:lang w:eastAsia="ru-RU"/>
        </w:rPr>
      </w:pPr>
      <w:bookmarkStart w:id="17" w:name="_Toc529972737"/>
      <w:r w:rsidRPr="00387EE0">
        <w:rPr>
          <w:rFonts w:ascii="Times New Roman" w:hAnsi="Times New Roman"/>
          <w:bCs/>
          <w:sz w:val="28"/>
          <w:szCs w:val="28"/>
          <w:lang w:eastAsia="ru-RU"/>
        </w:rPr>
        <w:lastRenderedPageBreak/>
        <w:t>4.1.</w:t>
      </w:r>
      <w:r w:rsidR="008D7268">
        <w:rPr>
          <w:rFonts w:ascii="Times New Roman" w:hAnsi="Times New Roman"/>
          <w:bCs/>
          <w:sz w:val="28"/>
          <w:szCs w:val="28"/>
          <w:lang w:eastAsia="ru-RU"/>
        </w:rPr>
        <w:t>4</w:t>
      </w:r>
      <w:r w:rsidRPr="00387EE0">
        <w:rPr>
          <w:rFonts w:ascii="Times New Roman" w:hAnsi="Times New Roman"/>
          <w:bCs/>
          <w:sz w:val="28"/>
          <w:szCs w:val="28"/>
          <w:lang w:eastAsia="ru-RU"/>
        </w:rPr>
        <w:t>. «Резервы предстоящих расходов»</w:t>
      </w:r>
      <w:r w:rsidR="0052373D" w:rsidRPr="00387EE0">
        <w:rPr>
          <w:rFonts w:ascii="Times New Roman" w:hAnsi="Times New Roman"/>
          <w:bCs/>
          <w:sz w:val="28"/>
          <w:szCs w:val="28"/>
          <w:lang w:eastAsia="ru-RU"/>
        </w:rPr>
        <w:t>.</w:t>
      </w:r>
      <w:bookmarkEnd w:id="17"/>
    </w:p>
    <w:p w:rsidR="005368C2" w:rsidRDefault="0052373D" w:rsidP="00C44FD7">
      <w:pPr>
        <w:spacing w:before="0"/>
        <w:ind w:firstLine="567"/>
        <w:rPr>
          <w:rFonts w:ascii="Times New Roman" w:hAnsi="Times New Roman"/>
          <w:bCs/>
          <w:sz w:val="28"/>
          <w:szCs w:val="28"/>
          <w:lang w:eastAsia="ru-RU"/>
        </w:rPr>
      </w:pPr>
      <w:r w:rsidRPr="00387EE0">
        <w:rPr>
          <w:rFonts w:ascii="Times New Roman" w:hAnsi="Times New Roman"/>
          <w:bCs/>
          <w:sz w:val="28"/>
          <w:szCs w:val="28"/>
          <w:lang w:eastAsia="ru-RU"/>
        </w:rPr>
        <w:t xml:space="preserve">«Резервы предстоящих расходов» </w:t>
      </w:r>
      <w:r w:rsidR="005368C2" w:rsidRPr="00387EE0">
        <w:rPr>
          <w:rFonts w:ascii="Times New Roman" w:hAnsi="Times New Roman"/>
          <w:bCs/>
          <w:sz w:val="28"/>
          <w:szCs w:val="28"/>
          <w:lang w:eastAsia="ru-RU"/>
        </w:rPr>
        <w:t>на отчетные даты составили</w:t>
      </w:r>
      <w:bookmarkStart w:id="18" w:name="_GoBack"/>
      <w:bookmarkEnd w:id="18"/>
      <w:r w:rsidR="00A53D48">
        <w:rPr>
          <w:rFonts w:ascii="Times New Roman" w:hAnsi="Times New Roman"/>
          <w:bCs/>
          <w:sz w:val="28"/>
          <w:szCs w:val="28"/>
          <w:lang w:eastAsia="ru-RU"/>
        </w:rPr>
        <w:t>, в том числе:</w:t>
      </w:r>
    </w:p>
    <w:p w:rsidR="00C44FD7" w:rsidRPr="00387EE0" w:rsidRDefault="00C44FD7" w:rsidP="00C44FD7">
      <w:pPr>
        <w:spacing w:before="0"/>
        <w:ind w:firstLine="567"/>
        <w:rPr>
          <w:rFonts w:ascii="Times New Roman" w:hAnsi="Times New Roman"/>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94"/>
        <w:gridCol w:w="2039"/>
        <w:gridCol w:w="2039"/>
        <w:gridCol w:w="3426"/>
      </w:tblGrid>
      <w:tr w:rsidR="00D948FF" w:rsidRPr="00387EE0" w:rsidTr="007E355C">
        <w:trPr>
          <w:trHeight w:val="796"/>
        </w:trPr>
        <w:tc>
          <w:tcPr>
            <w:tcW w:w="3094" w:type="dxa"/>
            <w:shd w:val="clear" w:color="auto" w:fill="auto"/>
            <w:vAlign w:val="center"/>
          </w:tcPr>
          <w:p w:rsidR="00D948FF" w:rsidRPr="006045F6" w:rsidRDefault="00D948FF"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Наименование показателя</w:t>
            </w:r>
          </w:p>
        </w:tc>
        <w:tc>
          <w:tcPr>
            <w:tcW w:w="2039" w:type="dxa"/>
            <w:shd w:val="clear" w:color="auto" w:fill="auto"/>
            <w:vAlign w:val="center"/>
          </w:tcPr>
          <w:p w:rsidR="00D948FF" w:rsidRPr="006045F6" w:rsidRDefault="00D948FF"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На 01.01.2018 г.</w:t>
            </w:r>
          </w:p>
          <w:p w:rsidR="00D948FF" w:rsidRPr="006045F6" w:rsidRDefault="00D948FF"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(руб.)</w:t>
            </w:r>
          </w:p>
        </w:tc>
        <w:tc>
          <w:tcPr>
            <w:tcW w:w="2039" w:type="dxa"/>
            <w:shd w:val="clear" w:color="auto" w:fill="auto"/>
            <w:vAlign w:val="center"/>
          </w:tcPr>
          <w:p w:rsidR="00D948FF" w:rsidRPr="006045F6" w:rsidRDefault="00D948FF"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На 01.01.2019 г.</w:t>
            </w:r>
          </w:p>
          <w:p w:rsidR="00D948FF" w:rsidRPr="006045F6" w:rsidRDefault="00D948FF"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(руб.)</w:t>
            </w:r>
          </w:p>
        </w:tc>
        <w:tc>
          <w:tcPr>
            <w:tcW w:w="3426" w:type="dxa"/>
            <w:shd w:val="clear" w:color="auto" w:fill="auto"/>
          </w:tcPr>
          <w:p w:rsidR="006045F6" w:rsidRDefault="006045F6" w:rsidP="006045F6">
            <w:pPr>
              <w:spacing w:before="0"/>
              <w:ind w:firstLine="0"/>
              <w:rPr>
                <w:rFonts w:ascii="Times New Roman" w:hAnsi="Times New Roman"/>
                <w:sz w:val="22"/>
                <w:szCs w:val="22"/>
                <w:lang w:eastAsia="ru-RU"/>
              </w:rPr>
            </w:pPr>
          </w:p>
          <w:p w:rsidR="00D948FF" w:rsidRPr="006045F6" w:rsidRDefault="00D948FF"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Экономическое содержание показателя</w:t>
            </w:r>
          </w:p>
        </w:tc>
      </w:tr>
      <w:tr w:rsidR="00D948FF" w:rsidRPr="00387EE0" w:rsidTr="007E355C">
        <w:trPr>
          <w:trHeight w:val="150"/>
        </w:trPr>
        <w:tc>
          <w:tcPr>
            <w:tcW w:w="3094" w:type="dxa"/>
            <w:shd w:val="clear" w:color="auto" w:fill="auto"/>
          </w:tcPr>
          <w:p w:rsidR="00D948FF" w:rsidRPr="006045F6" w:rsidRDefault="00D948FF"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«Резервы предстоящих расходов»</w:t>
            </w:r>
          </w:p>
          <w:p w:rsidR="00D948FF" w:rsidRPr="006045F6" w:rsidRDefault="00D948FF" w:rsidP="006045F6">
            <w:pPr>
              <w:spacing w:before="0"/>
              <w:ind w:firstLine="0"/>
              <w:rPr>
                <w:rFonts w:ascii="Times New Roman" w:hAnsi="Times New Roman"/>
                <w:sz w:val="22"/>
                <w:szCs w:val="22"/>
                <w:lang w:eastAsia="ru-RU"/>
              </w:rPr>
            </w:pPr>
          </w:p>
        </w:tc>
        <w:tc>
          <w:tcPr>
            <w:tcW w:w="2039" w:type="dxa"/>
            <w:shd w:val="clear" w:color="auto" w:fill="auto"/>
          </w:tcPr>
          <w:p w:rsidR="00D948FF" w:rsidRPr="006045F6" w:rsidRDefault="00CA6F3B"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547043</w:t>
            </w:r>
          </w:p>
        </w:tc>
        <w:tc>
          <w:tcPr>
            <w:tcW w:w="2039" w:type="dxa"/>
            <w:shd w:val="clear" w:color="auto" w:fill="auto"/>
          </w:tcPr>
          <w:p w:rsidR="00D948FF" w:rsidRPr="006045F6" w:rsidRDefault="00CA6F3B"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55874</w:t>
            </w:r>
            <w:r w:rsidR="003B218D" w:rsidRPr="006045F6">
              <w:rPr>
                <w:rFonts w:ascii="Times New Roman" w:hAnsi="Times New Roman"/>
                <w:sz w:val="22"/>
                <w:szCs w:val="22"/>
                <w:lang w:eastAsia="ru-RU"/>
              </w:rPr>
              <w:t>4</w:t>
            </w:r>
          </w:p>
        </w:tc>
        <w:tc>
          <w:tcPr>
            <w:tcW w:w="3426" w:type="dxa"/>
            <w:shd w:val="clear" w:color="auto" w:fill="auto"/>
          </w:tcPr>
          <w:p w:rsidR="00D948FF" w:rsidRPr="006045F6" w:rsidRDefault="00D948FF" w:rsidP="006045F6">
            <w:pPr>
              <w:spacing w:before="0"/>
              <w:ind w:firstLine="0"/>
              <w:rPr>
                <w:rFonts w:ascii="Times New Roman" w:hAnsi="Times New Roman"/>
                <w:sz w:val="22"/>
                <w:szCs w:val="22"/>
                <w:lang w:eastAsia="ru-RU"/>
              </w:rPr>
            </w:pPr>
          </w:p>
        </w:tc>
      </w:tr>
      <w:tr w:rsidR="00D948FF" w:rsidRPr="00387EE0" w:rsidTr="007E355C">
        <w:trPr>
          <w:trHeight w:val="150"/>
        </w:trPr>
        <w:tc>
          <w:tcPr>
            <w:tcW w:w="3094" w:type="dxa"/>
            <w:shd w:val="clear" w:color="auto" w:fill="auto"/>
          </w:tcPr>
          <w:p w:rsidR="00D948FF" w:rsidRPr="006045F6" w:rsidRDefault="00D948FF"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1 401.6</w:t>
            </w:r>
            <w:r w:rsidR="00A16623" w:rsidRPr="006045F6">
              <w:rPr>
                <w:rFonts w:ascii="Times New Roman" w:hAnsi="Times New Roman"/>
                <w:sz w:val="22"/>
                <w:szCs w:val="22"/>
                <w:lang w:eastAsia="ru-RU"/>
              </w:rPr>
              <w:t>1</w:t>
            </w:r>
            <w:r w:rsidRPr="006045F6">
              <w:rPr>
                <w:rFonts w:ascii="Times New Roman" w:hAnsi="Times New Roman"/>
                <w:sz w:val="22"/>
                <w:szCs w:val="22"/>
                <w:lang w:eastAsia="ru-RU"/>
              </w:rPr>
              <w:t>.211</w:t>
            </w:r>
          </w:p>
        </w:tc>
        <w:tc>
          <w:tcPr>
            <w:tcW w:w="2039" w:type="dxa"/>
            <w:shd w:val="clear" w:color="auto" w:fill="auto"/>
          </w:tcPr>
          <w:p w:rsidR="00D948FF" w:rsidRPr="006045F6" w:rsidRDefault="003B218D"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420156</w:t>
            </w:r>
          </w:p>
        </w:tc>
        <w:tc>
          <w:tcPr>
            <w:tcW w:w="2039" w:type="dxa"/>
            <w:shd w:val="clear" w:color="auto" w:fill="auto"/>
          </w:tcPr>
          <w:p w:rsidR="00D948FF" w:rsidRPr="006045F6" w:rsidRDefault="003B218D"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429143</w:t>
            </w:r>
          </w:p>
        </w:tc>
        <w:tc>
          <w:tcPr>
            <w:tcW w:w="3426" w:type="dxa"/>
            <w:shd w:val="clear" w:color="auto" w:fill="auto"/>
          </w:tcPr>
          <w:p w:rsidR="00D948FF" w:rsidRPr="006045F6" w:rsidRDefault="00A16623"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Резерв на оплату отпусков за фактически отработанное время в части  выплат персоналу</w:t>
            </w:r>
          </w:p>
        </w:tc>
      </w:tr>
      <w:tr w:rsidR="00D948FF" w:rsidRPr="00387EE0" w:rsidTr="007E355C">
        <w:trPr>
          <w:trHeight w:val="150"/>
        </w:trPr>
        <w:tc>
          <w:tcPr>
            <w:tcW w:w="3094" w:type="dxa"/>
            <w:shd w:val="clear" w:color="auto" w:fill="auto"/>
          </w:tcPr>
          <w:p w:rsidR="00D948FF" w:rsidRPr="006045F6" w:rsidRDefault="00D948FF"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1 401.6</w:t>
            </w:r>
            <w:r w:rsidR="00A16623" w:rsidRPr="006045F6">
              <w:rPr>
                <w:rFonts w:ascii="Times New Roman" w:hAnsi="Times New Roman"/>
                <w:sz w:val="22"/>
                <w:szCs w:val="22"/>
                <w:lang w:eastAsia="ru-RU"/>
              </w:rPr>
              <w:t>1</w:t>
            </w:r>
            <w:r w:rsidRPr="006045F6">
              <w:rPr>
                <w:rFonts w:ascii="Times New Roman" w:hAnsi="Times New Roman"/>
                <w:sz w:val="22"/>
                <w:szCs w:val="22"/>
                <w:lang w:eastAsia="ru-RU"/>
              </w:rPr>
              <w:t>.2</w:t>
            </w:r>
            <w:r w:rsidR="009E7850" w:rsidRPr="006045F6">
              <w:rPr>
                <w:rFonts w:ascii="Times New Roman" w:hAnsi="Times New Roman"/>
                <w:sz w:val="22"/>
                <w:szCs w:val="22"/>
                <w:lang w:eastAsia="ru-RU"/>
              </w:rPr>
              <w:t>13</w:t>
            </w:r>
          </w:p>
        </w:tc>
        <w:tc>
          <w:tcPr>
            <w:tcW w:w="2039" w:type="dxa"/>
            <w:shd w:val="clear" w:color="auto" w:fill="auto"/>
          </w:tcPr>
          <w:p w:rsidR="00D948FF" w:rsidRPr="006045F6" w:rsidRDefault="003B218D"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126887</w:t>
            </w:r>
          </w:p>
        </w:tc>
        <w:tc>
          <w:tcPr>
            <w:tcW w:w="2039" w:type="dxa"/>
            <w:shd w:val="clear" w:color="auto" w:fill="auto"/>
          </w:tcPr>
          <w:p w:rsidR="00D948FF" w:rsidRPr="006045F6" w:rsidRDefault="003B218D"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129601</w:t>
            </w:r>
          </w:p>
          <w:p w:rsidR="003B218D" w:rsidRPr="006045F6" w:rsidRDefault="003B218D" w:rsidP="006045F6">
            <w:pPr>
              <w:spacing w:before="0"/>
              <w:ind w:firstLine="0"/>
              <w:rPr>
                <w:rFonts w:ascii="Times New Roman" w:hAnsi="Times New Roman"/>
                <w:sz w:val="22"/>
                <w:szCs w:val="22"/>
                <w:lang w:eastAsia="ru-RU"/>
              </w:rPr>
            </w:pPr>
          </w:p>
        </w:tc>
        <w:tc>
          <w:tcPr>
            <w:tcW w:w="3426" w:type="dxa"/>
            <w:shd w:val="clear" w:color="auto" w:fill="auto"/>
          </w:tcPr>
          <w:p w:rsidR="00D948FF" w:rsidRPr="006045F6" w:rsidRDefault="00A06686" w:rsidP="006045F6">
            <w:pPr>
              <w:spacing w:before="0"/>
              <w:ind w:firstLine="0"/>
              <w:rPr>
                <w:rFonts w:ascii="Times New Roman" w:hAnsi="Times New Roman"/>
                <w:sz w:val="22"/>
                <w:szCs w:val="22"/>
                <w:lang w:eastAsia="ru-RU"/>
              </w:rPr>
            </w:pPr>
            <w:r w:rsidRPr="006045F6">
              <w:rPr>
                <w:rFonts w:ascii="Times New Roman" w:hAnsi="Times New Roman"/>
                <w:sz w:val="22"/>
                <w:szCs w:val="22"/>
                <w:lang w:eastAsia="ru-RU"/>
              </w:rPr>
              <w:t>Резерв на оплату отпусков за фактически отработанное время в части оплаты страховых взносов</w:t>
            </w:r>
          </w:p>
        </w:tc>
      </w:tr>
    </w:tbl>
    <w:p w:rsidR="00D0778A" w:rsidRDefault="00D0778A" w:rsidP="00C44FD7">
      <w:pPr>
        <w:spacing w:before="0"/>
        <w:ind w:firstLine="567"/>
        <w:outlineLvl w:val="1"/>
        <w:rPr>
          <w:rFonts w:ascii="Times New Roman" w:hAnsi="Times New Roman"/>
          <w:sz w:val="28"/>
          <w:szCs w:val="28"/>
          <w:lang w:eastAsia="ru-RU"/>
        </w:rPr>
      </w:pPr>
      <w:bookmarkStart w:id="19" w:name="_Toc529972739"/>
    </w:p>
    <w:p w:rsidR="008D08C7" w:rsidRPr="00387EE0" w:rsidRDefault="008D08C7" w:rsidP="00C44FD7">
      <w:pPr>
        <w:spacing w:before="0"/>
        <w:ind w:firstLine="709"/>
        <w:jc w:val="center"/>
        <w:outlineLvl w:val="0"/>
        <w:rPr>
          <w:rFonts w:ascii="Times New Roman" w:hAnsi="Times New Roman"/>
          <w:b/>
          <w:bCs/>
          <w:sz w:val="28"/>
          <w:szCs w:val="28"/>
          <w:lang w:eastAsia="ru-RU"/>
        </w:rPr>
      </w:pPr>
      <w:bookmarkStart w:id="20" w:name="_Toc529972761"/>
      <w:bookmarkEnd w:id="19"/>
      <w:r w:rsidRPr="00387EE0">
        <w:rPr>
          <w:rFonts w:ascii="Times New Roman" w:hAnsi="Times New Roman"/>
          <w:b/>
          <w:bCs/>
          <w:sz w:val="28"/>
          <w:szCs w:val="28"/>
          <w:lang w:val="en-US" w:eastAsia="ru-RU"/>
        </w:rPr>
        <w:t>V</w:t>
      </w:r>
      <w:r w:rsidRPr="00387EE0">
        <w:rPr>
          <w:rFonts w:ascii="Times New Roman" w:hAnsi="Times New Roman"/>
          <w:b/>
          <w:bCs/>
          <w:sz w:val="28"/>
          <w:szCs w:val="28"/>
          <w:lang w:eastAsia="ru-RU"/>
        </w:rPr>
        <w:t>. Прочие вопросы деятельности бюджетного учреждения</w:t>
      </w:r>
      <w:bookmarkEnd w:id="20"/>
    </w:p>
    <w:p w:rsidR="008D08C7" w:rsidRDefault="008D08C7" w:rsidP="00C44FD7">
      <w:pPr>
        <w:spacing w:before="0"/>
        <w:ind w:firstLine="709"/>
        <w:rPr>
          <w:rFonts w:ascii="Times New Roman" w:hAnsi="Times New Roman"/>
          <w:sz w:val="20"/>
          <w:szCs w:val="20"/>
          <w:lang w:eastAsia="ru-RU"/>
        </w:rPr>
      </w:pPr>
    </w:p>
    <w:p w:rsidR="008F1E3F" w:rsidRPr="00387EE0" w:rsidRDefault="008F1E3F" w:rsidP="00C44FD7">
      <w:pPr>
        <w:spacing w:before="0"/>
        <w:ind w:firstLine="709"/>
        <w:rPr>
          <w:rFonts w:ascii="Times New Roman" w:hAnsi="Times New Roman"/>
          <w:sz w:val="20"/>
          <w:szCs w:val="20"/>
          <w:lang w:eastAsia="ru-RU"/>
        </w:rPr>
      </w:pPr>
    </w:p>
    <w:p w:rsidR="008D08C7" w:rsidRPr="00387EE0" w:rsidRDefault="008D08C7" w:rsidP="00C44FD7">
      <w:pPr>
        <w:spacing w:before="0"/>
        <w:ind w:firstLine="567"/>
        <w:outlineLvl w:val="1"/>
        <w:rPr>
          <w:rFonts w:ascii="Times New Roman" w:hAnsi="Times New Roman"/>
          <w:sz w:val="28"/>
          <w:szCs w:val="28"/>
          <w:lang w:eastAsia="ru-RU"/>
        </w:rPr>
      </w:pPr>
      <w:bookmarkStart w:id="21" w:name="_Toc529972762"/>
      <w:r w:rsidRPr="00387EE0">
        <w:rPr>
          <w:rFonts w:ascii="Times New Roman" w:hAnsi="Times New Roman"/>
          <w:sz w:val="28"/>
          <w:szCs w:val="28"/>
          <w:lang w:eastAsia="ru-RU"/>
        </w:rPr>
        <w:t>5.1. Ведение бюджетного учета и составление бюджетной отчетности</w:t>
      </w:r>
      <w:r w:rsidR="00660E6B" w:rsidRPr="00387EE0">
        <w:rPr>
          <w:rFonts w:ascii="Times New Roman" w:hAnsi="Times New Roman"/>
          <w:sz w:val="28"/>
          <w:szCs w:val="28"/>
          <w:lang w:eastAsia="ru-RU"/>
        </w:rPr>
        <w:t xml:space="preserve">. </w:t>
      </w:r>
      <w:proofErr w:type="gramStart"/>
      <w:r w:rsidR="00660E6B" w:rsidRPr="00387EE0">
        <w:rPr>
          <w:rFonts w:ascii="Times New Roman" w:hAnsi="Times New Roman"/>
          <w:sz w:val="28"/>
          <w:szCs w:val="28"/>
          <w:lang w:eastAsia="ru-RU"/>
        </w:rPr>
        <w:t>Ведение бюджетного учета и составление бюджетной отчетности</w:t>
      </w:r>
      <w:r w:rsidRPr="00387EE0">
        <w:rPr>
          <w:rFonts w:ascii="Times New Roman" w:hAnsi="Times New Roman"/>
          <w:sz w:val="28"/>
          <w:szCs w:val="28"/>
          <w:lang w:eastAsia="ru-RU"/>
        </w:rPr>
        <w:t xml:space="preserve"> </w:t>
      </w:r>
      <w:r w:rsidR="0058052F">
        <w:rPr>
          <w:rFonts w:ascii="Times New Roman" w:hAnsi="Times New Roman"/>
          <w:sz w:val="28"/>
          <w:szCs w:val="28"/>
          <w:lang w:eastAsia="ru-RU"/>
        </w:rPr>
        <w:t>У</w:t>
      </w:r>
      <w:r w:rsidRPr="00387EE0">
        <w:rPr>
          <w:rFonts w:ascii="Times New Roman" w:hAnsi="Times New Roman"/>
          <w:sz w:val="28"/>
          <w:szCs w:val="28"/>
          <w:lang w:eastAsia="ru-RU"/>
        </w:rPr>
        <w:t>ПФР осуществляется в соответствии с Учетной политикой по исполнению бюджета Пенсион</w:t>
      </w:r>
      <w:r w:rsidR="00025B89">
        <w:rPr>
          <w:rFonts w:ascii="Times New Roman" w:hAnsi="Times New Roman"/>
          <w:sz w:val="28"/>
          <w:szCs w:val="28"/>
          <w:lang w:eastAsia="ru-RU"/>
        </w:rPr>
        <w:t>ного фонда Российской Федерации</w:t>
      </w:r>
      <w:r w:rsidRPr="00387EE0">
        <w:rPr>
          <w:rFonts w:ascii="Times New Roman" w:hAnsi="Times New Roman"/>
          <w:sz w:val="28"/>
          <w:szCs w:val="28"/>
          <w:lang w:eastAsia="ru-RU"/>
        </w:rPr>
        <w:t xml:space="preserve">, утвержденной постановлением Правления ПФР </w:t>
      </w:r>
      <w:bookmarkEnd w:id="21"/>
      <w:r w:rsidR="005D233A">
        <w:rPr>
          <w:rFonts w:ascii="Times New Roman" w:hAnsi="Times New Roman"/>
          <w:sz w:val="28"/>
          <w:szCs w:val="28"/>
          <w:lang w:eastAsia="ru-RU"/>
        </w:rPr>
        <w:t xml:space="preserve">от </w:t>
      </w:r>
      <w:r w:rsidR="005D233A" w:rsidRPr="005D233A">
        <w:rPr>
          <w:rFonts w:ascii="Times New Roman" w:hAnsi="Times New Roman"/>
          <w:sz w:val="28"/>
          <w:szCs w:val="28"/>
          <w:lang w:eastAsia="ru-RU"/>
        </w:rPr>
        <w:t>10.05.2018г. № 248па</w:t>
      </w:r>
      <w:r w:rsidR="003C1322">
        <w:rPr>
          <w:rFonts w:ascii="Times New Roman" w:hAnsi="Times New Roman"/>
          <w:sz w:val="28"/>
          <w:szCs w:val="28"/>
          <w:lang w:eastAsia="ru-RU"/>
        </w:rPr>
        <w:t xml:space="preserve">, </w:t>
      </w:r>
      <w:r w:rsidR="003C1322" w:rsidRPr="003C1322">
        <w:rPr>
          <w:rFonts w:ascii="Times New Roman" w:hAnsi="Times New Roman"/>
          <w:sz w:val="28"/>
          <w:szCs w:val="28"/>
          <w:lang w:eastAsia="ru-RU"/>
        </w:rPr>
        <w:t xml:space="preserve">приказом Отделения ПФР по Республике Башкортостан от 27.06.2018г № 155 </w:t>
      </w:r>
      <w:r w:rsidR="005D233A" w:rsidRPr="005D233A">
        <w:rPr>
          <w:rFonts w:ascii="Times New Roman" w:hAnsi="Times New Roman"/>
          <w:sz w:val="28"/>
          <w:szCs w:val="28"/>
          <w:lang w:eastAsia="ru-RU"/>
        </w:rPr>
        <w:t xml:space="preserve"> и приказом УПФР от </w:t>
      </w:r>
      <w:r w:rsidR="00CA6F3B">
        <w:rPr>
          <w:rFonts w:ascii="Times New Roman" w:hAnsi="Times New Roman"/>
          <w:sz w:val="28"/>
          <w:szCs w:val="28"/>
          <w:lang w:eastAsia="ru-RU"/>
        </w:rPr>
        <w:t>02</w:t>
      </w:r>
      <w:r w:rsidR="005D233A" w:rsidRPr="005D233A">
        <w:rPr>
          <w:rFonts w:ascii="Times New Roman" w:hAnsi="Times New Roman"/>
          <w:sz w:val="28"/>
          <w:szCs w:val="28"/>
          <w:lang w:eastAsia="ru-RU"/>
        </w:rPr>
        <w:t>.0</w:t>
      </w:r>
      <w:r w:rsidR="00CA6F3B">
        <w:rPr>
          <w:rFonts w:ascii="Times New Roman" w:hAnsi="Times New Roman"/>
          <w:sz w:val="28"/>
          <w:szCs w:val="28"/>
          <w:lang w:eastAsia="ru-RU"/>
        </w:rPr>
        <w:t>7.2018г. № 26 о/</w:t>
      </w:r>
      <w:proofErr w:type="spellStart"/>
      <w:r w:rsidR="00CA6F3B">
        <w:rPr>
          <w:rFonts w:ascii="Times New Roman" w:hAnsi="Times New Roman"/>
          <w:sz w:val="28"/>
          <w:szCs w:val="28"/>
          <w:lang w:eastAsia="ru-RU"/>
        </w:rPr>
        <w:t>д</w:t>
      </w:r>
      <w:proofErr w:type="spellEnd"/>
      <w:r w:rsidR="005D233A" w:rsidRPr="005D233A">
        <w:rPr>
          <w:rFonts w:ascii="Times New Roman" w:hAnsi="Times New Roman"/>
          <w:sz w:val="28"/>
          <w:szCs w:val="28"/>
          <w:lang w:eastAsia="ru-RU"/>
        </w:rPr>
        <w:t xml:space="preserve"> (по организации и ведению бюджетного учета и отчетности).</w:t>
      </w:r>
      <w:proofErr w:type="gramEnd"/>
    </w:p>
    <w:p w:rsidR="008D08C7" w:rsidRDefault="00777C52" w:rsidP="00EC34FC">
      <w:pPr>
        <w:spacing w:before="0"/>
        <w:ind w:firstLine="0"/>
        <w:jc w:val="left"/>
        <w:rPr>
          <w:rFonts w:ascii="Times New Roman" w:hAnsi="Times New Roman"/>
          <w:sz w:val="28"/>
          <w:szCs w:val="28"/>
          <w:lang w:eastAsia="ru-RU"/>
        </w:rPr>
      </w:pP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p>
    <w:p w:rsidR="005B7821" w:rsidRDefault="005B7821" w:rsidP="00EC34FC">
      <w:pPr>
        <w:spacing w:before="0"/>
        <w:ind w:firstLine="0"/>
        <w:jc w:val="left"/>
        <w:rPr>
          <w:rFonts w:ascii="Times New Roman" w:hAnsi="Times New Roman"/>
          <w:sz w:val="28"/>
          <w:szCs w:val="28"/>
          <w:lang w:eastAsia="ru-RU"/>
        </w:rPr>
      </w:pPr>
    </w:p>
    <w:p w:rsidR="005B7821" w:rsidRDefault="005B7821" w:rsidP="00EC34FC">
      <w:pPr>
        <w:spacing w:before="0"/>
        <w:ind w:firstLine="0"/>
        <w:jc w:val="left"/>
        <w:rPr>
          <w:rFonts w:ascii="Times New Roman" w:hAnsi="Times New Roman"/>
          <w:sz w:val="28"/>
          <w:szCs w:val="28"/>
          <w:lang w:eastAsia="ru-RU"/>
        </w:rPr>
      </w:pPr>
    </w:p>
    <w:p w:rsidR="005B7821" w:rsidRPr="00387EE0" w:rsidRDefault="005B7821" w:rsidP="00EC34FC">
      <w:pPr>
        <w:spacing w:before="0"/>
        <w:ind w:firstLine="0"/>
        <w:jc w:val="left"/>
        <w:rPr>
          <w:rFonts w:ascii="Times New Roman" w:hAnsi="Times New Roman"/>
          <w:sz w:val="16"/>
          <w:szCs w:val="16"/>
          <w:lang w:eastAsia="ru-RU"/>
        </w:rPr>
      </w:pPr>
    </w:p>
    <w:p w:rsidR="006B4F60" w:rsidRDefault="008D08C7" w:rsidP="00FE6119">
      <w:pPr>
        <w:spacing w:before="0"/>
        <w:ind w:firstLine="0"/>
        <w:jc w:val="left"/>
        <w:rPr>
          <w:rFonts w:ascii="Times New Roman" w:hAnsi="Times New Roman"/>
          <w:sz w:val="28"/>
          <w:szCs w:val="28"/>
          <w:lang w:eastAsia="ru-RU"/>
        </w:rPr>
      </w:pPr>
      <w:r w:rsidRPr="00387EE0">
        <w:rPr>
          <w:rFonts w:ascii="Times New Roman" w:hAnsi="Times New Roman"/>
          <w:sz w:val="28"/>
          <w:szCs w:val="28"/>
          <w:lang w:eastAsia="ru-RU"/>
        </w:rPr>
        <w:t xml:space="preserve">                                        </w:t>
      </w:r>
    </w:p>
    <w:p w:rsidR="00C44FD7" w:rsidRDefault="00C44FD7" w:rsidP="00FE6119">
      <w:pPr>
        <w:spacing w:before="0"/>
        <w:ind w:firstLine="0"/>
        <w:jc w:val="left"/>
        <w:rPr>
          <w:rFonts w:ascii="Times New Roman" w:hAnsi="Times New Roman"/>
          <w:sz w:val="28"/>
          <w:szCs w:val="28"/>
          <w:lang w:eastAsia="ru-RU"/>
        </w:rPr>
      </w:pPr>
    </w:p>
    <w:p w:rsidR="00C44FD7" w:rsidRDefault="00C44FD7" w:rsidP="00FE6119">
      <w:pPr>
        <w:spacing w:before="0"/>
        <w:ind w:firstLine="0"/>
        <w:jc w:val="left"/>
        <w:rPr>
          <w:rFonts w:ascii="Times New Roman" w:hAnsi="Times New Roman"/>
          <w:sz w:val="28"/>
          <w:szCs w:val="28"/>
          <w:lang w:eastAsia="ru-RU"/>
        </w:rPr>
      </w:pPr>
    </w:p>
    <w:p w:rsidR="00C44FD7" w:rsidRDefault="00C44FD7" w:rsidP="00FE6119">
      <w:pPr>
        <w:spacing w:before="0"/>
        <w:ind w:firstLine="0"/>
        <w:jc w:val="left"/>
        <w:rPr>
          <w:rFonts w:ascii="Times New Roman" w:hAnsi="Times New Roman"/>
          <w:sz w:val="28"/>
          <w:szCs w:val="28"/>
          <w:lang w:eastAsia="ru-RU"/>
        </w:rPr>
      </w:pPr>
    </w:p>
    <w:p w:rsidR="00C44FD7" w:rsidRDefault="00C44FD7" w:rsidP="00FE6119">
      <w:pPr>
        <w:spacing w:before="0"/>
        <w:ind w:firstLine="0"/>
        <w:jc w:val="left"/>
        <w:rPr>
          <w:rFonts w:ascii="Times New Roman" w:hAnsi="Times New Roman"/>
          <w:sz w:val="28"/>
          <w:szCs w:val="28"/>
          <w:lang w:eastAsia="ru-RU"/>
        </w:rPr>
      </w:pPr>
    </w:p>
    <w:p w:rsidR="00C44FD7" w:rsidRDefault="00C44FD7" w:rsidP="00FE6119">
      <w:pPr>
        <w:spacing w:before="0"/>
        <w:ind w:firstLine="0"/>
        <w:jc w:val="left"/>
        <w:rPr>
          <w:rFonts w:ascii="Times New Roman" w:hAnsi="Times New Roman"/>
          <w:sz w:val="28"/>
          <w:szCs w:val="28"/>
          <w:lang w:eastAsia="ru-RU"/>
        </w:rPr>
      </w:pPr>
    </w:p>
    <w:p w:rsidR="00C44FD7" w:rsidRDefault="00C44FD7" w:rsidP="00FE6119">
      <w:pPr>
        <w:spacing w:before="0"/>
        <w:ind w:firstLine="0"/>
        <w:jc w:val="left"/>
        <w:rPr>
          <w:rFonts w:ascii="Times New Roman" w:hAnsi="Times New Roman"/>
          <w:sz w:val="28"/>
          <w:szCs w:val="28"/>
          <w:lang w:eastAsia="ru-RU"/>
        </w:rPr>
      </w:pPr>
    </w:p>
    <w:p w:rsidR="00C44FD7" w:rsidRDefault="00C44FD7" w:rsidP="00FE6119">
      <w:pPr>
        <w:spacing w:before="0"/>
        <w:ind w:firstLine="0"/>
        <w:jc w:val="left"/>
        <w:rPr>
          <w:rFonts w:ascii="Times New Roman" w:hAnsi="Times New Roman"/>
          <w:sz w:val="28"/>
          <w:szCs w:val="28"/>
          <w:lang w:eastAsia="ru-RU"/>
        </w:rPr>
      </w:pPr>
    </w:p>
    <w:p w:rsidR="000952A5" w:rsidRDefault="000952A5" w:rsidP="00FE6119">
      <w:pPr>
        <w:spacing w:before="0"/>
        <w:ind w:firstLine="0"/>
        <w:jc w:val="left"/>
        <w:rPr>
          <w:rFonts w:ascii="Times New Roman" w:hAnsi="Times New Roman"/>
          <w:sz w:val="28"/>
          <w:szCs w:val="28"/>
          <w:lang w:eastAsia="ru-RU"/>
        </w:rPr>
      </w:pPr>
    </w:p>
    <w:p w:rsidR="008F1E3F" w:rsidRDefault="008F1E3F" w:rsidP="00FE6119">
      <w:pPr>
        <w:spacing w:before="0"/>
        <w:ind w:firstLine="0"/>
        <w:jc w:val="left"/>
        <w:rPr>
          <w:rFonts w:ascii="Times New Roman" w:hAnsi="Times New Roman"/>
          <w:sz w:val="28"/>
          <w:szCs w:val="28"/>
          <w:lang w:eastAsia="ru-RU"/>
        </w:rPr>
      </w:pPr>
    </w:p>
    <w:p w:rsidR="008F1E3F" w:rsidRDefault="008F1E3F" w:rsidP="00FE6119">
      <w:pPr>
        <w:spacing w:before="0"/>
        <w:ind w:firstLine="0"/>
        <w:jc w:val="left"/>
        <w:rPr>
          <w:rFonts w:ascii="Times New Roman" w:hAnsi="Times New Roman"/>
          <w:sz w:val="28"/>
          <w:szCs w:val="28"/>
          <w:lang w:eastAsia="ru-RU"/>
        </w:rPr>
      </w:pPr>
    </w:p>
    <w:sectPr w:rsidR="008F1E3F" w:rsidSect="004A19C6">
      <w:headerReference w:type="default" r:id="rId8"/>
      <w:footerReference w:type="default" r:id="rId9"/>
      <w:headerReference w:type="first" r:id="rId10"/>
      <w:footerReference w:type="first" r:id="rId11"/>
      <w:pgSz w:w="11907" w:h="16839"/>
      <w:pgMar w:top="567" w:right="567" w:bottom="567" w:left="851" w:header="709" w:footer="374" w:gutter="0"/>
      <w:cols w:space="708"/>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348" w:rsidRDefault="00B43348" w:rsidP="00A35E90">
      <w:r>
        <w:separator/>
      </w:r>
    </w:p>
  </w:endnote>
  <w:endnote w:type="continuationSeparator" w:id="0">
    <w:p w:rsidR="00B43348" w:rsidRDefault="00B43348" w:rsidP="00A35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845" w:rsidRPr="00E55714" w:rsidRDefault="00721845" w:rsidP="00E55714">
    <w:pPr>
      <w:pStyle w:val="afc"/>
      <w:pBdr>
        <w:top w:val="thinThickSmallGap" w:sz="24" w:space="1" w:color="622423"/>
      </w:pBdr>
      <w:tabs>
        <w:tab w:val="clear" w:pos="4677"/>
        <w:tab w:val="clear" w:pos="9355"/>
        <w:tab w:val="right" w:pos="9645"/>
      </w:tabs>
      <w:rPr>
        <w:rFonts w:ascii="Cambria" w:hAnsi="Cambria"/>
      </w:rPr>
    </w:pPr>
    <w:r w:rsidRPr="00E55714">
      <w:rPr>
        <w:rFonts w:ascii="Cambria" w:hAnsi="Cambria"/>
      </w:rPr>
      <w:tab/>
    </w:r>
    <w:r w:rsidR="00DF16CF" w:rsidRPr="00DF16CF">
      <w:rPr>
        <w:rFonts w:ascii="Calibri" w:hAnsi="Calibri"/>
      </w:rPr>
      <w:fldChar w:fldCharType="begin"/>
    </w:r>
    <w:r>
      <w:instrText>PAGE   \* MERGEFORMAT</w:instrText>
    </w:r>
    <w:r w:rsidR="00DF16CF" w:rsidRPr="00DF16CF">
      <w:rPr>
        <w:rFonts w:ascii="Calibri" w:hAnsi="Calibri"/>
      </w:rPr>
      <w:fldChar w:fldCharType="separate"/>
    </w:r>
    <w:r w:rsidR="00FE293E" w:rsidRPr="00FE293E">
      <w:rPr>
        <w:rFonts w:ascii="Cambria" w:hAnsi="Cambria"/>
        <w:noProof/>
      </w:rPr>
      <w:t>2</w:t>
    </w:r>
    <w:r w:rsidR="00DF16CF" w:rsidRPr="00E55714">
      <w:rPr>
        <w:rFonts w:ascii="Cambria" w:hAnsi="Cambria"/>
      </w:rPr>
      <w:fldChar w:fldCharType="end"/>
    </w:r>
  </w:p>
  <w:p w:rsidR="00721845" w:rsidRPr="00F64CD2" w:rsidRDefault="00721845" w:rsidP="001D514E">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845" w:rsidRDefault="00721845" w:rsidP="00AD1D69">
    <w:pPr>
      <w:pStyle w:val="afc"/>
      <w:ind w:firstLine="0"/>
      <w:jc w:val="left"/>
      <w:rPr>
        <w:noProof/>
      </w:rPr>
    </w:pPr>
    <w:r>
      <w:rPr>
        <w:noProof/>
      </w:rPr>
      <w:t xml:space="preserve">                                                                                                                                                                                                  </w:t>
    </w:r>
  </w:p>
  <w:p w:rsidR="00721845" w:rsidRPr="00AD1D69" w:rsidRDefault="00721845" w:rsidP="00AD1D69">
    <w:pPr>
      <w:pStyle w:val="afc"/>
      <w:ind w:firstLine="0"/>
      <w:jc w:val="right"/>
    </w:pPr>
    <w:r>
      <w:rPr>
        <w:noProof/>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348" w:rsidRDefault="00B43348" w:rsidP="00A35E90">
      <w:r>
        <w:separator/>
      </w:r>
    </w:p>
  </w:footnote>
  <w:footnote w:type="continuationSeparator" w:id="0">
    <w:p w:rsidR="00B43348" w:rsidRDefault="00B43348" w:rsidP="00A35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845" w:rsidRPr="00930E1E" w:rsidRDefault="00721845" w:rsidP="00C86E52">
    <w:pPr>
      <w:pStyle w:val="af8"/>
      <w:pBdr>
        <w:bottom w:val="thickThinSmallGap" w:sz="24" w:space="1" w:color="622423"/>
      </w:pBdr>
      <w:ind w:firstLine="0"/>
      <w:jc w:val="left"/>
      <w:rPr>
        <w:rFonts w:ascii="Times New Roman" w:hAnsi="Times New Roman"/>
        <w:sz w:val="18"/>
      </w:rPr>
    </w:pPr>
    <w:r w:rsidRPr="00CF1B8F">
      <w:rPr>
        <w:rFonts w:ascii="Times New Roman" w:hAnsi="Times New Roman"/>
        <w:sz w:val="18"/>
      </w:rPr>
      <w:t xml:space="preserve"> [</w:t>
    </w:r>
    <w:r>
      <w:rPr>
        <w:rFonts w:ascii="Times New Roman" w:hAnsi="Times New Roman"/>
        <w:sz w:val="18"/>
      </w:rPr>
      <w:t>02</w:t>
    </w:r>
    <w:r w:rsidRPr="00CF1B8F">
      <w:rPr>
        <w:rFonts w:ascii="Times New Roman" w:hAnsi="Times New Roman"/>
        <w:sz w:val="18"/>
      </w:rPr>
      <w:t>]</w:t>
    </w:r>
    <w:r w:rsidRPr="00E55714">
      <w:rPr>
        <w:b/>
        <w:sz w:val="18"/>
      </w:rPr>
      <w:t xml:space="preserve"> </w:t>
    </w:r>
    <w:r w:rsidRPr="00CF1B8F">
      <w:rPr>
        <w:b/>
        <w:sz w:val="18"/>
      </w:rPr>
      <w:t xml:space="preserve">ГУ </w:t>
    </w:r>
    <w:r>
      <w:rPr>
        <w:b/>
        <w:sz w:val="18"/>
      </w:rPr>
      <w:t>УПФ РФ в г</w:t>
    </w:r>
    <w:proofErr w:type="gramStart"/>
    <w:r>
      <w:rPr>
        <w:b/>
        <w:sz w:val="18"/>
      </w:rPr>
      <w:t>.</w:t>
    </w:r>
    <w:r w:rsidR="00CA264D">
      <w:rPr>
        <w:b/>
        <w:sz w:val="18"/>
      </w:rPr>
      <w:t>С</w:t>
    </w:r>
    <w:proofErr w:type="gramEnd"/>
    <w:r w:rsidR="00CA264D">
      <w:rPr>
        <w:b/>
        <w:sz w:val="18"/>
      </w:rPr>
      <w:t>ибай</w:t>
    </w:r>
    <w:r>
      <w:rPr>
        <w:b/>
        <w:sz w:val="18"/>
      </w:rPr>
      <w:t xml:space="preserve"> РБ</w:t>
    </w:r>
    <w:r w:rsidRPr="00DA0C1B">
      <w:rPr>
        <w:rFonts w:ascii="Times New Roman" w:hAnsi="Times New Roman"/>
        <w:sz w:val="28"/>
        <w:szCs w:val="28"/>
      </w:rPr>
      <w:t xml:space="preserve"> </w:t>
    </w:r>
    <w:r>
      <w:rPr>
        <w:b/>
        <w:sz w:val="18"/>
      </w:rPr>
      <w:t xml:space="preserve">     </w:t>
    </w:r>
  </w:p>
  <w:p w:rsidR="00721845" w:rsidRPr="00CC3657" w:rsidRDefault="00721845" w:rsidP="00C86E52">
    <w:pPr>
      <w:pStyle w:val="af8"/>
      <w:pBdr>
        <w:bottom w:val="thickThinSmallGap" w:sz="24" w:space="1" w:color="622423"/>
      </w:pBdr>
      <w:ind w:firstLine="0"/>
      <w:jc w:val="left"/>
      <w:rPr>
        <w:b/>
        <w:sz w:val="18"/>
      </w:rPr>
    </w:pPr>
    <w:r>
      <w:rPr>
        <w:b/>
        <w:sz w:val="18"/>
      </w:rPr>
      <w:t>Пояснительная записка к бухгалтерской (финансовой) отчетности на 01.01.2019г.</w:t>
    </w:r>
  </w:p>
  <w:p w:rsidR="00721845" w:rsidRDefault="0072184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845" w:rsidRDefault="00721845" w:rsidP="00A65A1E">
    <w:pPr>
      <w:pStyle w:val="af8"/>
      <w:ind w:firstLine="0"/>
    </w:pPr>
    <w:r w:rsidRPr="00A34DD8">
      <w:rPr>
        <w:b/>
        <w:sz w:val="18"/>
      </w:rPr>
      <w:tab/>
    </w:r>
    <w:r w:rsidRPr="00A34DD8">
      <w:rPr>
        <w:b/>
        <w:sz w:val="18"/>
      </w:rPr>
      <w:tab/>
    </w:r>
    <w:r w:rsidRPr="00A34DD8">
      <w:rPr>
        <w:b/>
        <w:sz w:val="18"/>
      </w:rPr>
      <w:tab/>
    </w:r>
    <w:r w:rsidRPr="00A34DD8">
      <w:rPr>
        <w:b/>
        <w:sz w:val="18"/>
      </w:rPr>
      <w:tab/>
    </w:r>
    <w:r w:rsidRPr="00A34DD8">
      <w:rPr>
        <w:b/>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1"/>
    <w:lvl w:ilvl="0">
      <w:start w:val="1"/>
      <w:numFmt w:val="bullet"/>
      <w:lvlText w:val="-"/>
      <w:lvlJc w:val="left"/>
      <w:pPr>
        <w:tabs>
          <w:tab w:val="num" w:pos="720"/>
        </w:tabs>
        <w:ind w:left="720" w:hanging="360"/>
      </w:pPr>
      <w:rPr>
        <w:rFonts w:ascii="Times New Roman" w:hAnsi="Times New Roman" w:cs="Times New Roman"/>
        <w:b w:val="0"/>
        <w:i w:val="0"/>
        <w:sz w:val="24"/>
        <w:szCs w:val="24"/>
      </w:rPr>
    </w:lvl>
  </w:abstractNum>
  <w:abstractNum w:abstractNumId="1">
    <w:nsid w:val="00000006"/>
    <w:multiLevelType w:val="singleLevel"/>
    <w:tmpl w:val="00000006"/>
    <w:name w:val="WW8Num23"/>
    <w:lvl w:ilvl="0">
      <w:start w:val="2005"/>
      <w:numFmt w:val="bullet"/>
      <w:lvlText w:val="-"/>
      <w:lvlJc w:val="left"/>
      <w:pPr>
        <w:tabs>
          <w:tab w:val="num" w:pos="1564"/>
        </w:tabs>
        <w:ind w:left="1564" w:hanging="855"/>
      </w:pPr>
      <w:rPr>
        <w:rFonts w:ascii="Times New Roman" w:hAnsi="Times New Roman" w:cs="Times New Roman"/>
      </w:rPr>
    </w:lvl>
  </w:abstractNum>
  <w:abstractNum w:abstractNumId="2">
    <w:nsid w:val="0B600621"/>
    <w:multiLevelType w:val="hybridMultilevel"/>
    <w:tmpl w:val="B2C01CFE"/>
    <w:lvl w:ilvl="0" w:tplc="8FE82AF0">
      <w:start w:val="1"/>
      <w:numFmt w:val="bullet"/>
      <w:pStyle w:val="-"/>
      <w:lvlText w:val=""/>
      <w:lvlJc w:val="left"/>
      <w:pPr>
        <w:tabs>
          <w:tab w:val="num" w:pos="720"/>
        </w:tabs>
        <w:ind w:left="720" w:firstLine="72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0F987BE0"/>
    <w:multiLevelType w:val="multilevel"/>
    <w:tmpl w:val="230034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nsid w:val="2E4E2469"/>
    <w:multiLevelType w:val="hybridMultilevel"/>
    <w:tmpl w:val="AD7056A4"/>
    <w:lvl w:ilvl="0" w:tplc="B044A88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C9B6083"/>
    <w:multiLevelType w:val="multilevel"/>
    <w:tmpl w:val="AF142A32"/>
    <w:lvl w:ilvl="0">
      <w:start w:val="3"/>
      <w:numFmt w:val="decimal"/>
      <w:lvlText w:val="%1."/>
      <w:lvlJc w:val="left"/>
      <w:pPr>
        <w:tabs>
          <w:tab w:val="num" w:pos="1020"/>
        </w:tabs>
        <w:ind w:left="1020" w:hanging="1020"/>
      </w:pPr>
      <w:rPr>
        <w:rFonts w:hint="default"/>
      </w:rPr>
    </w:lvl>
    <w:lvl w:ilvl="1">
      <w:start w:val="2"/>
      <w:numFmt w:val="decimal"/>
      <w:lvlText w:val="%1.%2."/>
      <w:lvlJc w:val="left"/>
      <w:pPr>
        <w:tabs>
          <w:tab w:val="num" w:pos="1560"/>
        </w:tabs>
        <w:ind w:left="1560" w:hanging="1020"/>
      </w:pPr>
      <w:rPr>
        <w:rFonts w:hint="default"/>
      </w:rPr>
    </w:lvl>
    <w:lvl w:ilvl="2">
      <w:start w:val="1"/>
      <w:numFmt w:val="decimal"/>
      <w:lvlText w:val="%1.%2.%3."/>
      <w:lvlJc w:val="left"/>
      <w:pPr>
        <w:tabs>
          <w:tab w:val="num" w:pos="2100"/>
        </w:tabs>
        <w:ind w:left="2100" w:hanging="1020"/>
      </w:pPr>
      <w:rPr>
        <w:rFonts w:hint="default"/>
      </w:rPr>
    </w:lvl>
    <w:lvl w:ilvl="3">
      <w:start w:val="1"/>
      <w:numFmt w:val="decimal"/>
      <w:lvlText w:val="%1.%2.%3.%4."/>
      <w:lvlJc w:val="left"/>
      <w:pPr>
        <w:tabs>
          <w:tab w:val="num" w:pos="2640"/>
        </w:tabs>
        <w:ind w:left="2640" w:hanging="10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6">
    <w:nsid w:val="6B974DBB"/>
    <w:multiLevelType w:val="multilevel"/>
    <w:tmpl w:val="6534D4E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823"/>
        </w:tabs>
        <w:ind w:left="823" w:hanging="54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7">
    <w:nsid w:val="6C78767D"/>
    <w:multiLevelType w:val="multilevel"/>
    <w:tmpl w:val="09E031E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971"/>
        </w:tabs>
        <w:ind w:left="4971" w:hanging="576"/>
      </w:pPr>
      <w:rPr>
        <w:rFonts w:ascii="Times New Roman" w:hAnsi="Times New Roman" w:cs="Times New Roman" w:hint="default"/>
        <w:sz w:val="24"/>
        <w:szCs w:val="24"/>
      </w:rPr>
    </w:lvl>
    <w:lvl w:ilvl="2">
      <w:start w:val="1"/>
      <w:numFmt w:val="decimal"/>
      <w:pStyle w:val="3"/>
      <w:lvlText w:val="%3."/>
      <w:lvlJc w:val="left"/>
      <w:pPr>
        <w:tabs>
          <w:tab w:val="num" w:pos="1997"/>
        </w:tabs>
        <w:ind w:left="1997" w:hanging="720"/>
      </w:pPr>
      <w:rPr>
        <w:rFonts w:hint="default"/>
        <w:b/>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4570A02"/>
    <w:multiLevelType w:val="hybridMultilevel"/>
    <w:tmpl w:val="24461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5"/>
  </w:num>
  <w:num w:numId="5">
    <w:abstractNumId w:val="6"/>
  </w:num>
  <w:num w:numId="6">
    <w:abstractNumId w:val="4"/>
  </w:num>
  <w:num w:numId="7">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1" w:dllVersion="512" w:checkStyle="0"/>
  <w:proofState w:spelling="clean" w:grammar="clean"/>
  <w:attachedTemplate r:id="rId1"/>
  <w:stylePaneFormatFilter w:val="1F08"/>
  <w:defaultTabStop w:val="708"/>
  <w:drawingGridHorizontalSpacing w:val="130"/>
  <w:drawingGridVerticalSpacing w:val="71"/>
  <w:displayHorizontalDrawingGridEvery w:val="2"/>
  <w:noPunctuationKerning/>
  <w:characterSpacingControl w:val="doNotCompress"/>
  <w:hdrShapeDefaults>
    <o:shapedefaults v:ext="edit" spidmax="39938"/>
  </w:hdrShapeDefaults>
  <w:footnotePr>
    <w:footnote w:id="-1"/>
    <w:footnote w:id="0"/>
  </w:footnotePr>
  <w:endnotePr>
    <w:endnote w:id="-1"/>
    <w:endnote w:id="0"/>
  </w:endnotePr>
  <w:compat/>
  <w:rsids>
    <w:rsidRoot w:val="00830E66"/>
    <w:rsid w:val="000017AB"/>
    <w:rsid w:val="000046C9"/>
    <w:rsid w:val="00007136"/>
    <w:rsid w:val="000118DA"/>
    <w:rsid w:val="00012757"/>
    <w:rsid w:val="00013711"/>
    <w:rsid w:val="00013AF1"/>
    <w:rsid w:val="00014517"/>
    <w:rsid w:val="000154D9"/>
    <w:rsid w:val="00017136"/>
    <w:rsid w:val="00017C75"/>
    <w:rsid w:val="00020D82"/>
    <w:rsid w:val="000222AC"/>
    <w:rsid w:val="00025B89"/>
    <w:rsid w:val="00026B81"/>
    <w:rsid w:val="00027F7A"/>
    <w:rsid w:val="00030BA4"/>
    <w:rsid w:val="00031A5C"/>
    <w:rsid w:val="00031D3A"/>
    <w:rsid w:val="00031EC5"/>
    <w:rsid w:val="0003420B"/>
    <w:rsid w:val="00034F6B"/>
    <w:rsid w:val="0003677D"/>
    <w:rsid w:val="00037878"/>
    <w:rsid w:val="00037EF7"/>
    <w:rsid w:val="00041202"/>
    <w:rsid w:val="0004140F"/>
    <w:rsid w:val="00041577"/>
    <w:rsid w:val="00041E10"/>
    <w:rsid w:val="00042DDA"/>
    <w:rsid w:val="00044FD0"/>
    <w:rsid w:val="00046B3C"/>
    <w:rsid w:val="0004736A"/>
    <w:rsid w:val="00050826"/>
    <w:rsid w:val="00050CB2"/>
    <w:rsid w:val="0005107C"/>
    <w:rsid w:val="00051A94"/>
    <w:rsid w:val="00053719"/>
    <w:rsid w:val="000546A5"/>
    <w:rsid w:val="00054B6C"/>
    <w:rsid w:val="00057E7B"/>
    <w:rsid w:val="0006053D"/>
    <w:rsid w:val="00061178"/>
    <w:rsid w:val="00061DBE"/>
    <w:rsid w:val="00062BEB"/>
    <w:rsid w:val="0006366D"/>
    <w:rsid w:val="00066703"/>
    <w:rsid w:val="00071460"/>
    <w:rsid w:val="00072CA7"/>
    <w:rsid w:val="00075E46"/>
    <w:rsid w:val="00077D53"/>
    <w:rsid w:val="0008190B"/>
    <w:rsid w:val="00085BCD"/>
    <w:rsid w:val="0008602D"/>
    <w:rsid w:val="00087EE0"/>
    <w:rsid w:val="0009055E"/>
    <w:rsid w:val="0009346F"/>
    <w:rsid w:val="00093E9F"/>
    <w:rsid w:val="00094E90"/>
    <w:rsid w:val="000952A5"/>
    <w:rsid w:val="000978FB"/>
    <w:rsid w:val="000A2CE5"/>
    <w:rsid w:val="000A302F"/>
    <w:rsid w:val="000A4348"/>
    <w:rsid w:val="000A44DE"/>
    <w:rsid w:val="000A66AE"/>
    <w:rsid w:val="000A6C30"/>
    <w:rsid w:val="000A7A23"/>
    <w:rsid w:val="000B1FAE"/>
    <w:rsid w:val="000B1FF3"/>
    <w:rsid w:val="000B206F"/>
    <w:rsid w:val="000B2192"/>
    <w:rsid w:val="000B260C"/>
    <w:rsid w:val="000B30AD"/>
    <w:rsid w:val="000B3EF4"/>
    <w:rsid w:val="000B5C9D"/>
    <w:rsid w:val="000B6297"/>
    <w:rsid w:val="000B671B"/>
    <w:rsid w:val="000B6947"/>
    <w:rsid w:val="000C03FA"/>
    <w:rsid w:val="000C11EC"/>
    <w:rsid w:val="000C4776"/>
    <w:rsid w:val="000C51C2"/>
    <w:rsid w:val="000C6ACD"/>
    <w:rsid w:val="000D0D47"/>
    <w:rsid w:val="000D21A7"/>
    <w:rsid w:val="000D56C4"/>
    <w:rsid w:val="000D6BA1"/>
    <w:rsid w:val="000D7D0E"/>
    <w:rsid w:val="000E0A50"/>
    <w:rsid w:val="000E10E8"/>
    <w:rsid w:val="000E27E4"/>
    <w:rsid w:val="000E2AA4"/>
    <w:rsid w:val="000E35E2"/>
    <w:rsid w:val="000E3BDA"/>
    <w:rsid w:val="000E733B"/>
    <w:rsid w:val="000F009C"/>
    <w:rsid w:val="000F119A"/>
    <w:rsid w:val="000F13D9"/>
    <w:rsid w:val="000F14D2"/>
    <w:rsid w:val="000F1D58"/>
    <w:rsid w:val="000F4440"/>
    <w:rsid w:val="000F4B88"/>
    <w:rsid w:val="000F4E06"/>
    <w:rsid w:val="000F5150"/>
    <w:rsid w:val="000F53A6"/>
    <w:rsid w:val="000F73F4"/>
    <w:rsid w:val="000F7703"/>
    <w:rsid w:val="000F7716"/>
    <w:rsid w:val="0010012B"/>
    <w:rsid w:val="001016F7"/>
    <w:rsid w:val="00102A5A"/>
    <w:rsid w:val="00104A97"/>
    <w:rsid w:val="0010566D"/>
    <w:rsid w:val="00105A96"/>
    <w:rsid w:val="00106084"/>
    <w:rsid w:val="00106AF1"/>
    <w:rsid w:val="00107221"/>
    <w:rsid w:val="00107834"/>
    <w:rsid w:val="00110BFE"/>
    <w:rsid w:val="00111295"/>
    <w:rsid w:val="00112C64"/>
    <w:rsid w:val="00113D17"/>
    <w:rsid w:val="00113EF3"/>
    <w:rsid w:val="001213B1"/>
    <w:rsid w:val="001217C8"/>
    <w:rsid w:val="001222E2"/>
    <w:rsid w:val="00124D8C"/>
    <w:rsid w:val="00126FB4"/>
    <w:rsid w:val="0012741C"/>
    <w:rsid w:val="00133457"/>
    <w:rsid w:val="0013348B"/>
    <w:rsid w:val="00134328"/>
    <w:rsid w:val="00134997"/>
    <w:rsid w:val="00136098"/>
    <w:rsid w:val="00136948"/>
    <w:rsid w:val="00137CD2"/>
    <w:rsid w:val="00140BCC"/>
    <w:rsid w:val="00141C84"/>
    <w:rsid w:val="00142279"/>
    <w:rsid w:val="0014438D"/>
    <w:rsid w:val="001503BB"/>
    <w:rsid w:val="00152632"/>
    <w:rsid w:val="00152BE1"/>
    <w:rsid w:val="00152EB0"/>
    <w:rsid w:val="00153DB3"/>
    <w:rsid w:val="00154491"/>
    <w:rsid w:val="001550BC"/>
    <w:rsid w:val="001573ED"/>
    <w:rsid w:val="00157B44"/>
    <w:rsid w:val="00161631"/>
    <w:rsid w:val="001618D7"/>
    <w:rsid w:val="00161FB6"/>
    <w:rsid w:val="00162356"/>
    <w:rsid w:val="001644F1"/>
    <w:rsid w:val="001653D6"/>
    <w:rsid w:val="001657E9"/>
    <w:rsid w:val="00165914"/>
    <w:rsid w:val="001700C5"/>
    <w:rsid w:val="00171D29"/>
    <w:rsid w:val="00176F8C"/>
    <w:rsid w:val="00177F09"/>
    <w:rsid w:val="001805D7"/>
    <w:rsid w:val="0018093A"/>
    <w:rsid w:val="001809C2"/>
    <w:rsid w:val="00180F3A"/>
    <w:rsid w:val="001828C9"/>
    <w:rsid w:val="00183725"/>
    <w:rsid w:val="0018493B"/>
    <w:rsid w:val="00186EF7"/>
    <w:rsid w:val="00186F47"/>
    <w:rsid w:val="00190FD0"/>
    <w:rsid w:val="001910BD"/>
    <w:rsid w:val="00191807"/>
    <w:rsid w:val="00191C4E"/>
    <w:rsid w:val="001923E6"/>
    <w:rsid w:val="00193DDC"/>
    <w:rsid w:val="00195C3B"/>
    <w:rsid w:val="001A087A"/>
    <w:rsid w:val="001A0E43"/>
    <w:rsid w:val="001A0FC0"/>
    <w:rsid w:val="001A2072"/>
    <w:rsid w:val="001A4779"/>
    <w:rsid w:val="001A4CE4"/>
    <w:rsid w:val="001A6EFD"/>
    <w:rsid w:val="001B0371"/>
    <w:rsid w:val="001B2B8A"/>
    <w:rsid w:val="001B2F8C"/>
    <w:rsid w:val="001B35AA"/>
    <w:rsid w:val="001B6EDE"/>
    <w:rsid w:val="001B70C3"/>
    <w:rsid w:val="001C0588"/>
    <w:rsid w:val="001C0E95"/>
    <w:rsid w:val="001C1E27"/>
    <w:rsid w:val="001C3B43"/>
    <w:rsid w:val="001C4228"/>
    <w:rsid w:val="001C4C09"/>
    <w:rsid w:val="001D021F"/>
    <w:rsid w:val="001D0811"/>
    <w:rsid w:val="001D0A42"/>
    <w:rsid w:val="001D2365"/>
    <w:rsid w:val="001D2774"/>
    <w:rsid w:val="001D397B"/>
    <w:rsid w:val="001D3F03"/>
    <w:rsid w:val="001D514E"/>
    <w:rsid w:val="001D78D4"/>
    <w:rsid w:val="001E03A4"/>
    <w:rsid w:val="001E1207"/>
    <w:rsid w:val="001E1B29"/>
    <w:rsid w:val="001E31F9"/>
    <w:rsid w:val="001E361A"/>
    <w:rsid w:val="001E4F33"/>
    <w:rsid w:val="001E530C"/>
    <w:rsid w:val="001E539D"/>
    <w:rsid w:val="001E755E"/>
    <w:rsid w:val="001F276D"/>
    <w:rsid w:val="001F35D0"/>
    <w:rsid w:val="001F3D4B"/>
    <w:rsid w:val="001F41A4"/>
    <w:rsid w:val="001F41EC"/>
    <w:rsid w:val="001F450D"/>
    <w:rsid w:val="001F5E34"/>
    <w:rsid w:val="001F5FD3"/>
    <w:rsid w:val="001F7234"/>
    <w:rsid w:val="001F7F32"/>
    <w:rsid w:val="00202737"/>
    <w:rsid w:val="002048CE"/>
    <w:rsid w:val="00206D31"/>
    <w:rsid w:val="002101DB"/>
    <w:rsid w:val="00210216"/>
    <w:rsid w:val="002103DB"/>
    <w:rsid w:val="002137E3"/>
    <w:rsid w:val="00216ECD"/>
    <w:rsid w:val="002177F4"/>
    <w:rsid w:val="0021780A"/>
    <w:rsid w:val="00217D2B"/>
    <w:rsid w:val="00221056"/>
    <w:rsid w:val="00222633"/>
    <w:rsid w:val="00223430"/>
    <w:rsid w:val="002235F8"/>
    <w:rsid w:val="00223CF6"/>
    <w:rsid w:val="0022489E"/>
    <w:rsid w:val="002267B5"/>
    <w:rsid w:val="002306B5"/>
    <w:rsid w:val="002313DF"/>
    <w:rsid w:val="002331E0"/>
    <w:rsid w:val="00235575"/>
    <w:rsid w:val="00235BCD"/>
    <w:rsid w:val="002361B9"/>
    <w:rsid w:val="0023718D"/>
    <w:rsid w:val="002408D3"/>
    <w:rsid w:val="00241CD5"/>
    <w:rsid w:val="00242368"/>
    <w:rsid w:val="00243F00"/>
    <w:rsid w:val="0024426F"/>
    <w:rsid w:val="002474E9"/>
    <w:rsid w:val="002479F4"/>
    <w:rsid w:val="00252F96"/>
    <w:rsid w:val="00253FBD"/>
    <w:rsid w:val="002551E5"/>
    <w:rsid w:val="0025581B"/>
    <w:rsid w:val="00256ED8"/>
    <w:rsid w:val="002609CA"/>
    <w:rsid w:val="00260F54"/>
    <w:rsid w:val="002627F4"/>
    <w:rsid w:val="00263537"/>
    <w:rsid w:val="00264C19"/>
    <w:rsid w:val="00264DEB"/>
    <w:rsid w:val="00266E10"/>
    <w:rsid w:val="002721A4"/>
    <w:rsid w:val="00273EAE"/>
    <w:rsid w:val="00275387"/>
    <w:rsid w:val="00281348"/>
    <w:rsid w:val="00282437"/>
    <w:rsid w:val="00282BE7"/>
    <w:rsid w:val="00282D52"/>
    <w:rsid w:val="00282E08"/>
    <w:rsid w:val="002869C2"/>
    <w:rsid w:val="0029004C"/>
    <w:rsid w:val="002921EC"/>
    <w:rsid w:val="00292C84"/>
    <w:rsid w:val="002962B9"/>
    <w:rsid w:val="00296E18"/>
    <w:rsid w:val="002A07D9"/>
    <w:rsid w:val="002A1385"/>
    <w:rsid w:val="002A223B"/>
    <w:rsid w:val="002A5C6D"/>
    <w:rsid w:val="002A64F5"/>
    <w:rsid w:val="002B177A"/>
    <w:rsid w:val="002B254B"/>
    <w:rsid w:val="002B3399"/>
    <w:rsid w:val="002B3579"/>
    <w:rsid w:val="002B4F17"/>
    <w:rsid w:val="002B56F7"/>
    <w:rsid w:val="002B60CB"/>
    <w:rsid w:val="002B6AC2"/>
    <w:rsid w:val="002B75AD"/>
    <w:rsid w:val="002C0AB1"/>
    <w:rsid w:val="002C2CA8"/>
    <w:rsid w:val="002C67E5"/>
    <w:rsid w:val="002C7C02"/>
    <w:rsid w:val="002D13F2"/>
    <w:rsid w:val="002D1A7F"/>
    <w:rsid w:val="002D257B"/>
    <w:rsid w:val="002D27FD"/>
    <w:rsid w:val="002D2B3D"/>
    <w:rsid w:val="002D57CE"/>
    <w:rsid w:val="002D59AD"/>
    <w:rsid w:val="002D6DA6"/>
    <w:rsid w:val="002E05ED"/>
    <w:rsid w:val="002E0992"/>
    <w:rsid w:val="002E25E9"/>
    <w:rsid w:val="002E3D19"/>
    <w:rsid w:val="002E4C46"/>
    <w:rsid w:val="002E7069"/>
    <w:rsid w:val="002E7087"/>
    <w:rsid w:val="002E7A00"/>
    <w:rsid w:val="002F07AD"/>
    <w:rsid w:val="002F29FE"/>
    <w:rsid w:val="002F2C31"/>
    <w:rsid w:val="002F6E25"/>
    <w:rsid w:val="002F702F"/>
    <w:rsid w:val="002F775E"/>
    <w:rsid w:val="00300C72"/>
    <w:rsid w:val="003026A5"/>
    <w:rsid w:val="00303186"/>
    <w:rsid w:val="00303852"/>
    <w:rsid w:val="00303C09"/>
    <w:rsid w:val="00305B8F"/>
    <w:rsid w:val="00307404"/>
    <w:rsid w:val="0031057B"/>
    <w:rsid w:val="00313350"/>
    <w:rsid w:val="0031673E"/>
    <w:rsid w:val="00317F1A"/>
    <w:rsid w:val="00320832"/>
    <w:rsid w:val="00321B0E"/>
    <w:rsid w:val="00321B8A"/>
    <w:rsid w:val="00321DE8"/>
    <w:rsid w:val="00321F5E"/>
    <w:rsid w:val="00321FE0"/>
    <w:rsid w:val="00322BC6"/>
    <w:rsid w:val="00324B2D"/>
    <w:rsid w:val="00325034"/>
    <w:rsid w:val="0032573F"/>
    <w:rsid w:val="00327552"/>
    <w:rsid w:val="00332A9E"/>
    <w:rsid w:val="00334F9C"/>
    <w:rsid w:val="003362B4"/>
    <w:rsid w:val="00336F87"/>
    <w:rsid w:val="00337264"/>
    <w:rsid w:val="003416EF"/>
    <w:rsid w:val="0034276F"/>
    <w:rsid w:val="00343543"/>
    <w:rsid w:val="003437A9"/>
    <w:rsid w:val="00344554"/>
    <w:rsid w:val="00347A8B"/>
    <w:rsid w:val="00347BF1"/>
    <w:rsid w:val="003508F6"/>
    <w:rsid w:val="00353948"/>
    <w:rsid w:val="00357493"/>
    <w:rsid w:val="00361D60"/>
    <w:rsid w:val="003627C1"/>
    <w:rsid w:val="003631F3"/>
    <w:rsid w:val="003649B6"/>
    <w:rsid w:val="003650DA"/>
    <w:rsid w:val="00372E52"/>
    <w:rsid w:val="00373B33"/>
    <w:rsid w:val="003740F7"/>
    <w:rsid w:val="003745F8"/>
    <w:rsid w:val="00376361"/>
    <w:rsid w:val="00376536"/>
    <w:rsid w:val="0037656B"/>
    <w:rsid w:val="00376B0F"/>
    <w:rsid w:val="00377906"/>
    <w:rsid w:val="00377984"/>
    <w:rsid w:val="00381D32"/>
    <w:rsid w:val="00387666"/>
    <w:rsid w:val="00387EE0"/>
    <w:rsid w:val="003912A5"/>
    <w:rsid w:val="0039340E"/>
    <w:rsid w:val="003941B2"/>
    <w:rsid w:val="003945DD"/>
    <w:rsid w:val="00396599"/>
    <w:rsid w:val="003A10E7"/>
    <w:rsid w:val="003A17A2"/>
    <w:rsid w:val="003A2EF6"/>
    <w:rsid w:val="003A63BF"/>
    <w:rsid w:val="003A72BB"/>
    <w:rsid w:val="003A7733"/>
    <w:rsid w:val="003B0E9C"/>
    <w:rsid w:val="003B19DA"/>
    <w:rsid w:val="003B218D"/>
    <w:rsid w:val="003B25A3"/>
    <w:rsid w:val="003B3B3F"/>
    <w:rsid w:val="003B436E"/>
    <w:rsid w:val="003B450B"/>
    <w:rsid w:val="003B4E64"/>
    <w:rsid w:val="003B522C"/>
    <w:rsid w:val="003B5F7A"/>
    <w:rsid w:val="003B6651"/>
    <w:rsid w:val="003B791F"/>
    <w:rsid w:val="003B7C7D"/>
    <w:rsid w:val="003C0170"/>
    <w:rsid w:val="003C1322"/>
    <w:rsid w:val="003C1D98"/>
    <w:rsid w:val="003C3EB1"/>
    <w:rsid w:val="003C409A"/>
    <w:rsid w:val="003C4ACB"/>
    <w:rsid w:val="003C58BB"/>
    <w:rsid w:val="003C78E0"/>
    <w:rsid w:val="003D28C3"/>
    <w:rsid w:val="003D3385"/>
    <w:rsid w:val="003D3BE0"/>
    <w:rsid w:val="003D614C"/>
    <w:rsid w:val="003D7C30"/>
    <w:rsid w:val="003E01F5"/>
    <w:rsid w:val="003E0DA8"/>
    <w:rsid w:val="003E1617"/>
    <w:rsid w:val="003E170E"/>
    <w:rsid w:val="003E5F2B"/>
    <w:rsid w:val="003F1392"/>
    <w:rsid w:val="003F3E18"/>
    <w:rsid w:val="003F4738"/>
    <w:rsid w:val="003F7AB1"/>
    <w:rsid w:val="003F7B9D"/>
    <w:rsid w:val="00400F92"/>
    <w:rsid w:val="00401CE9"/>
    <w:rsid w:val="00401CEC"/>
    <w:rsid w:val="004021BB"/>
    <w:rsid w:val="00402258"/>
    <w:rsid w:val="004034BF"/>
    <w:rsid w:val="00403561"/>
    <w:rsid w:val="00403A2D"/>
    <w:rsid w:val="00410AF7"/>
    <w:rsid w:val="0041199A"/>
    <w:rsid w:val="00413B06"/>
    <w:rsid w:val="00413C04"/>
    <w:rsid w:val="00413DB3"/>
    <w:rsid w:val="00413DF1"/>
    <w:rsid w:val="004142FF"/>
    <w:rsid w:val="004170A0"/>
    <w:rsid w:val="0042188D"/>
    <w:rsid w:val="004222D4"/>
    <w:rsid w:val="00423407"/>
    <w:rsid w:val="0042594D"/>
    <w:rsid w:val="00426540"/>
    <w:rsid w:val="004265D3"/>
    <w:rsid w:val="00427818"/>
    <w:rsid w:val="004301F8"/>
    <w:rsid w:val="0043108D"/>
    <w:rsid w:val="00435A07"/>
    <w:rsid w:val="00437813"/>
    <w:rsid w:val="00440235"/>
    <w:rsid w:val="0044102D"/>
    <w:rsid w:val="004412A4"/>
    <w:rsid w:val="00444208"/>
    <w:rsid w:val="00444409"/>
    <w:rsid w:val="00445167"/>
    <w:rsid w:val="00450958"/>
    <w:rsid w:val="00450B09"/>
    <w:rsid w:val="00451898"/>
    <w:rsid w:val="00453353"/>
    <w:rsid w:val="00453F20"/>
    <w:rsid w:val="00453F9D"/>
    <w:rsid w:val="0045557A"/>
    <w:rsid w:val="0045569B"/>
    <w:rsid w:val="004579E1"/>
    <w:rsid w:val="00461B6D"/>
    <w:rsid w:val="00462388"/>
    <w:rsid w:val="004624ED"/>
    <w:rsid w:val="00463B41"/>
    <w:rsid w:val="00464293"/>
    <w:rsid w:val="0046747F"/>
    <w:rsid w:val="00467F91"/>
    <w:rsid w:val="004704D1"/>
    <w:rsid w:val="00470EB2"/>
    <w:rsid w:val="00471876"/>
    <w:rsid w:val="00471AA5"/>
    <w:rsid w:val="00471DFE"/>
    <w:rsid w:val="00471FA8"/>
    <w:rsid w:val="004722B2"/>
    <w:rsid w:val="00474EB6"/>
    <w:rsid w:val="004768F5"/>
    <w:rsid w:val="00477955"/>
    <w:rsid w:val="00481E0B"/>
    <w:rsid w:val="00481F9E"/>
    <w:rsid w:val="00482D61"/>
    <w:rsid w:val="00486CA9"/>
    <w:rsid w:val="00486FDE"/>
    <w:rsid w:val="00490433"/>
    <w:rsid w:val="00491CF7"/>
    <w:rsid w:val="00493CCE"/>
    <w:rsid w:val="00495FB3"/>
    <w:rsid w:val="00496168"/>
    <w:rsid w:val="004969BF"/>
    <w:rsid w:val="004A01FD"/>
    <w:rsid w:val="004A03AB"/>
    <w:rsid w:val="004A069B"/>
    <w:rsid w:val="004A14B1"/>
    <w:rsid w:val="004A19C6"/>
    <w:rsid w:val="004A2AE2"/>
    <w:rsid w:val="004A3707"/>
    <w:rsid w:val="004A4ED4"/>
    <w:rsid w:val="004A739E"/>
    <w:rsid w:val="004B077C"/>
    <w:rsid w:val="004B1400"/>
    <w:rsid w:val="004B284A"/>
    <w:rsid w:val="004B44A8"/>
    <w:rsid w:val="004B5C07"/>
    <w:rsid w:val="004C2D92"/>
    <w:rsid w:val="004C2E2D"/>
    <w:rsid w:val="004C3069"/>
    <w:rsid w:val="004C359A"/>
    <w:rsid w:val="004C3AF4"/>
    <w:rsid w:val="004C4365"/>
    <w:rsid w:val="004C572E"/>
    <w:rsid w:val="004C6157"/>
    <w:rsid w:val="004D0955"/>
    <w:rsid w:val="004D1163"/>
    <w:rsid w:val="004D2D79"/>
    <w:rsid w:val="004D332F"/>
    <w:rsid w:val="004D6FF0"/>
    <w:rsid w:val="004D7C6C"/>
    <w:rsid w:val="004E06A3"/>
    <w:rsid w:val="004E187F"/>
    <w:rsid w:val="004E188E"/>
    <w:rsid w:val="004E207D"/>
    <w:rsid w:val="004E2D92"/>
    <w:rsid w:val="004E2F33"/>
    <w:rsid w:val="004E3012"/>
    <w:rsid w:val="004E56F2"/>
    <w:rsid w:val="004E6119"/>
    <w:rsid w:val="004E7664"/>
    <w:rsid w:val="004E77DF"/>
    <w:rsid w:val="004F0248"/>
    <w:rsid w:val="004F038C"/>
    <w:rsid w:val="004F44E7"/>
    <w:rsid w:val="004F5B9B"/>
    <w:rsid w:val="00502378"/>
    <w:rsid w:val="00502B40"/>
    <w:rsid w:val="0050434F"/>
    <w:rsid w:val="00506503"/>
    <w:rsid w:val="00507592"/>
    <w:rsid w:val="00510896"/>
    <w:rsid w:val="00510C45"/>
    <w:rsid w:val="00510F36"/>
    <w:rsid w:val="00511F3A"/>
    <w:rsid w:val="005135CD"/>
    <w:rsid w:val="00515DB9"/>
    <w:rsid w:val="005177BD"/>
    <w:rsid w:val="00523382"/>
    <w:rsid w:val="0052373D"/>
    <w:rsid w:val="005242FD"/>
    <w:rsid w:val="005260FD"/>
    <w:rsid w:val="00526810"/>
    <w:rsid w:val="00531DE6"/>
    <w:rsid w:val="00531FCB"/>
    <w:rsid w:val="00535DC2"/>
    <w:rsid w:val="0053647B"/>
    <w:rsid w:val="005368C2"/>
    <w:rsid w:val="00536973"/>
    <w:rsid w:val="00537F55"/>
    <w:rsid w:val="0054124C"/>
    <w:rsid w:val="00541D1D"/>
    <w:rsid w:val="00544268"/>
    <w:rsid w:val="005442F7"/>
    <w:rsid w:val="005448C5"/>
    <w:rsid w:val="00544C94"/>
    <w:rsid w:val="0054617F"/>
    <w:rsid w:val="00547AD2"/>
    <w:rsid w:val="005502F0"/>
    <w:rsid w:val="00550E4C"/>
    <w:rsid w:val="00552DC8"/>
    <w:rsid w:val="00553524"/>
    <w:rsid w:val="00554666"/>
    <w:rsid w:val="00555640"/>
    <w:rsid w:val="0055717F"/>
    <w:rsid w:val="0056076B"/>
    <w:rsid w:val="00560D85"/>
    <w:rsid w:val="005647AA"/>
    <w:rsid w:val="00567272"/>
    <w:rsid w:val="0057015E"/>
    <w:rsid w:val="005703E4"/>
    <w:rsid w:val="00570FC9"/>
    <w:rsid w:val="00571057"/>
    <w:rsid w:val="00571A53"/>
    <w:rsid w:val="00571E24"/>
    <w:rsid w:val="00573D68"/>
    <w:rsid w:val="005741ED"/>
    <w:rsid w:val="00574A71"/>
    <w:rsid w:val="00575CBB"/>
    <w:rsid w:val="00576876"/>
    <w:rsid w:val="0058052F"/>
    <w:rsid w:val="005813C1"/>
    <w:rsid w:val="005855E1"/>
    <w:rsid w:val="0058771E"/>
    <w:rsid w:val="00587D35"/>
    <w:rsid w:val="00587F27"/>
    <w:rsid w:val="00591DB8"/>
    <w:rsid w:val="00592055"/>
    <w:rsid w:val="0059247F"/>
    <w:rsid w:val="005A01B5"/>
    <w:rsid w:val="005A10D6"/>
    <w:rsid w:val="005A3992"/>
    <w:rsid w:val="005A549F"/>
    <w:rsid w:val="005A7883"/>
    <w:rsid w:val="005B3D2A"/>
    <w:rsid w:val="005B3FCA"/>
    <w:rsid w:val="005B4DDC"/>
    <w:rsid w:val="005B51CA"/>
    <w:rsid w:val="005B5F00"/>
    <w:rsid w:val="005B6F1C"/>
    <w:rsid w:val="005B7821"/>
    <w:rsid w:val="005B7DD6"/>
    <w:rsid w:val="005C2EB5"/>
    <w:rsid w:val="005C30D6"/>
    <w:rsid w:val="005C3421"/>
    <w:rsid w:val="005C3DAF"/>
    <w:rsid w:val="005D0BEB"/>
    <w:rsid w:val="005D233A"/>
    <w:rsid w:val="005D5D35"/>
    <w:rsid w:val="005D66EB"/>
    <w:rsid w:val="005E0BFF"/>
    <w:rsid w:val="005E0CF4"/>
    <w:rsid w:val="005E0E52"/>
    <w:rsid w:val="005E29E7"/>
    <w:rsid w:val="005E34FA"/>
    <w:rsid w:val="005E3833"/>
    <w:rsid w:val="005E6975"/>
    <w:rsid w:val="005E6FBF"/>
    <w:rsid w:val="005E7B09"/>
    <w:rsid w:val="005F2139"/>
    <w:rsid w:val="005F36DB"/>
    <w:rsid w:val="005F57A8"/>
    <w:rsid w:val="005F692D"/>
    <w:rsid w:val="005F7975"/>
    <w:rsid w:val="0060038A"/>
    <w:rsid w:val="0060049E"/>
    <w:rsid w:val="006045F6"/>
    <w:rsid w:val="00606117"/>
    <w:rsid w:val="00606565"/>
    <w:rsid w:val="006066B7"/>
    <w:rsid w:val="00607765"/>
    <w:rsid w:val="00610076"/>
    <w:rsid w:val="006110A2"/>
    <w:rsid w:val="00615133"/>
    <w:rsid w:val="006156E9"/>
    <w:rsid w:val="006162B3"/>
    <w:rsid w:val="00617DC2"/>
    <w:rsid w:val="0062152A"/>
    <w:rsid w:val="006216E6"/>
    <w:rsid w:val="00621B4E"/>
    <w:rsid w:val="00623B93"/>
    <w:rsid w:val="00624795"/>
    <w:rsid w:val="00624D21"/>
    <w:rsid w:val="00625C0F"/>
    <w:rsid w:val="00627E87"/>
    <w:rsid w:val="00631B5E"/>
    <w:rsid w:val="0063312C"/>
    <w:rsid w:val="006339C7"/>
    <w:rsid w:val="0063482D"/>
    <w:rsid w:val="00636541"/>
    <w:rsid w:val="0064006E"/>
    <w:rsid w:val="006401D8"/>
    <w:rsid w:val="0064072D"/>
    <w:rsid w:val="00641AC1"/>
    <w:rsid w:val="0064396A"/>
    <w:rsid w:val="00645C45"/>
    <w:rsid w:val="006479C6"/>
    <w:rsid w:val="00647FD1"/>
    <w:rsid w:val="00651992"/>
    <w:rsid w:val="00651A7D"/>
    <w:rsid w:val="00656B32"/>
    <w:rsid w:val="00660E6B"/>
    <w:rsid w:val="00662E97"/>
    <w:rsid w:val="00664486"/>
    <w:rsid w:val="0066518C"/>
    <w:rsid w:val="0066557C"/>
    <w:rsid w:val="0066693B"/>
    <w:rsid w:val="00672035"/>
    <w:rsid w:val="00672CA8"/>
    <w:rsid w:val="00673FDE"/>
    <w:rsid w:val="0067624B"/>
    <w:rsid w:val="006765CE"/>
    <w:rsid w:val="0068110B"/>
    <w:rsid w:val="00683502"/>
    <w:rsid w:val="00690875"/>
    <w:rsid w:val="0069097E"/>
    <w:rsid w:val="00691791"/>
    <w:rsid w:val="00693184"/>
    <w:rsid w:val="00696BB8"/>
    <w:rsid w:val="006A04C5"/>
    <w:rsid w:val="006A0FB7"/>
    <w:rsid w:val="006A31D5"/>
    <w:rsid w:val="006A3CFF"/>
    <w:rsid w:val="006A5CD8"/>
    <w:rsid w:val="006A7FA8"/>
    <w:rsid w:val="006B02ED"/>
    <w:rsid w:val="006B2169"/>
    <w:rsid w:val="006B3D4D"/>
    <w:rsid w:val="006B4F1C"/>
    <w:rsid w:val="006B4F60"/>
    <w:rsid w:val="006B53C3"/>
    <w:rsid w:val="006C024E"/>
    <w:rsid w:val="006C2D2D"/>
    <w:rsid w:val="006C3370"/>
    <w:rsid w:val="006C4A62"/>
    <w:rsid w:val="006C5B3C"/>
    <w:rsid w:val="006C6AFF"/>
    <w:rsid w:val="006D17DF"/>
    <w:rsid w:val="006D1B6A"/>
    <w:rsid w:val="006D21E8"/>
    <w:rsid w:val="006D2C8F"/>
    <w:rsid w:val="006D3EDB"/>
    <w:rsid w:val="006D405E"/>
    <w:rsid w:val="006D54C8"/>
    <w:rsid w:val="006D62AA"/>
    <w:rsid w:val="006D66F5"/>
    <w:rsid w:val="006D6E29"/>
    <w:rsid w:val="006D79EF"/>
    <w:rsid w:val="006E3FDD"/>
    <w:rsid w:val="006E4731"/>
    <w:rsid w:val="006F0E7C"/>
    <w:rsid w:val="006F13AC"/>
    <w:rsid w:val="006F1C43"/>
    <w:rsid w:val="006F339E"/>
    <w:rsid w:val="006F3961"/>
    <w:rsid w:val="006F5BEB"/>
    <w:rsid w:val="006F6728"/>
    <w:rsid w:val="0070094B"/>
    <w:rsid w:val="007032F5"/>
    <w:rsid w:val="00704D93"/>
    <w:rsid w:val="00711DCD"/>
    <w:rsid w:val="00712E94"/>
    <w:rsid w:val="00712ED4"/>
    <w:rsid w:val="0071397E"/>
    <w:rsid w:val="00714C89"/>
    <w:rsid w:val="007150BA"/>
    <w:rsid w:val="00715BF7"/>
    <w:rsid w:val="00715FD9"/>
    <w:rsid w:val="00717F91"/>
    <w:rsid w:val="00720053"/>
    <w:rsid w:val="00720507"/>
    <w:rsid w:val="00721399"/>
    <w:rsid w:val="00721845"/>
    <w:rsid w:val="00721AB3"/>
    <w:rsid w:val="0072231B"/>
    <w:rsid w:val="007235E7"/>
    <w:rsid w:val="00723EB6"/>
    <w:rsid w:val="00724FE4"/>
    <w:rsid w:val="00725902"/>
    <w:rsid w:val="00726C35"/>
    <w:rsid w:val="0073104C"/>
    <w:rsid w:val="0073236D"/>
    <w:rsid w:val="0073273A"/>
    <w:rsid w:val="0073273D"/>
    <w:rsid w:val="007338E2"/>
    <w:rsid w:val="00737788"/>
    <w:rsid w:val="00737D0C"/>
    <w:rsid w:val="00744226"/>
    <w:rsid w:val="0074548A"/>
    <w:rsid w:val="00746FD7"/>
    <w:rsid w:val="00750852"/>
    <w:rsid w:val="0075253E"/>
    <w:rsid w:val="00752A0E"/>
    <w:rsid w:val="00753DBE"/>
    <w:rsid w:val="007554E2"/>
    <w:rsid w:val="007619E6"/>
    <w:rsid w:val="007645A3"/>
    <w:rsid w:val="00764B23"/>
    <w:rsid w:val="00765A58"/>
    <w:rsid w:val="00765D3C"/>
    <w:rsid w:val="007668FE"/>
    <w:rsid w:val="00767211"/>
    <w:rsid w:val="00770C0A"/>
    <w:rsid w:val="00772165"/>
    <w:rsid w:val="0077273C"/>
    <w:rsid w:val="00773F62"/>
    <w:rsid w:val="007741EF"/>
    <w:rsid w:val="00774594"/>
    <w:rsid w:val="00774753"/>
    <w:rsid w:val="00774F95"/>
    <w:rsid w:val="00775320"/>
    <w:rsid w:val="00777111"/>
    <w:rsid w:val="00777C52"/>
    <w:rsid w:val="00777C5E"/>
    <w:rsid w:val="007813BE"/>
    <w:rsid w:val="00782DA0"/>
    <w:rsid w:val="007841F9"/>
    <w:rsid w:val="007843C2"/>
    <w:rsid w:val="007847CC"/>
    <w:rsid w:val="00784DA5"/>
    <w:rsid w:val="007863A2"/>
    <w:rsid w:val="0079003B"/>
    <w:rsid w:val="00790843"/>
    <w:rsid w:val="00792847"/>
    <w:rsid w:val="00793F4C"/>
    <w:rsid w:val="00794A4C"/>
    <w:rsid w:val="00795DBD"/>
    <w:rsid w:val="0079666F"/>
    <w:rsid w:val="00797AEA"/>
    <w:rsid w:val="007A0B3D"/>
    <w:rsid w:val="007A0BCE"/>
    <w:rsid w:val="007A126B"/>
    <w:rsid w:val="007A20B2"/>
    <w:rsid w:val="007B183E"/>
    <w:rsid w:val="007B27C5"/>
    <w:rsid w:val="007B2976"/>
    <w:rsid w:val="007B4040"/>
    <w:rsid w:val="007B577A"/>
    <w:rsid w:val="007C0846"/>
    <w:rsid w:val="007C2E52"/>
    <w:rsid w:val="007C316E"/>
    <w:rsid w:val="007C58BE"/>
    <w:rsid w:val="007C6C9F"/>
    <w:rsid w:val="007C6E91"/>
    <w:rsid w:val="007C7BC9"/>
    <w:rsid w:val="007D1B06"/>
    <w:rsid w:val="007D29DB"/>
    <w:rsid w:val="007D2FFC"/>
    <w:rsid w:val="007D61BE"/>
    <w:rsid w:val="007D6556"/>
    <w:rsid w:val="007E250F"/>
    <w:rsid w:val="007E272C"/>
    <w:rsid w:val="007E277F"/>
    <w:rsid w:val="007E2A3A"/>
    <w:rsid w:val="007E355C"/>
    <w:rsid w:val="007E40CE"/>
    <w:rsid w:val="007E5DD8"/>
    <w:rsid w:val="007F0643"/>
    <w:rsid w:val="007F29E0"/>
    <w:rsid w:val="007F3CF9"/>
    <w:rsid w:val="007F3E35"/>
    <w:rsid w:val="007F4CA1"/>
    <w:rsid w:val="007F68AB"/>
    <w:rsid w:val="0080111C"/>
    <w:rsid w:val="00802B2C"/>
    <w:rsid w:val="00802CD5"/>
    <w:rsid w:val="008033B0"/>
    <w:rsid w:val="00803BF9"/>
    <w:rsid w:val="008041F2"/>
    <w:rsid w:val="0080628F"/>
    <w:rsid w:val="008069B4"/>
    <w:rsid w:val="00807CEA"/>
    <w:rsid w:val="00807D4D"/>
    <w:rsid w:val="00810C39"/>
    <w:rsid w:val="00810D59"/>
    <w:rsid w:val="008116BF"/>
    <w:rsid w:val="00812720"/>
    <w:rsid w:val="00812F0C"/>
    <w:rsid w:val="00813D71"/>
    <w:rsid w:val="008147A0"/>
    <w:rsid w:val="00815D77"/>
    <w:rsid w:val="00816C74"/>
    <w:rsid w:val="00817663"/>
    <w:rsid w:val="008209AD"/>
    <w:rsid w:val="00821516"/>
    <w:rsid w:val="00821EC3"/>
    <w:rsid w:val="0082245D"/>
    <w:rsid w:val="0082581C"/>
    <w:rsid w:val="00826CDF"/>
    <w:rsid w:val="00830AB6"/>
    <w:rsid w:val="00830E66"/>
    <w:rsid w:val="00833908"/>
    <w:rsid w:val="008370A3"/>
    <w:rsid w:val="00841FF0"/>
    <w:rsid w:val="00843A1F"/>
    <w:rsid w:val="00843E79"/>
    <w:rsid w:val="008440BC"/>
    <w:rsid w:val="00844AE1"/>
    <w:rsid w:val="00845428"/>
    <w:rsid w:val="00845DF4"/>
    <w:rsid w:val="00845FD5"/>
    <w:rsid w:val="00846358"/>
    <w:rsid w:val="0084706A"/>
    <w:rsid w:val="0085131A"/>
    <w:rsid w:val="00854691"/>
    <w:rsid w:val="00854F58"/>
    <w:rsid w:val="00857710"/>
    <w:rsid w:val="00857DF8"/>
    <w:rsid w:val="00860F88"/>
    <w:rsid w:val="008621AC"/>
    <w:rsid w:val="00863B1E"/>
    <w:rsid w:val="00865EB6"/>
    <w:rsid w:val="008663D8"/>
    <w:rsid w:val="00866FFC"/>
    <w:rsid w:val="00870CC1"/>
    <w:rsid w:val="00870EBD"/>
    <w:rsid w:val="00870FAB"/>
    <w:rsid w:val="00871A90"/>
    <w:rsid w:val="0087590A"/>
    <w:rsid w:val="00875C52"/>
    <w:rsid w:val="0087651A"/>
    <w:rsid w:val="00877153"/>
    <w:rsid w:val="00877254"/>
    <w:rsid w:val="0088036E"/>
    <w:rsid w:val="00881210"/>
    <w:rsid w:val="008921EB"/>
    <w:rsid w:val="008921EE"/>
    <w:rsid w:val="008928AB"/>
    <w:rsid w:val="00892B3D"/>
    <w:rsid w:val="008933DD"/>
    <w:rsid w:val="008933FD"/>
    <w:rsid w:val="00894263"/>
    <w:rsid w:val="008A06EF"/>
    <w:rsid w:val="008A2E93"/>
    <w:rsid w:val="008A4712"/>
    <w:rsid w:val="008A5CFF"/>
    <w:rsid w:val="008A656E"/>
    <w:rsid w:val="008A77A0"/>
    <w:rsid w:val="008B1029"/>
    <w:rsid w:val="008B15BF"/>
    <w:rsid w:val="008B20A6"/>
    <w:rsid w:val="008B2959"/>
    <w:rsid w:val="008B3461"/>
    <w:rsid w:val="008B3936"/>
    <w:rsid w:val="008B3B05"/>
    <w:rsid w:val="008B6D4B"/>
    <w:rsid w:val="008C01B3"/>
    <w:rsid w:val="008C2DC7"/>
    <w:rsid w:val="008C44B6"/>
    <w:rsid w:val="008C5F70"/>
    <w:rsid w:val="008D08C7"/>
    <w:rsid w:val="008D1BC3"/>
    <w:rsid w:val="008D260C"/>
    <w:rsid w:val="008D456C"/>
    <w:rsid w:val="008D4882"/>
    <w:rsid w:val="008D63A5"/>
    <w:rsid w:val="008D67BA"/>
    <w:rsid w:val="008D6BEC"/>
    <w:rsid w:val="008D7268"/>
    <w:rsid w:val="008D7B11"/>
    <w:rsid w:val="008E04F0"/>
    <w:rsid w:val="008E4521"/>
    <w:rsid w:val="008E500F"/>
    <w:rsid w:val="008E58A5"/>
    <w:rsid w:val="008E5A7D"/>
    <w:rsid w:val="008E5CAF"/>
    <w:rsid w:val="008E66EC"/>
    <w:rsid w:val="008E7F4A"/>
    <w:rsid w:val="008F1E3F"/>
    <w:rsid w:val="008F2179"/>
    <w:rsid w:val="008F2D0E"/>
    <w:rsid w:val="008F4BA5"/>
    <w:rsid w:val="00905FFC"/>
    <w:rsid w:val="0090706B"/>
    <w:rsid w:val="00911D86"/>
    <w:rsid w:val="00913292"/>
    <w:rsid w:val="00914979"/>
    <w:rsid w:val="00914B1D"/>
    <w:rsid w:val="00915117"/>
    <w:rsid w:val="00915EFE"/>
    <w:rsid w:val="009211E5"/>
    <w:rsid w:val="009233CB"/>
    <w:rsid w:val="009307A7"/>
    <w:rsid w:val="00930D8D"/>
    <w:rsid w:val="00930E1E"/>
    <w:rsid w:val="00931E02"/>
    <w:rsid w:val="00933C2C"/>
    <w:rsid w:val="00934644"/>
    <w:rsid w:val="009348D1"/>
    <w:rsid w:val="009353BA"/>
    <w:rsid w:val="00935F8C"/>
    <w:rsid w:val="00940993"/>
    <w:rsid w:val="009462FA"/>
    <w:rsid w:val="00947BCA"/>
    <w:rsid w:val="0095344B"/>
    <w:rsid w:val="00955A82"/>
    <w:rsid w:val="00957894"/>
    <w:rsid w:val="00962B87"/>
    <w:rsid w:val="00965F12"/>
    <w:rsid w:val="00967873"/>
    <w:rsid w:val="00972D5F"/>
    <w:rsid w:val="00973599"/>
    <w:rsid w:val="009801FD"/>
    <w:rsid w:val="00984DE2"/>
    <w:rsid w:val="009852B2"/>
    <w:rsid w:val="00985C79"/>
    <w:rsid w:val="00986449"/>
    <w:rsid w:val="00991F8E"/>
    <w:rsid w:val="0099234C"/>
    <w:rsid w:val="00993177"/>
    <w:rsid w:val="009935E6"/>
    <w:rsid w:val="00994313"/>
    <w:rsid w:val="0099541A"/>
    <w:rsid w:val="0099580F"/>
    <w:rsid w:val="009975B3"/>
    <w:rsid w:val="009A00CB"/>
    <w:rsid w:val="009A0EA0"/>
    <w:rsid w:val="009A193D"/>
    <w:rsid w:val="009A1A84"/>
    <w:rsid w:val="009A3217"/>
    <w:rsid w:val="009A36AB"/>
    <w:rsid w:val="009A379C"/>
    <w:rsid w:val="009A3DB4"/>
    <w:rsid w:val="009A492F"/>
    <w:rsid w:val="009B06AD"/>
    <w:rsid w:val="009B2F91"/>
    <w:rsid w:val="009B5508"/>
    <w:rsid w:val="009B55B8"/>
    <w:rsid w:val="009B5D23"/>
    <w:rsid w:val="009B62EF"/>
    <w:rsid w:val="009C0180"/>
    <w:rsid w:val="009C04AF"/>
    <w:rsid w:val="009C146E"/>
    <w:rsid w:val="009C363F"/>
    <w:rsid w:val="009C4DD2"/>
    <w:rsid w:val="009C4E3E"/>
    <w:rsid w:val="009D24D9"/>
    <w:rsid w:val="009D35CC"/>
    <w:rsid w:val="009E06A3"/>
    <w:rsid w:val="009E0DA1"/>
    <w:rsid w:val="009E27E9"/>
    <w:rsid w:val="009E3847"/>
    <w:rsid w:val="009E38EB"/>
    <w:rsid w:val="009E44FE"/>
    <w:rsid w:val="009E66E5"/>
    <w:rsid w:val="009E6A02"/>
    <w:rsid w:val="009E6D91"/>
    <w:rsid w:val="009E7850"/>
    <w:rsid w:val="009F31DF"/>
    <w:rsid w:val="009F3D3E"/>
    <w:rsid w:val="009F6452"/>
    <w:rsid w:val="009F7297"/>
    <w:rsid w:val="00A03D4C"/>
    <w:rsid w:val="00A0514D"/>
    <w:rsid w:val="00A05B1E"/>
    <w:rsid w:val="00A061AD"/>
    <w:rsid w:val="00A06686"/>
    <w:rsid w:val="00A075A3"/>
    <w:rsid w:val="00A10ACB"/>
    <w:rsid w:val="00A11D77"/>
    <w:rsid w:val="00A13DF8"/>
    <w:rsid w:val="00A16623"/>
    <w:rsid w:val="00A16717"/>
    <w:rsid w:val="00A16AB8"/>
    <w:rsid w:val="00A16CEC"/>
    <w:rsid w:val="00A16E44"/>
    <w:rsid w:val="00A17BDC"/>
    <w:rsid w:val="00A20739"/>
    <w:rsid w:val="00A213B5"/>
    <w:rsid w:val="00A21906"/>
    <w:rsid w:val="00A21F54"/>
    <w:rsid w:val="00A22E83"/>
    <w:rsid w:val="00A2436E"/>
    <w:rsid w:val="00A24D46"/>
    <w:rsid w:val="00A27085"/>
    <w:rsid w:val="00A27B2A"/>
    <w:rsid w:val="00A27E78"/>
    <w:rsid w:val="00A3305D"/>
    <w:rsid w:val="00A34DD8"/>
    <w:rsid w:val="00A35E90"/>
    <w:rsid w:val="00A40E31"/>
    <w:rsid w:val="00A425DD"/>
    <w:rsid w:val="00A43C2B"/>
    <w:rsid w:val="00A44326"/>
    <w:rsid w:val="00A4442B"/>
    <w:rsid w:val="00A44EB8"/>
    <w:rsid w:val="00A45BFB"/>
    <w:rsid w:val="00A46A06"/>
    <w:rsid w:val="00A5169B"/>
    <w:rsid w:val="00A5244D"/>
    <w:rsid w:val="00A53D48"/>
    <w:rsid w:val="00A55498"/>
    <w:rsid w:val="00A574CA"/>
    <w:rsid w:val="00A61161"/>
    <w:rsid w:val="00A6189F"/>
    <w:rsid w:val="00A62756"/>
    <w:rsid w:val="00A63969"/>
    <w:rsid w:val="00A65A1E"/>
    <w:rsid w:val="00A65D8F"/>
    <w:rsid w:val="00A679E7"/>
    <w:rsid w:val="00A67BEE"/>
    <w:rsid w:val="00A67C80"/>
    <w:rsid w:val="00A7028C"/>
    <w:rsid w:val="00A70897"/>
    <w:rsid w:val="00A738C2"/>
    <w:rsid w:val="00A73E7A"/>
    <w:rsid w:val="00A75C50"/>
    <w:rsid w:val="00A764F4"/>
    <w:rsid w:val="00A7695A"/>
    <w:rsid w:val="00A80037"/>
    <w:rsid w:val="00A81B49"/>
    <w:rsid w:val="00A8272F"/>
    <w:rsid w:val="00A82A8A"/>
    <w:rsid w:val="00A82C8C"/>
    <w:rsid w:val="00A8347E"/>
    <w:rsid w:val="00A836E0"/>
    <w:rsid w:val="00A8387C"/>
    <w:rsid w:val="00A84914"/>
    <w:rsid w:val="00A87077"/>
    <w:rsid w:val="00A90054"/>
    <w:rsid w:val="00A90D16"/>
    <w:rsid w:val="00A94975"/>
    <w:rsid w:val="00A94C51"/>
    <w:rsid w:val="00A95CC9"/>
    <w:rsid w:val="00A969C2"/>
    <w:rsid w:val="00AA0210"/>
    <w:rsid w:val="00AA0D77"/>
    <w:rsid w:val="00AA3FD6"/>
    <w:rsid w:val="00AA463E"/>
    <w:rsid w:val="00AA4882"/>
    <w:rsid w:val="00AA606F"/>
    <w:rsid w:val="00AA66FC"/>
    <w:rsid w:val="00AA699E"/>
    <w:rsid w:val="00AB239E"/>
    <w:rsid w:val="00AB2948"/>
    <w:rsid w:val="00AB2DDE"/>
    <w:rsid w:val="00AB5EE0"/>
    <w:rsid w:val="00AB722B"/>
    <w:rsid w:val="00AC09A4"/>
    <w:rsid w:val="00AC2C1E"/>
    <w:rsid w:val="00AC38CB"/>
    <w:rsid w:val="00AC3AE6"/>
    <w:rsid w:val="00AC46BA"/>
    <w:rsid w:val="00AC4AD6"/>
    <w:rsid w:val="00AC4D25"/>
    <w:rsid w:val="00AC68B9"/>
    <w:rsid w:val="00AD1D69"/>
    <w:rsid w:val="00AD4365"/>
    <w:rsid w:val="00AD4CAD"/>
    <w:rsid w:val="00AD5183"/>
    <w:rsid w:val="00AD526E"/>
    <w:rsid w:val="00AD712F"/>
    <w:rsid w:val="00AE0501"/>
    <w:rsid w:val="00AE0E37"/>
    <w:rsid w:val="00AE57DD"/>
    <w:rsid w:val="00AF54BF"/>
    <w:rsid w:val="00AF62FE"/>
    <w:rsid w:val="00AF6FAC"/>
    <w:rsid w:val="00B0099D"/>
    <w:rsid w:val="00B01718"/>
    <w:rsid w:val="00B07304"/>
    <w:rsid w:val="00B102AA"/>
    <w:rsid w:val="00B12A2C"/>
    <w:rsid w:val="00B152F6"/>
    <w:rsid w:val="00B15A37"/>
    <w:rsid w:val="00B160A4"/>
    <w:rsid w:val="00B17DB2"/>
    <w:rsid w:val="00B205F7"/>
    <w:rsid w:val="00B22B5C"/>
    <w:rsid w:val="00B24312"/>
    <w:rsid w:val="00B24B70"/>
    <w:rsid w:val="00B254E1"/>
    <w:rsid w:val="00B275D0"/>
    <w:rsid w:val="00B27A83"/>
    <w:rsid w:val="00B305A4"/>
    <w:rsid w:val="00B309D9"/>
    <w:rsid w:val="00B31DED"/>
    <w:rsid w:val="00B33267"/>
    <w:rsid w:val="00B35905"/>
    <w:rsid w:val="00B3633A"/>
    <w:rsid w:val="00B40571"/>
    <w:rsid w:val="00B43348"/>
    <w:rsid w:val="00B43E46"/>
    <w:rsid w:val="00B44624"/>
    <w:rsid w:val="00B44C82"/>
    <w:rsid w:val="00B46760"/>
    <w:rsid w:val="00B4687C"/>
    <w:rsid w:val="00B46AA2"/>
    <w:rsid w:val="00B4746B"/>
    <w:rsid w:val="00B5007F"/>
    <w:rsid w:val="00B51251"/>
    <w:rsid w:val="00B53638"/>
    <w:rsid w:val="00B54E74"/>
    <w:rsid w:val="00B55889"/>
    <w:rsid w:val="00B57662"/>
    <w:rsid w:val="00B6275B"/>
    <w:rsid w:val="00B6598F"/>
    <w:rsid w:val="00B67013"/>
    <w:rsid w:val="00B70D53"/>
    <w:rsid w:val="00B72BA8"/>
    <w:rsid w:val="00B751CA"/>
    <w:rsid w:val="00B756B2"/>
    <w:rsid w:val="00B756FE"/>
    <w:rsid w:val="00B75D06"/>
    <w:rsid w:val="00B7744D"/>
    <w:rsid w:val="00B829BA"/>
    <w:rsid w:val="00B850EA"/>
    <w:rsid w:val="00B87737"/>
    <w:rsid w:val="00B90E56"/>
    <w:rsid w:val="00B91055"/>
    <w:rsid w:val="00B91C48"/>
    <w:rsid w:val="00B92572"/>
    <w:rsid w:val="00B92892"/>
    <w:rsid w:val="00B94391"/>
    <w:rsid w:val="00B9485C"/>
    <w:rsid w:val="00B94994"/>
    <w:rsid w:val="00B94BA3"/>
    <w:rsid w:val="00B94C28"/>
    <w:rsid w:val="00B953DA"/>
    <w:rsid w:val="00B95709"/>
    <w:rsid w:val="00B967F0"/>
    <w:rsid w:val="00B97131"/>
    <w:rsid w:val="00B977C1"/>
    <w:rsid w:val="00BA0A7F"/>
    <w:rsid w:val="00BA23AC"/>
    <w:rsid w:val="00BA300A"/>
    <w:rsid w:val="00BA4E97"/>
    <w:rsid w:val="00BA6AFB"/>
    <w:rsid w:val="00BA7A75"/>
    <w:rsid w:val="00BA7F5E"/>
    <w:rsid w:val="00BB2339"/>
    <w:rsid w:val="00BB45F8"/>
    <w:rsid w:val="00BB5CDB"/>
    <w:rsid w:val="00BB68C4"/>
    <w:rsid w:val="00BB6F26"/>
    <w:rsid w:val="00BC0C56"/>
    <w:rsid w:val="00BC11C0"/>
    <w:rsid w:val="00BC18A4"/>
    <w:rsid w:val="00BC260B"/>
    <w:rsid w:val="00BC3FFB"/>
    <w:rsid w:val="00BC6362"/>
    <w:rsid w:val="00BD22C8"/>
    <w:rsid w:val="00BD426A"/>
    <w:rsid w:val="00BD6295"/>
    <w:rsid w:val="00BD7BEF"/>
    <w:rsid w:val="00BE030C"/>
    <w:rsid w:val="00BE0D64"/>
    <w:rsid w:val="00BE12AC"/>
    <w:rsid w:val="00BE3113"/>
    <w:rsid w:val="00BE5544"/>
    <w:rsid w:val="00BE5A25"/>
    <w:rsid w:val="00BE6C49"/>
    <w:rsid w:val="00BF01F5"/>
    <w:rsid w:val="00BF2ACD"/>
    <w:rsid w:val="00BF305B"/>
    <w:rsid w:val="00BF3095"/>
    <w:rsid w:val="00BF3466"/>
    <w:rsid w:val="00BF47F5"/>
    <w:rsid w:val="00BF5C4C"/>
    <w:rsid w:val="00BF62D5"/>
    <w:rsid w:val="00C00281"/>
    <w:rsid w:val="00C00A1A"/>
    <w:rsid w:val="00C00A8F"/>
    <w:rsid w:val="00C0384B"/>
    <w:rsid w:val="00C04B44"/>
    <w:rsid w:val="00C05C57"/>
    <w:rsid w:val="00C067EF"/>
    <w:rsid w:val="00C06D80"/>
    <w:rsid w:val="00C10733"/>
    <w:rsid w:val="00C1094C"/>
    <w:rsid w:val="00C132A8"/>
    <w:rsid w:val="00C13E40"/>
    <w:rsid w:val="00C15865"/>
    <w:rsid w:val="00C174A8"/>
    <w:rsid w:val="00C20B72"/>
    <w:rsid w:val="00C20BA9"/>
    <w:rsid w:val="00C20D2F"/>
    <w:rsid w:val="00C2201E"/>
    <w:rsid w:val="00C23D9F"/>
    <w:rsid w:val="00C2480C"/>
    <w:rsid w:val="00C248EA"/>
    <w:rsid w:val="00C2588C"/>
    <w:rsid w:val="00C30A54"/>
    <w:rsid w:val="00C329B5"/>
    <w:rsid w:val="00C33A82"/>
    <w:rsid w:val="00C41441"/>
    <w:rsid w:val="00C4201C"/>
    <w:rsid w:val="00C442DC"/>
    <w:rsid w:val="00C4447B"/>
    <w:rsid w:val="00C44753"/>
    <w:rsid w:val="00C44FD7"/>
    <w:rsid w:val="00C458DD"/>
    <w:rsid w:val="00C46EF8"/>
    <w:rsid w:val="00C5267A"/>
    <w:rsid w:val="00C53EAE"/>
    <w:rsid w:val="00C561F3"/>
    <w:rsid w:val="00C563AD"/>
    <w:rsid w:val="00C60219"/>
    <w:rsid w:val="00C605A6"/>
    <w:rsid w:val="00C62A7B"/>
    <w:rsid w:val="00C631DD"/>
    <w:rsid w:val="00C63678"/>
    <w:rsid w:val="00C63FFF"/>
    <w:rsid w:val="00C6473E"/>
    <w:rsid w:val="00C65DCD"/>
    <w:rsid w:val="00C67D25"/>
    <w:rsid w:val="00C732F7"/>
    <w:rsid w:val="00C73DD1"/>
    <w:rsid w:val="00C7718A"/>
    <w:rsid w:val="00C8265B"/>
    <w:rsid w:val="00C83591"/>
    <w:rsid w:val="00C83AA5"/>
    <w:rsid w:val="00C84C9E"/>
    <w:rsid w:val="00C86E52"/>
    <w:rsid w:val="00C877D0"/>
    <w:rsid w:val="00C903D8"/>
    <w:rsid w:val="00C90EAC"/>
    <w:rsid w:val="00C92248"/>
    <w:rsid w:val="00C943FA"/>
    <w:rsid w:val="00C94719"/>
    <w:rsid w:val="00C95A42"/>
    <w:rsid w:val="00C97B95"/>
    <w:rsid w:val="00CA07D9"/>
    <w:rsid w:val="00CA2097"/>
    <w:rsid w:val="00CA2454"/>
    <w:rsid w:val="00CA264D"/>
    <w:rsid w:val="00CA3835"/>
    <w:rsid w:val="00CA50AA"/>
    <w:rsid w:val="00CA56CC"/>
    <w:rsid w:val="00CA5E32"/>
    <w:rsid w:val="00CA6599"/>
    <w:rsid w:val="00CA6F3B"/>
    <w:rsid w:val="00CA75ED"/>
    <w:rsid w:val="00CA783A"/>
    <w:rsid w:val="00CB04CB"/>
    <w:rsid w:val="00CB50AB"/>
    <w:rsid w:val="00CB6DAB"/>
    <w:rsid w:val="00CC3657"/>
    <w:rsid w:val="00CC5708"/>
    <w:rsid w:val="00CD0F87"/>
    <w:rsid w:val="00CD1F71"/>
    <w:rsid w:val="00CD2FA6"/>
    <w:rsid w:val="00CD43B8"/>
    <w:rsid w:val="00CD7BEC"/>
    <w:rsid w:val="00CE2AA7"/>
    <w:rsid w:val="00CE39BC"/>
    <w:rsid w:val="00CE4A08"/>
    <w:rsid w:val="00CE5B54"/>
    <w:rsid w:val="00CF0953"/>
    <w:rsid w:val="00CF1AC5"/>
    <w:rsid w:val="00CF1B8F"/>
    <w:rsid w:val="00CF20BB"/>
    <w:rsid w:val="00CF2AE2"/>
    <w:rsid w:val="00CF3D97"/>
    <w:rsid w:val="00CF65DC"/>
    <w:rsid w:val="00CF7825"/>
    <w:rsid w:val="00CF7B2F"/>
    <w:rsid w:val="00D007F5"/>
    <w:rsid w:val="00D01AD7"/>
    <w:rsid w:val="00D05FD1"/>
    <w:rsid w:val="00D06E96"/>
    <w:rsid w:val="00D0778A"/>
    <w:rsid w:val="00D07AD7"/>
    <w:rsid w:val="00D1115B"/>
    <w:rsid w:val="00D1126C"/>
    <w:rsid w:val="00D129FF"/>
    <w:rsid w:val="00D12D98"/>
    <w:rsid w:val="00D160EF"/>
    <w:rsid w:val="00D1726A"/>
    <w:rsid w:val="00D23BF2"/>
    <w:rsid w:val="00D23CC5"/>
    <w:rsid w:val="00D23F1A"/>
    <w:rsid w:val="00D247B2"/>
    <w:rsid w:val="00D30EF2"/>
    <w:rsid w:val="00D32283"/>
    <w:rsid w:val="00D3241C"/>
    <w:rsid w:val="00D32FEE"/>
    <w:rsid w:val="00D35845"/>
    <w:rsid w:val="00D35B8C"/>
    <w:rsid w:val="00D44608"/>
    <w:rsid w:val="00D44AC5"/>
    <w:rsid w:val="00D471E5"/>
    <w:rsid w:val="00D5224C"/>
    <w:rsid w:val="00D5482A"/>
    <w:rsid w:val="00D55708"/>
    <w:rsid w:val="00D56A13"/>
    <w:rsid w:val="00D574C2"/>
    <w:rsid w:val="00D60B3D"/>
    <w:rsid w:val="00D6270A"/>
    <w:rsid w:val="00D62889"/>
    <w:rsid w:val="00D63899"/>
    <w:rsid w:val="00D64116"/>
    <w:rsid w:val="00D6464F"/>
    <w:rsid w:val="00D65D41"/>
    <w:rsid w:val="00D6665C"/>
    <w:rsid w:val="00D66781"/>
    <w:rsid w:val="00D702A5"/>
    <w:rsid w:val="00D711B2"/>
    <w:rsid w:val="00D73FF9"/>
    <w:rsid w:val="00D7450F"/>
    <w:rsid w:val="00D775D3"/>
    <w:rsid w:val="00D7790F"/>
    <w:rsid w:val="00D80161"/>
    <w:rsid w:val="00D81229"/>
    <w:rsid w:val="00D8185B"/>
    <w:rsid w:val="00D81D43"/>
    <w:rsid w:val="00D82332"/>
    <w:rsid w:val="00D83BDB"/>
    <w:rsid w:val="00D8756D"/>
    <w:rsid w:val="00D87B41"/>
    <w:rsid w:val="00D90A7B"/>
    <w:rsid w:val="00D91050"/>
    <w:rsid w:val="00D93310"/>
    <w:rsid w:val="00D948FF"/>
    <w:rsid w:val="00D9750D"/>
    <w:rsid w:val="00DA0745"/>
    <w:rsid w:val="00DA0C1B"/>
    <w:rsid w:val="00DA0D72"/>
    <w:rsid w:val="00DA27B2"/>
    <w:rsid w:val="00DA2CA2"/>
    <w:rsid w:val="00DA31DE"/>
    <w:rsid w:val="00DA4039"/>
    <w:rsid w:val="00DA412B"/>
    <w:rsid w:val="00DA5CAD"/>
    <w:rsid w:val="00DA7764"/>
    <w:rsid w:val="00DA7A1F"/>
    <w:rsid w:val="00DB08C8"/>
    <w:rsid w:val="00DB76E3"/>
    <w:rsid w:val="00DB7B03"/>
    <w:rsid w:val="00DB7D40"/>
    <w:rsid w:val="00DC0D3B"/>
    <w:rsid w:val="00DC2E65"/>
    <w:rsid w:val="00DC3281"/>
    <w:rsid w:val="00DC4385"/>
    <w:rsid w:val="00DC4E88"/>
    <w:rsid w:val="00DC553E"/>
    <w:rsid w:val="00DC5B31"/>
    <w:rsid w:val="00DC5E48"/>
    <w:rsid w:val="00DC6FF5"/>
    <w:rsid w:val="00DD140A"/>
    <w:rsid w:val="00DD15C0"/>
    <w:rsid w:val="00DD24E5"/>
    <w:rsid w:val="00DD2F61"/>
    <w:rsid w:val="00DD53DB"/>
    <w:rsid w:val="00DD5B0B"/>
    <w:rsid w:val="00DD6A45"/>
    <w:rsid w:val="00DE0EDB"/>
    <w:rsid w:val="00DE1725"/>
    <w:rsid w:val="00DE1941"/>
    <w:rsid w:val="00DE3403"/>
    <w:rsid w:val="00DE79E1"/>
    <w:rsid w:val="00DF16CF"/>
    <w:rsid w:val="00DF18AB"/>
    <w:rsid w:val="00DF31EA"/>
    <w:rsid w:val="00DF33D3"/>
    <w:rsid w:val="00DF5144"/>
    <w:rsid w:val="00DF6B69"/>
    <w:rsid w:val="00E00AC3"/>
    <w:rsid w:val="00E01702"/>
    <w:rsid w:val="00E022A0"/>
    <w:rsid w:val="00E0596D"/>
    <w:rsid w:val="00E05C9E"/>
    <w:rsid w:val="00E064A9"/>
    <w:rsid w:val="00E06786"/>
    <w:rsid w:val="00E114ED"/>
    <w:rsid w:val="00E1481A"/>
    <w:rsid w:val="00E14D88"/>
    <w:rsid w:val="00E163DF"/>
    <w:rsid w:val="00E166DE"/>
    <w:rsid w:val="00E1670D"/>
    <w:rsid w:val="00E21552"/>
    <w:rsid w:val="00E2270E"/>
    <w:rsid w:val="00E245DE"/>
    <w:rsid w:val="00E2469A"/>
    <w:rsid w:val="00E24A6B"/>
    <w:rsid w:val="00E25AAE"/>
    <w:rsid w:val="00E27BD1"/>
    <w:rsid w:val="00E32141"/>
    <w:rsid w:val="00E32B12"/>
    <w:rsid w:val="00E33140"/>
    <w:rsid w:val="00E332B4"/>
    <w:rsid w:val="00E3398A"/>
    <w:rsid w:val="00E34355"/>
    <w:rsid w:val="00E352BD"/>
    <w:rsid w:val="00E35459"/>
    <w:rsid w:val="00E406F8"/>
    <w:rsid w:val="00E40B31"/>
    <w:rsid w:val="00E42ACF"/>
    <w:rsid w:val="00E43680"/>
    <w:rsid w:val="00E43AFB"/>
    <w:rsid w:val="00E43BD0"/>
    <w:rsid w:val="00E43EFD"/>
    <w:rsid w:val="00E4479A"/>
    <w:rsid w:val="00E45086"/>
    <w:rsid w:val="00E471FF"/>
    <w:rsid w:val="00E516BD"/>
    <w:rsid w:val="00E53424"/>
    <w:rsid w:val="00E55238"/>
    <w:rsid w:val="00E55704"/>
    <w:rsid w:val="00E55714"/>
    <w:rsid w:val="00E5708B"/>
    <w:rsid w:val="00E61AE2"/>
    <w:rsid w:val="00E61D7A"/>
    <w:rsid w:val="00E61D94"/>
    <w:rsid w:val="00E6291B"/>
    <w:rsid w:val="00E6373D"/>
    <w:rsid w:val="00E637B4"/>
    <w:rsid w:val="00E63AE6"/>
    <w:rsid w:val="00E63FDC"/>
    <w:rsid w:val="00E6617D"/>
    <w:rsid w:val="00E67453"/>
    <w:rsid w:val="00E70831"/>
    <w:rsid w:val="00E70C65"/>
    <w:rsid w:val="00E80468"/>
    <w:rsid w:val="00E8176E"/>
    <w:rsid w:val="00E843DF"/>
    <w:rsid w:val="00E86610"/>
    <w:rsid w:val="00E86707"/>
    <w:rsid w:val="00E9002E"/>
    <w:rsid w:val="00E909C2"/>
    <w:rsid w:val="00E91AEB"/>
    <w:rsid w:val="00E92D1E"/>
    <w:rsid w:val="00E93A7F"/>
    <w:rsid w:val="00EA0031"/>
    <w:rsid w:val="00EA0D1B"/>
    <w:rsid w:val="00EA1423"/>
    <w:rsid w:val="00EA3AFF"/>
    <w:rsid w:val="00EA4C31"/>
    <w:rsid w:val="00EA4DE1"/>
    <w:rsid w:val="00EB05A7"/>
    <w:rsid w:val="00EB071C"/>
    <w:rsid w:val="00EB354D"/>
    <w:rsid w:val="00EB6010"/>
    <w:rsid w:val="00EB6053"/>
    <w:rsid w:val="00EB6EB2"/>
    <w:rsid w:val="00EB76C4"/>
    <w:rsid w:val="00EC253E"/>
    <w:rsid w:val="00EC2DB3"/>
    <w:rsid w:val="00EC34FC"/>
    <w:rsid w:val="00EC35C6"/>
    <w:rsid w:val="00EC5711"/>
    <w:rsid w:val="00ED07C5"/>
    <w:rsid w:val="00ED0BDC"/>
    <w:rsid w:val="00ED2547"/>
    <w:rsid w:val="00ED2D91"/>
    <w:rsid w:val="00ED30CA"/>
    <w:rsid w:val="00ED5FC3"/>
    <w:rsid w:val="00EE064E"/>
    <w:rsid w:val="00EE44E5"/>
    <w:rsid w:val="00EE4F14"/>
    <w:rsid w:val="00EE6D88"/>
    <w:rsid w:val="00EE7E6A"/>
    <w:rsid w:val="00EF096A"/>
    <w:rsid w:val="00EF38AF"/>
    <w:rsid w:val="00EF39AF"/>
    <w:rsid w:val="00F01D25"/>
    <w:rsid w:val="00F02F9C"/>
    <w:rsid w:val="00F02FDE"/>
    <w:rsid w:val="00F04FA6"/>
    <w:rsid w:val="00F055AA"/>
    <w:rsid w:val="00F06220"/>
    <w:rsid w:val="00F06C7A"/>
    <w:rsid w:val="00F079D0"/>
    <w:rsid w:val="00F07EDF"/>
    <w:rsid w:val="00F104C2"/>
    <w:rsid w:val="00F108EC"/>
    <w:rsid w:val="00F136AE"/>
    <w:rsid w:val="00F15E49"/>
    <w:rsid w:val="00F1721F"/>
    <w:rsid w:val="00F21197"/>
    <w:rsid w:val="00F23531"/>
    <w:rsid w:val="00F24679"/>
    <w:rsid w:val="00F25749"/>
    <w:rsid w:val="00F32157"/>
    <w:rsid w:val="00F3388A"/>
    <w:rsid w:val="00F35909"/>
    <w:rsid w:val="00F3609E"/>
    <w:rsid w:val="00F37BCE"/>
    <w:rsid w:val="00F40515"/>
    <w:rsid w:val="00F4079D"/>
    <w:rsid w:val="00F4188E"/>
    <w:rsid w:val="00F4471C"/>
    <w:rsid w:val="00F457A7"/>
    <w:rsid w:val="00F46E62"/>
    <w:rsid w:val="00F508EC"/>
    <w:rsid w:val="00F52992"/>
    <w:rsid w:val="00F532F3"/>
    <w:rsid w:val="00F5419E"/>
    <w:rsid w:val="00F5522A"/>
    <w:rsid w:val="00F55C8E"/>
    <w:rsid w:val="00F60F5F"/>
    <w:rsid w:val="00F62B72"/>
    <w:rsid w:val="00F64CD2"/>
    <w:rsid w:val="00F65B17"/>
    <w:rsid w:val="00F66A18"/>
    <w:rsid w:val="00F66ACC"/>
    <w:rsid w:val="00F67127"/>
    <w:rsid w:val="00F67173"/>
    <w:rsid w:val="00F700DC"/>
    <w:rsid w:val="00F7349F"/>
    <w:rsid w:val="00F73719"/>
    <w:rsid w:val="00F741CA"/>
    <w:rsid w:val="00F743FF"/>
    <w:rsid w:val="00F8216E"/>
    <w:rsid w:val="00F84213"/>
    <w:rsid w:val="00F84E9D"/>
    <w:rsid w:val="00F852DD"/>
    <w:rsid w:val="00F86845"/>
    <w:rsid w:val="00F86B15"/>
    <w:rsid w:val="00F86EC5"/>
    <w:rsid w:val="00F87102"/>
    <w:rsid w:val="00F90C0F"/>
    <w:rsid w:val="00F91CAD"/>
    <w:rsid w:val="00F92652"/>
    <w:rsid w:val="00F94BFA"/>
    <w:rsid w:val="00F95A16"/>
    <w:rsid w:val="00F964E1"/>
    <w:rsid w:val="00F96F4A"/>
    <w:rsid w:val="00F977AD"/>
    <w:rsid w:val="00FA1479"/>
    <w:rsid w:val="00FA182E"/>
    <w:rsid w:val="00FA1AA4"/>
    <w:rsid w:val="00FA1F00"/>
    <w:rsid w:val="00FA205C"/>
    <w:rsid w:val="00FA2E4C"/>
    <w:rsid w:val="00FA3CFE"/>
    <w:rsid w:val="00FA5E42"/>
    <w:rsid w:val="00FA703A"/>
    <w:rsid w:val="00FA72B4"/>
    <w:rsid w:val="00FB012C"/>
    <w:rsid w:val="00FB1D98"/>
    <w:rsid w:val="00FB2B59"/>
    <w:rsid w:val="00FB46DF"/>
    <w:rsid w:val="00FB470C"/>
    <w:rsid w:val="00FB6078"/>
    <w:rsid w:val="00FB6734"/>
    <w:rsid w:val="00FB72E0"/>
    <w:rsid w:val="00FB779E"/>
    <w:rsid w:val="00FC09E9"/>
    <w:rsid w:val="00FC19F8"/>
    <w:rsid w:val="00FC3FAC"/>
    <w:rsid w:val="00FC4627"/>
    <w:rsid w:val="00FC624F"/>
    <w:rsid w:val="00FC757A"/>
    <w:rsid w:val="00FD0060"/>
    <w:rsid w:val="00FD2478"/>
    <w:rsid w:val="00FD3F90"/>
    <w:rsid w:val="00FD54F2"/>
    <w:rsid w:val="00FD69F6"/>
    <w:rsid w:val="00FD6F39"/>
    <w:rsid w:val="00FD7381"/>
    <w:rsid w:val="00FE223A"/>
    <w:rsid w:val="00FE24F6"/>
    <w:rsid w:val="00FE2876"/>
    <w:rsid w:val="00FE293E"/>
    <w:rsid w:val="00FE296F"/>
    <w:rsid w:val="00FE49B3"/>
    <w:rsid w:val="00FE4DAB"/>
    <w:rsid w:val="00FE6119"/>
    <w:rsid w:val="00FF3413"/>
    <w:rsid w:val="00FF3CA4"/>
    <w:rsid w:val="00FF41C5"/>
    <w:rsid w:val="00FF4C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rsid w:val="00BB45F8"/>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sid w:val="00BB45F8"/>
    <w:rPr>
      <w:vertAlign w:val="superscript"/>
    </w:rPr>
  </w:style>
  <w:style w:type="paragraph" w:styleId="ad">
    <w:name w:val="endnote text"/>
    <w:basedOn w:val="a4"/>
    <w:semiHidden/>
    <w:rsid w:val="00BB45F8"/>
  </w:style>
  <w:style w:type="character" w:styleId="ae">
    <w:name w:val="Hyperlink"/>
    <w:uiPriority w:val="99"/>
    <w:rsid w:val="00327552"/>
    <w:rPr>
      <w:color w:val="0000FF"/>
      <w:sz w:val="24"/>
      <w:u w:val="single"/>
      <w:lang w:val="ru-RU" w:bidi="ar-SA"/>
    </w:rPr>
  </w:style>
  <w:style w:type="character" w:styleId="af">
    <w:name w:val="footnote reference"/>
    <w:semiHidden/>
    <w:rsid w:val="00BB45F8"/>
    <w:rPr>
      <w:vertAlign w:val="superscript"/>
    </w:rPr>
  </w:style>
  <w:style w:type="paragraph" w:styleId="af0">
    <w:name w:val="footnote text"/>
    <w:basedOn w:val="a4"/>
    <w:semiHidden/>
    <w:rsid w:val="00BB45F8"/>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sid w:val="00BB45F8"/>
    <w:rPr>
      <w:sz w:val="18"/>
    </w:rPr>
  </w:style>
  <w:style w:type="table" w:styleId="af3">
    <w:name w:val="Table Grid"/>
    <w:basedOn w:val="a1"/>
    <w:uiPriority w:val="59"/>
    <w:rsid w:val="00C06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macro"/>
    <w:basedOn w:val="a"/>
    <w:semiHidden/>
    <w:rsid w:val="00B92572"/>
    <w:pPr>
      <w:spacing w:after="240"/>
      <w:ind w:firstLine="360"/>
    </w:pPr>
    <w:rPr>
      <w:rFonts w:ascii="Courier New" w:hAnsi="Courier New"/>
    </w:rPr>
  </w:style>
  <w:style w:type="character" w:styleId="af5">
    <w:name w:val="page number"/>
    <w:rsid w:val="00BB45F8"/>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rsid w:val="00BB45F8"/>
    <w:pPr>
      <w:tabs>
        <w:tab w:val="right" w:leader="dot" w:pos="5040"/>
      </w:tabs>
      <w:spacing w:after="240" w:line="240" w:lineRule="atLeast"/>
    </w:pPr>
  </w:style>
  <w:style w:type="paragraph" w:styleId="afb">
    <w:name w:val="table of figures"/>
    <w:basedOn w:val="afa"/>
    <w:semiHidden/>
    <w:rsid w:val="00BB45F8"/>
  </w:style>
  <w:style w:type="paragraph" w:styleId="13">
    <w:name w:val="toc 1"/>
    <w:basedOn w:val="afa"/>
    <w:uiPriority w:val="39"/>
    <w:rsid w:val="00BB45F8"/>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rsid w:val="00BB45F8"/>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rsid w:val="00BB45F8"/>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rsid w:val="00BB45F8"/>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rsid w:val="00BB45F8"/>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rsid w:val="00BB45F8"/>
    <w:pPr>
      <w:ind w:left="1080"/>
    </w:pPr>
  </w:style>
  <w:style w:type="paragraph" w:styleId="32">
    <w:name w:val="List Number 3"/>
    <w:basedOn w:val="aa"/>
    <w:rsid w:val="00BB45F8"/>
    <w:pPr>
      <w:ind w:left="1440"/>
    </w:pPr>
  </w:style>
  <w:style w:type="paragraph" w:styleId="42">
    <w:name w:val="List Number 4"/>
    <w:basedOn w:val="aa"/>
    <w:rsid w:val="00BB45F8"/>
    <w:pPr>
      <w:ind w:left="1800"/>
    </w:pPr>
  </w:style>
  <w:style w:type="paragraph" w:styleId="52">
    <w:name w:val="List 5"/>
    <w:basedOn w:val="ab"/>
    <w:rsid w:val="00BB45F8"/>
    <w:pPr>
      <w:ind w:left="1800"/>
    </w:pPr>
  </w:style>
  <w:style w:type="paragraph" w:styleId="43">
    <w:name w:val="List 4"/>
    <w:basedOn w:val="ab"/>
    <w:rsid w:val="00BB45F8"/>
    <w:pPr>
      <w:ind w:left="1440"/>
    </w:pPr>
  </w:style>
  <w:style w:type="paragraph" w:styleId="33">
    <w:name w:val="List 3"/>
    <w:basedOn w:val="ab"/>
    <w:rsid w:val="00BB45F8"/>
    <w:pPr>
      <w:ind w:left="1080"/>
    </w:pPr>
  </w:style>
  <w:style w:type="paragraph" w:styleId="23">
    <w:name w:val="List 2"/>
    <w:basedOn w:val="ab"/>
    <w:rsid w:val="00BB45F8"/>
    <w:pPr>
      <w:ind w:left="720"/>
    </w:pPr>
  </w:style>
  <w:style w:type="character" w:styleId="aff0">
    <w:name w:val="annotation reference"/>
    <w:semiHidden/>
    <w:rsid w:val="00BB45F8"/>
    <w:rPr>
      <w:sz w:val="16"/>
    </w:rPr>
  </w:style>
  <w:style w:type="paragraph" w:styleId="aff1">
    <w:name w:val="annotation text"/>
    <w:basedOn w:val="a4"/>
    <w:link w:val="aff2"/>
    <w:uiPriority w:val="99"/>
    <w:semiHidden/>
    <w:rsid w:val="00BB45F8"/>
  </w:style>
  <w:style w:type="paragraph" w:styleId="53">
    <w:name w:val="List Number 5"/>
    <w:basedOn w:val="aa"/>
    <w:rsid w:val="00BB45F8"/>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rsid w:val="00BB45F8"/>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rsid w:val="00BB45F8"/>
    <w:pPr>
      <w:tabs>
        <w:tab w:val="right" w:leader="dot" w:pos="7560"/>
      </w:tabs>
    </w:pPr>
  </w:style>
  <w:style w:type="paragraph" w:styleId="aff5">
    <w:name w:val="toa heading"/>
    <w:basedOn w:val="a"/>
    <w:next w:val="aff4"/>
    <w:semiHidden/>
    <w:rsid w:val="00BB45F8"/>
    <w:pPr>
      <w:keepNext/>
      <w:spacing w:line="720" w:lineRule="atLeast"/>
    </w:pPr>
    <w:rPr>
      <w:caps/>
      <w:spacing w:val="-10"/>
      <w:kern w:val="28"/>
    </w:rPr>
  </w:style>
  <w:style w:type="character" w:styleId="HTML">
    <w:name w:val="HTML Keyboard"/>
    <w:rsid w:val="00BB45F8"/>
    <w:rPr>
      <w:rFonts w:ascii="Courier New" w:hAnsi="Courier New"/>
      <w:sz w:val="20"/>
      <w:szCs w:val="20"/>
      <w:lang w:val="ru-RU" w:bidi="ar-SA"/>
    </w:rPr>
  </w:style>
  <w:style w:type="paragraph" w:styleId="aff6">
    <w:name w:val="Normal (Web)"/>
    <w:basedOn w:val="a"/>
    <w:rsid w:val="00BB45F8"/>
    <w:rPr>
      <w:rFonts w:ascii="Times New Roman" w:hAnsi="Times New Roman"/>
      <w:sz w:val="24"/>
      <w:szCs w:val="24"/>
    </w:rPr>
  </w:style>
  <w:style w:type="paragraph" w:styleId="60">
    <w:name w:val="toc 6"/>
    <w:basedOn w:val="a"/>
    <w:next w:val="a"/>
    <w:autoRedefine/>
    <w:semiHidden/>
    <w:rsid w:val="00BB45F8"/>
    <w:pPr>
      <w:spacing w:before="0"/>
      <w:ind w:left="1200"/>
      <w:jc w:val="left"/>
    </w:pPr>
    <w:rPr>
      <w:rFonts w:ascii="Times New Roman" w:hAnsi="Times New Roman"/>
      <w:sz w:val="20"/>
      <w:szCs w:val="20"/>
    </w:rPr>
  </w:style>
  <w:style w:type="paragraph" w:styleId="70">
    <w:name w:val="toc 7"/>
    <w:basedOn w:val="a"/>
    <w:next w:val="a"/>
    <w:autoRedefine/>
    <w:semiHidden/>
    <w:rsid w:val="00BB45F8"/>
    <w:pPr>
      <w:spacing w:before="0"/>
      <w:ind w:left="1440"/>
      <w:jc w:val="left"/>
    </w:pPr>
    <w:rPr>
      <w:rFonts w:ascii="Times New Roman" w:hAnsi="Times New Roman"/>
      <w:sz w:val="20"/>
      <w:szCs w:val="20"/>
    </w:rPr>
  </w:style>
  <w:style w:type="paragraph" w:styleId="80">
    <w:name w:val="toc 8"/>
    <w:basedOn w:val="a"/>
    <w:next w:val="a"/>
    <w:autoRedefine/>
    <w:semiHidden/>
    <w:rsid w:val="00BB45F8"/>
    <w:pPr>
      <w:spacing w:before="0"/>
      <w:ind w:left="1680"/>
      <w:jc w:val="left"/>
    </w:pPr>
    <w:rPr>
      <w:rFonts w:ascii="Times New Roman" w:hAnsi="Times New Roman"/>
      <w:sz w:val="20"/>
      <w:szCs w:val="20"/>
    </w:rPr>
  </w:style>
  <w:style w:type="paragraph" w:styleId="90">
    <w:name w:val="toc 9"/>
    <w:basedOn w:val="a"/>
    <w:next w:val="a"/>
    <w:autoRedefine/>
    <w:semiHidden/>
    <w:rsid w:val="00BB45F8"/>
    <w:pPr>
      <w:spacing w:before="0"/>
      <w:ind w:left="1920"/>
      <w:jc w:val="left"/>
    </w:pPr>
    <w:rPr>
      <w:rFonts w:ascii="Times New Roman" w:hAnsi="Times New Roman"/>
      <w:sz w:val="20"/>
      <w:szCs w:val="20"/>
    </w:rPr>
  </w:style>
  <w:style w:type="character" w:styleId="HTML0">
    <w:name w:val="HTML Definition"/>
    <w:rsid w:val="00BB45F8"/>
    <w:rPr>
      <w:i/>
      <w:iCs/>
      <w:sz w:val="24"/>
      <w:lang w:val="ru-RU" w:bidi="ar-SA"/>
    </w:rPr>
  </w:style>
  <w:style w:type="paragraph" w:styleId="25">
    <w:name w:val="Body Text 2"/>
    <w:basedOn w:val="a"/>
    <w:rsid w:val="00BB45F8"/>
    <w:pPr>
      <w:spacing w:after="120" w:line="480" w:lineRule="auto"/>
    </w:pPr>
  </w:style>
  <w:style w:type="paragraph" w:styleId="34">
    <w:name w:val="Body Text 3"/>
    <w:basedOn w:val="a"/>
    <w:rsid w:val="00BB45F8"/>
    <w:pPr>
      <w:spacing w:after="120"/>
    </w:pPr>
    <w:rPr>
      <w:sz w:val="16"/>
      <w:szCs w:val="16"/>
    </w:rPr>
  </w:style>
  <w:style w:type="paragraph" w:styleId="35">
    <w:name w:val="Body Text Indent 3"/>
    <w:basedOn w:val="a"/>
    <w:rsid w:val="00BB45F8"/>
    <w:pPr>
      <w:spacing w:after="120"/>
      <w:ind w:left="283"/>
    </w:pPr>
    <w:rPr>
      <w:sz w:val="16"/>
      <w:szCs w:val="16"/>
    </w:rPr>
  </w:style>
  <w:style w:type="character" w:styleId="HTML1">
    <w:name w:val="HTML Typewriter"/>
    <w:rsid w:val="00BB45F8"/>
    <w:rPr>
      <w:rFonts w:ascii="Courier New" w:hAnsi="Courier New"/>
      <w:sz w:val="20"/>
      <w:szCs w:val="20"/>
      <w:lang w:val="ru-RU" w:bidi="ar-SA"/>
    </w:rPr>
  </w:style>
  <w:style w:type="paragraph" w:styleId="aff7">
    <w:name w:val="Salutation"/>
    <w:basedOn w:val="a"/>
    <w:next w:val="a"/>
    <w:rsid w:val="00BB45F8"/>
  </w:style>
  <w:style w:type="paragraph" w:styleId="aff8">
    <w:name w:val="Closing"/>
    <w:basedOn w:val="a"/>
    <w:rsid w:val="00BB45F8"/>
    <w:pPr>
      <w:ind w:left="4252"/>
    </w:pPr>
  </w:style>
  <w:style w:type="character" w:styleId="aff9">
    <w:name w:val="Strong"/>
    <w:qFormat/>
    <w:rsid w:val="00BB45F8"/>
    <w:rPr>
      <w:b/>
      <w:bCs/>
      <w:sz w:val="24"/>
      <w:lang w:val="ru-RU" w:bidi="ar-SA"/>
    </w:rPr>
  </w:style>
  <w:style w:type="paragraph" w:styleId="affa">
    <w:name w:val="Document Map"/>
    <w:basedOn w:val="a"/>
    <w:semiHidden/>
    <w:rsid w:val="00BB45F8"/>
    <w:pPr>
      <w:shd w:val="clear" w:color="auto" w:fill="000080"/>
    </w:pPr>
    <w:rPr>
      <w:rFonts w:ascii="Tahoma" w:hAnsi="Tahoma" w:cs="Tahoma"/>
    </w:rPr>
  </w:style>
  <w:style w:type="paragraph" w:styleId="61">
    <w:name w:val="index 6"/>
    <w:basedOn w:val="a"/>
    <w:next w:val="a"/>
    <w:autoRedefine/>
    <w:semiHidden/>
    <w:rsid w:val="00BB45F8"/>
    <w:pPr>
      <w:ind w:left="1320" w:hanging="220"/>
    </w:pPr>
  </w:style>
  <w:style w:type="paragraph" w:styleId="71">
    <w:name w:val="index 7"/>
    <w:basedOn w:val="a"/>
    <w:next w:val="a"/>
    <w:autoRedefine/>
    <w:semiHidden/>
    <w:rsid w:val="00BB45F8"/>
    <w:pPr>
      <w:ind w:left="1540" w:hanging="220"/>
    </w:pPr>
  </w:style>
  <w:style w:type="paragraph" w:styleId="81">
    <w:name w:val="index 8"/>
    <w:basedOn w:val="a"/>
    <w:next w:val="a"/>
    <w:autoRedefine/>
    <w:semiHidden/>
    <w:rsid w:val="00BB45F8"/>
    <w:pPr>
      <w:ind w:left="1760" w:hanging="220"/>
    </w:pPr>
  </w:style>
  <w:style w:type="paragraph" w:styleId="91">
    <w:name w:val="index 9"/>
    <w:basedOn w:val="a"/>
    <w:next w:val="a"/>
    <w:autoRedefine/>
    <w:semiHidden/>
    <w:rsid w:val="00BB45F8"/>
    <w:pPr>
      <w:ind w:left="1980" w:hanging="220"/>
    </w:pPr>
  </w:style>
  <w:style w:type="paragraph" w:styleId="affb">
    <w:name w:val="Message Header"/>
    <w:basedOn w:val="a"/>
    <w:link w:val="affc"/>
    <w:rsid w:val="00BB45F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aliases w:val=" Знак"/>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aliases w:val=" Знак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Revision"/>
    <w:hidden/>
    <w:uiPriority w:val="99"/>
    <w:semiHidden/>
    <w:rsid w:val="004D0955"/>
    <w:rPr>
      <w:rFonts w:ascii="Garamond" w:hAnsi="Garamond"/>
      <w:sz w:val="26"/>
      <w:szCs w:val="18"/>
      <w:lang w:eastAsia="en-US"/>
    </w:rPr>
  </w:style>
</w:styles>
</file>

<file path=word/webSettings.xml><?xml version="1.0" encoding="utf-8"?>
<w:webSettings xmlns:r="http://schemas.openxmlformats.org/officeDocument/2006/relationships" xmlns:w="http://schemas.openxmlformats.org/wordprocessingml/2006/main">
  <w:divs>
    <w:div w:id="116608257">
      <w:bodyDiv w:val="1"/>
      <w:marLeft w:val="0"/>
      <w:marRight w:val="0"/>
      <w:marTop w:val="0"/>
      <w:marBottom w:val="0"/>
      <w:divBdr>
        <w:top w:val="none" w:sz="0" w:space="0" w:color="auto"/>
        <w:left w:val="none" w:sz="0" w:space="0" w:color="auto"/>
        <w:bottom w:val="none" w:sz="0" w:space="0" w:color="auto"/>
        <w:right w:val="none" w:sz="0" w:space="0" w:color="auto"/>
      </w:divBdr>
    </w:div>
    <w:div w:id="263266512">
      <w:bodyDiv w:val="1"/>
      <w:marLeft w:val="0"/>
      <w:marRight w:val="0"/>
      <w:marTop w:val="0"/>
      <w:marBottom w:val="0"/>
      <w:divBdr>
        <w:top w:val="none" w:sz="0" w:space="0" w:color="auto"/>
        <w:left w:val="none" w:sz="0" w:space="0" w:color="auto"/>
        <w:bottom w:val="none" w:sz="0" w:space="0" w:color="auto"/>
        <w:right w:val="none" w:sz="0" w:space="0" w:color="auto"/>
      </w:divBdr>
    </w:div>
    <w:div w:id="282928837">
      <w:bodyDiv w:val="1"/>
      <w:marLeft w:val="0"/>
      <w:marRight w:val="0"/>
      <w:marTop w:val="0"/>
      <w:marBottom w:val="0"/>
      <w:divBdr>
        <w:top w:val="none" w:sz="0" w:space="0" w:color="auto"/>
        <w:left w:val="none" w:sz="0" w:space="0" w:color="auto"/>
        <w:bottom w:val="none" w:sz="0" w:space="0" w:color="auto"/>
        <w:right w:val="none" w:sz="0" w:space="0" w:color="auto"/>
      </w:divBdr>
    </w:div>
    <w:div w:id="311760207">
      <w:bodyDiv w:val="1"/>
      <w:marLeft w:val="0"/>
      <w:marRight w:val="0"/>
      <w:marTop w:val="0"/>
      <w:marBottom w:val="0"/>
      <w:divBdr>
        <w:top w:val="none" w:sz="0" w:space="0" w:color="auto"/>
        <w:left w:val="none" w:sz="0" w:space="0" w:color="auto"/>
        <w:bottom w:val="none" w:sz="0" w:space="0" w:color="auto"/>
        <w:right w:val="none" w:sz="0" w:space="0" w:color="auto"/>
      </w:divBdr>
    </w:div>
    <w:div w:id="463812056">
      <w:bodyDiv w:val="1"/>
      <w:marLeft w:val="0"/>
      <w:marRight w:val="0"/>
      <w:marTop w:val="0"/>
      <w:marBottom w:val="0"/>
      <w:divBdr>
        <w:top w:val="none" w:sz="0" w:space="0" w:color="auto"/>
        <w:left w:val="none" w:sz="0" w:space="0" w:color="auto"/>
        <w:bottom w:val="none" w:sz="0" w:space="0" w:color="auto"/>
        <w:right w:val="none" w:sz="0" w:space="0" w:color="auto"/>
      </w:divBdr>
    </w:div>
    <w:div w:id="638148224">
      <w:bodyDiv w:val="1"/>
      <w:marLeft w:val="0"/>
      <w:marRight w:val="0"/>
      <w:marTop w:val="0"/>
      <w:marBottom w:val="0"/>
      <w:divBdr>
        <w:top w:val="none" w:sz="0" w:space="0" w:color="auto"/>
        <w:left w:val="none" w:sz="0" w:space="0" w:color="auto"/>
        <w:bottom w:val="none" w:sz="0" w:space="0" w:color="auto"/>
        <w:right w:val="none" w:sz="0" w:space="0" w:color="auto"/>
      </w:divBdr>
    </w:div>
    <w:div w:id="737021072">
      <w:bodyDiv w:val="1"/>
      <w:marLeft w:val="0"/>
      <w:marRight w:val="0"/>
      <w:marTop w:val="0"/>
      <w:marBottom w:val="0"/>
      <w:divBdr>
        <w:top w:val="none" w:sz="0" w:space="0" w:color="auto"/>
        <w:left w:val="none" w:sz="0" w:space="0" w:color="auto"/>
        <w:bottom w:val="none" w:sz="0" w:space="0" w:color="auto"/>
        <w:right w:val="none" w:sz="0" w:space="0" w:color="auto"/>
      </w:divBdr>
    </w:div>
    <w:div w:id="824665667">
      <w:bodyDiv w:val="1"/>
      <w:marLeft w:val="0"/>
      <w:marRight w:val="0"/>
      <w:marTop w:val="0"/>
      <w:marBottom w:val="0"/>
      <w:divBdr>
        <w:top w:val="none" w:sz="0" w:space="0" w:color="auto"/>
        <w:left w:val="none" w:sz="0" w:space="0" w:color="auto"/>
        <w:bottom w:val="none" w:sz="0" w:space="0" w:color="auto"/>
        <w:right w:val="none" w:sz="0" w:space="0" w:color="auto"/>
      </w:divBdr>
    </w:div>
    <w:div w:id="1024330121">
      <w:bodyDiv w:val="1"/>
      <w:marLeft w:val="0"/>
      <w:marRight w:val="0"/>
      <w:marTop w:val="0"/>
      <w:marBottom w:val="0"/>
      <w:divBdr>
        <w:top w:val="none" w:sz="0" w:space="0" w:color="auto"/>
        <w:left w:val="none" w:sz="0" w:space="0" w:color="auto"/>
        <w:bottom w:val="none" w:sz="0" w:space="0" w:color="auto"/>
        <w:right w:val="none" w:sz="0" w:space="0" w:color="auto"/>
      </w:divBdr>
    </w:div>
    <w:div w:id="1127510102">
      <w:bodyDiv w:val="1"/>
      <w:marLeft w:val="0"/>
      <w:marRight w:val="0"/>
      <w:marTop w:val="0"/>
      <w:marBottom w:val="0"/>
      <w:divBdr>
        <w:top w:val="none" w:sz="0" w:space="0" w:color="auto"/>
        <w:left w:val="none" w:sz="0" w:space="0" w:color="auto"/>
        <w:bottom w:val="none" w:sz="0" w:space="0" w:color="auto"/>
        <w:right w:val="none" w:sz="0" w:space="0" w:color="auto"/>
      </w:divBdr>
    </w:div>
    <w:div w:id="1207371310">
      <w:bodyDiv w:val="1"/>
      <w:marLeft w:val="0"/>
      <w:marRight w:val="0"/>
      <w:marTop w:val="0"/>
      <w:marBottom w:val="0"/>
      <w:divBdr>
        <w:top w:val="none" w:sz="0" w:space="0" w:color="auto"/>
        <w:left w:val="none" w:sz="0" w:space="0" w:color="auto"/>
        <w:bottom w:val="none" w:sz="0" w:space="0" w:color="auto"/>
        <w:right w:val="none" w:sz="0" w:space="0" w:color="auto"/>
      </w:divBdr>
    </w:div>
    <w:div w:id="1242761313">
      <w:bodyDiv w:val="1"/>
      <w:marLeft w:val="0"/>
      <w:marRight w:val="0"/>
      <w:marTop w:val="0"/>
      <w:marBottom w:val="0"/>
      <w:divBdr>
        <w:top w:val="none" w:sz="0" w:space="0" w:color="auto"/>
        <w:left w:val="none" w:sz="0" w:space="0" w:color="auto"/>
        <w:bottom w:val="none" w:sz="0" w:space="0" w:color="auto"/>
        <w:right w:val="none" w:sz="0" w:space="0" w:color="auto"/>
      </w:divBdr>
    </w:div>
    <w:div w:id="1314598111">
      <w:bodyDiv w:val="1"/>
      <w:marLeft w:val="0"/>
      <w:marRight w:val="0"/>
      <w:marTop w:val="0"/>
      <w:marBottom w:val="0"/>
      <w:divBdr>
        <w:top w:val="none" w:sz="0" w:space="0" w:color="auto"/>
        <w:left w:val="none" w:sz="0" w:space="0" w:color="auto"/>
        <w:bottom w:val="none" w:sz="0" w:space="0" w:color="auto"/>
        <w:right w:val="none" w:sz="0" w:space="0" w:color="auto"/>
      </w:divBdr>
    </w:div>
    <w:div w:id="1378431937">
      <w:bodyDiv w:val="1"/>
      <w:marLeft w:val="0"/>
      <w:marRight w:val="0"/>
      <w:marTop w:val="0"/>
      <w:marBottom w:val="0"/>
      <w:divBdr>
        <w:top w:val="none" w:sz="0" w:space="0" w:color="auto"/>
        <w:left w:val="none" w:sz="0" w:space="0" w:color="auto"/>
        <w:bottom w:val="none" w:sz="0" w:space="0" w:color="auto"/>
        <w:right w:val="none" w:sz="0" w:space="0" w:color="auto"/>
      </w:divBdr>
    </w:div>
    <w:div w:id="1577934731">
      <w:bodyDiv w:val="1"/>
      <w:marLeft w:val="0"/>
      <w:marRight w:val="0"/>
      <w:marTop w:val="0"/>
      <w:marBottom w:val="0"/>
      <w:divBdr>
        <w:top w:val="none" w:sz="0" w:space="0" w:color="auto"/>
        <w:left w:val="none" w:sz="0" w:space="0" w:color="auto"/>
        <w:bottom w:val="none" w:sz="0" w:space="0" w:color="auto"/>
        <w:right w:val="none" w:sz="0" w:space="0" w:color="auto"/>
      </w:divBdr>
    </w:div>
    <w:div w:id="1686319488">
      <w:bodyDiv w:val="1"/>
      <w:marLeft w:val="0"/>
      <w:marRight w:val="0"/>
      <w:marTop w:val="0"/>
      <w:marBottom w:val="0"/>
      <w:divBdr>
        <w:top w:val="none" w:sz="0" w:space="0" w:color="auto"/>
        <w:left w:val="none" w:sz="0" w:space="0" w:color="auto"/>
        <w:bottom w:val="none" w:sz="0" w:space="0" w:color="auto"/>
        <w:right w:val="none" w:sz="0" w:space="0" w:color="auto"/>
      </w:divBdr>
    </w:div>
    <w:div w:id="1699886738">
      <w:bodyDiv w:val="1"/>
      <w:marLeft w:val="0"/>
      <w:marRight w:val="0"/>
      <w:marTop w:val="0"/>
      <w:marBottom w:val="0"/>
      <w:divBdr>
        <w:top w:val="none" w:sz="0" w:space="0" w:color="auto"/>
        <w:left w:val="none" w:sz="0" w:space="0" w:color="auto"/>
        <w:bottom w:val="none" w:sz="0" w:space="0" w:color="auto"/>
        <w:right w:val="none" w:sz="0" w:space="0" w:color="auto"/>
      </w:divBdr>
    </w:div>
    <w:div w:id="1702242531">
      <w:bodyDiv w:val="1"/>
      <w:marLeft w:val="0"/>
      <w:marRight w:val="0"/>
      <w:marTop w:val="0"/>
      <w:marBottom w:val="0"/>
      <w:divBdr>
        <w:top w:val="none" w:sz="0" w:space="0" w:color="auto"/>
        <w:left w:val="none" w:sz="0" w:space="0" w:color="auto"/>
        <w:bottom w:val="none" w:sz="0" w:space="0" w:color="auto"/>
        <w:right w:val="none" w:sz="0" w:space="0" w:color="auto"/>
      </w:divBdr>
    </w:div>
    <w:div w:id="1717467747">
      <w:bodyDiv w:val="1"/>
      <w:marLeft w:val="0"/>
      <w:marRight w:val="0"/>
      <w:marTop w:val="0"/>
      <w:marBottom w:val="0"/>
      <w:divBdr>
        <w:top w:val="none" w:sz="0" w:space="0" w:color="auto"/>
        <w:left w:val="none" w:sz="0" w:space="0" w:color="auto"/>
        <w:bottom w:val="none" w:sz="0" w:space="0" w:color="auto"/>
        <w:right w:val="none" w:sz="0" w:space="0" w:color="auto"/>
      </w:divBdr>
    </w:div>
    <w:div w:id="1751582380">
      <w:bodyDiv w:val="1"/>
      <w:marLeft w:val="0"/>
      <w:marRight w:val="0"/>
      <w:marTop w:val="0"/>
      <w:marBottom w:val="0"/>
      <w:divBdr>
        <w:top w:val="none" w:sz="0" w:space="0" w:color="auto"/>
        <w:left w:val="none" w:sz="0" w:space="0" w:color="auto"/>
        <w:bottom w:val="none" w:sz="0" w:space="0" w:color="auto"/>
        <w:right w:val="none" w:sz="0" w:space="0" w:color="auto"/>
      </w:divBdr>
    </w:div>
    <w:div w:id="1905027298">
      <w:bodyDiv w:val="1"/>
      <w:marLeft w:val="0"/>
      <w:marRight w:val="0"/>
      <w:marTop w:val="0"/>
      <w:marBottom w:val="0"/>
      <w:divBdr>
        <w:top w:val="none" w:sz="0" w:space="0" w:color="auto"/>
        <w:left w:val="none" w:sz="0" w:space="0" w:color="auto"/>
        <w:bottom w:val="none" w:sz="0" w:space="0" w:color="auto"/>
        <w:right w:val="none" w:sz="0" w:space="0" w:color="auto"/>
      </w:divBdr>
    </w:div>
    <w:div w:id="1976064318">
      <w:bodyDiv w:val="1"/>
      <w:marLeft w:val="0"/>
      <w:marRight w:val="0"/>
      <w:marTop w:val="0"/>
      <w:marBottom w:val="0"/>
      <w:divBdr>
        <w:top w:val="none" w:sz="0" w:space="0" w:color="auto"/>
        <w:left w:val="none" w:sz="0" w:space="0" w:color="auto"/>
        <w:bottom w:val="none" w:sz="0" w:space="0" w:color="auto"/>
        <w:right w:val="none" w:sz="0" w:space="0" w:color="auto"/>
      </w:divBdr>
    </w:div>
    <w:div w:id="1978337175">
      <w:bodyDiv w:val="1"/>
      <w:marLeft w:val="0"/>
      <w:marRight w:val="0"/>
      <w:marTop w:val="0"/>
      <w:marBottom w:val="0"/>
      <w:divBdr>
        <w:top w:val="none" w:sz="0" w:space="0" w:color="auto"/>
        <w:left w:val="none" w:sz="0" w:space="0" w:color="auto"/>
        <w:bottom w:val="none" w:sz="0" w:space="0" w:color="auto"/>
        <w:right w:val="none" w:sz="0" w:space="0" w:color="auto"/>
      </w:divBdr>
    </w:div>
    <w:div w:id="1979411260">
      <w:bodyDiv w:val="1"/>
      <w:marLeft w:val="0"/>
      <w:marRight w:val="0"/>
      <w:marTop w:val="0"/>
      <w:marBottom w:val="0"/>
      <w:divBdr>
        <w:top w:val="none" w:sz="0" w:space="0" w:color="auto"/>
        <w:left w:val="none" w:sz="0" w:space="0" w:color="auto"/>
        <w:bottom w:val="none" w:sz="0" w:space="0" w:color="auto"/>
        <w:right w:val="none" w:sz="0" w:space="0" w:color="auto"/>
      </w:divBdr>
    </w:div>
    <w:div w:id="2067021387">
      <w:bodyDiv w:val="1"/>
      <w:marLeft w:val="0"/>
      <w:marRight w:val="0"/>
      <w:marTop w:val="0"/>
      <w:marBottom w:val="0"/>
      <w:divBdr>
        <w:top w:val="none" w:sz="0" w:space="0" w:color="auto"/>
        <w:left w:val="none" w:sz="0" w:space="0" w:color="auto"/>
        <w:bottom w:val="none" w:sz="0" w:space="0" w:color="auto"/>
        <w:right w:val="none" w:sz="0" w:space="0" w:color="auto"/>
      </w:divBdr>
    </w:div>
    <w:div w:id="2093041350">
      <w:bodyDiv w:val="1"/>
      <w:marLeft w:val="0"/>
      <w:marRight w:val="0"/>
      <w:marTop w:val="0"/>
      <w:marBottom w:val="0"/>
      <w:divBdr>
        <w:top w:val="none" w:sz="0" w:space="0" w:color="auto"/>
        <w:left w:val="none" w:sz="0" w:space="0" w:color="auto"/>
        <w:bottom w:val="none" w:sz="0" w:space="0" w:color="auto"/>
        <w:right w:val="none" w:sz="0" w:space="0" w:color="auto"/>
      </w:divBdr>
    </w:div>
    <w:div w:id="21453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1088;&#1072;&#1073;&#1086;&#1090;&#1072;\&#1064;&#1072;&#1073;&#1083;&#1086;&#1085;&#1099;%20&#1040;&#1069;\&#1064;&#1072;&#1073;&#1083;&#1086;&#1085;&#1099;%20&#1086;&#1090;&#1095;&#1077;&#1090;&#1086;&#1074;\&#1064;&#1072;&#1073;&#1083;&#1086;&#1085;&#1099;%20&#1086;&#1090;&#1095;&#1077;&#1090;%202012\&#1064;&#1072;&#1073;&#1083;&#1086;&#1085;%20&#1086;&#1090;&#1095;&#1077;&#1090;%20&#1075;&#1086;&#1076;&#1086;&#1074;&#1086;&#1081;%20&#1094;&#1077;&#1083;&#1080;&#1082;&#1086;&#1084;%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92837-55E9-4A85-8B33-AC5E5FF41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отчет годовой целиком 2012</Template>
  <TotalTime>10</TotalTime>
  <Pages>7</Pages>
  <Words>2133</Words>
  <Characters>12160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2018 ГУ ОПФР по РС(Я)                                                                                                                                                                      ГУ УПФР в Мирнинском улусе(районе) РС(Я)</vt:lpstr>
    </vt:vector>
  </TitlesOfParts>
  <Company/>
  <LinksUpToDate>false</LinksUpToDate>
  <CharactersWithSpaces>14265</CharactersWithSpaces>
  <SharedDoc>false</SharedDoc>
  <HLinks>
    <vt:vector size="384" baseType="variant">
      <vt:variant>
        <vt:i4>8323128</vt:i4>
      </vt:variant>
      <vt:variant>
        <vt:i4>381</vt:i4>
      </vt:variant>
      <vt:variant>
        <vt:i4>0</vt:i4>
      </vt:variant>
      <vt:variant>
        <vt:i4>5</vt:i4>
      </vt:variant>
      <vt:variant>
        <vt:lpwstr>consultantplus://offline/ref=4267E3766179AC30C5BFC6C285A032CB5506860F0587509E22D6C8D1E2EAC011444C2F6BD758g1c6K</vt:lpwstr>
      </vt:variant>
      <vt:variant>
        <vt:lpwstr/>
      </vt:variant>
      <vt:variant>
        <vt:i4>1441843</vt:i4>
      </vt:variant>
      <vt:variant>
        <vt:i4>374</vt:i4>
      </vt:variant>
      <vt:variant>
        <vt:i4>0</vt:i4>
      </vt:variant>
      <vt:variant>
        <vt:i4>5</vt:i4>
      </vt:variant>
      <vt:variant>
        <vt:lpwstr/>
      </vt:variant>
      <vt:variant>
        <vt:lpwstr>_Toc527043508</vt:lpwstr>
      </vt:variant>
      <vt:variant>
        <vt:i4>1441843</vt:i4>
      </vt:variant>
      <vt:variant>
        <vt:i4>368</vt:i4>
      </vt:variant>
      <vt:variant>
        <vt:i4>0</vt:i4>
      </vt:variant>
      <vt:variant>
        <vt:i4>5</vt:i4>
      </vt:variant>
      <vt:variant>
        <vt:lpwstr/>
      </vt:variant>
      <vt:variant>
        <vt:lpwstr>_Toc527043507</vt:lpwstr>
      </vt:variant>
      <vt:variant>
        <vt:i4>1441843</vt:i4>
      </vt:variant>
      <vt:variant>
        <vt:i4>362</vt:i4>
      </vt:variant>
      <vt:variant>
        <vt:i4>0</vt:i4>
      </vt:variant>
      <vt:variant>
        <vt:i4>5</vt:i4>
      </vt:variant>
      <vt:variant>
        <vt:lpwstr/>
      </vt:variant>
      <vt:variant>
        <vt:lpwstr>_Toc527043506</vt:lpwstr>
      </vt:variant>
      <vt:variant>
        <vt:i4>1441843</vt:i4>
      </vt:variant>
      <vt:variant>
        <vt:i4>356</vt:i4>
      </vt:variant>
      <vt:variant>
        <vt:i4>0</vt:i4>
      </vt:variant>
      <vt:variant>
        <vt:i4>5</vt:i4>
      </vt:variant>
      <vt:variant>
        <vt:lpwstr/>
      </vt:variant>
      <vt:variant>
        <vt:lpwstr>_Toc527043505</vt:lpwstr>
      </vt:variant>
      <vt:variant>
        <vt:i4>1441843</vt:i4>
      </vt:variant>
      <vt:variant>
        <vt:i4>350</vt:i4>
      </vt:variant>
      <vt:variant>
        <vt:i4>0</vt:i4>
      </vt:variant>
      <vt:variant>
        <vt:i4>5</vt:i4>
      </vt:variant>
      <vt:variant>
        <vt:lpwstr/>
      </vt:variant>
      <vt:variant>
        <vt:lpwstr>_Toc527043504</vt:lpwstr>
      </vt:variant>
      <vt:variant>
        <vt:i4>1441843</vt:i4>
      </vt:variant>
      <vt:variant>
        <vt:i4>344</vt:i4>
      </vt:variant>
      <vt:variant>
        <vt:i4>0</vt:i4>
      </vt:variant>
      <vt:variant>
        <vt:i4>5</vt:i4>
      </vt:variant>
      <vt:variant>
        <vt:lpwstr/>
      </vt:variant>
      <vt:variant>
        <vt:lpwstr>_Toc527043503</vt:lpwstr>
      </vt:variant>
      <vt:variant>
        <vt:i4>1441843</vt:i4>
      </vt:variant>
      <vt:variant>
        <vt:i4>338</vt:i4>
      </vt:variant>
      <vt:variant>
        <vt:i4>0</vt:i4>
      </vt:variant>
      <vt:variant>
        <vt:i4>5</vt:i4>
      </vt:variant>
      <vt:variant>
        <vt:lpwstr/>
      </vt:variant>
      <vt:variant>
        <vt:lpwstr>_Toc527043502</vt:lpwstr>
      </vt:variant>
      <vt:variant>
        <vt:i4>1441843</vt:i4>
      </vt:variant>
      <vt:variant>
        <vt:i4>332</vt:i4>
      </vt:variant>
      <vt:variant>
        <vt:i4>0</vt:i4>
      </vt:variant>
      <vt:variant>
        <vt:i4>5</vt:i4>
      </vt:variant>
      <vt:variant>
        <vt:lpwstr/>
      </vt:variant>
      <vt:variant>
        <vt:lpwstr>_Toc527043501</vt:lpwstr>
      </vt:variant>
      <vt:variant>
        <vt:i4>1441843</vt:i4>
      </vt:variant>
      <vt:variant>
        <vt:i4>326</vt:i4>
      </vt:variant>
      <vt:variant>
        <vt:i4>0</vt:i4>
      </vt:variant>
      <vt:variant>
        <vt:i4>5</vt:i4>
      </vt:variant>
      <vt:variant>
        <vt:lpwstr/>
      </vt:variant>
      <vt:variant>
        <vt:lpwstr>_Toc527043500</vt:lpwstr>
      </vt:variant>
      <vt:variant>
        <vt:i4>2031666</vt:i4>
      </vt:variant>
      <vt:variant>
        <vt:i4>320</vt:i4>
      </vt:variant>
      <vt:variant>
        <vt:i4>0</vt:i4>
      </vt:variant>
      <vt:variant>
        <vt:i4>5</vt:i4>
      </vt:variant>
      <vt:variant>
        <vt:lpwstr/>
      </vt:variant>
      <vt:variant>
        <vt:lpwstr>_Toc527043499</vt:lpwstr>
      </vt:variant>
      <vt:variant>
        <vt:i4>2031666</vt:i4>
      </vt:variant>
      <vt:variant>
        <vt:i4>314</vt:i4>
      </vt:variant>
      <vt:variant>
        <vt:i4>0</vt:i4>
      </vt:variant>
      <vt:variant>
        <vt:i4>5</vt:i4>
      </vt:variant>
      <vt:variant>
        <vt:lpwstr/>
      </vt:variant>
      <vt:variant>
        <vt:lpwstr>_Toc527043498</vt:lpwstr>
      </vt:variant>
      <vt:variant>
        <vt:i4>2031666</vt:i4>
      </vt:variant>
      <vt:variant>
        <vt:i4>308</vt:i4>
      </vt:variant>
      <vt:variant>
        <vt:i4>0</vt:i4>
      </vt:variant>
      <vt:variant>
        <vt:i4>5</vt:i4>
      </vt:variant>
      <vt:variant>
        <vt:lpwstr/>
      </vt:variant>
      <vt:variant>
        <vt:lpwstr>_Toc527043497</vt:lpwstr>
      </vt:variant>
      <vt:variant>
        <vt:i4>2031666</vt:i4>
      </vt:variant>
      <vt:variant>
        <vt:i4>302</vt:i4>
      </vt:variant>
      <vt:variant>
        <vt:i4>0</vt:i4>
      </vt:variant>
      <vt:variant>
        <vt:i4>5</vt:i4>
      </vt:variant>
      <vt:variant>
        <vt:lpwstr/>
      </vt:variant>
      <vt:variant>
        <vt:lpwstr>_Toc527043496</vt:lpwstr>
      </vt:variant>
      <vt:variant>
        <vt:i4>2031666</vt:i4>
      </vt:variant>
      <vt:variant>
        <vt:i4>296</vt:i4>
      </vt:variant>
      <vt:variant>
        <vt:i4>0</vt:i4>
      </vt:variant>
      <vt:variant>
        <vt:i4>5</vt:i4>
      </vt:variant>
      <vt:variant>
        <vt:lpwstr/>
      </vt:variant>
      <vt:variant>
        <vt:lpwstr>_Toc527043495</vt:lpwstr>
      </vt:variant>
      <vt:variant>
        <vt:i4>2031666</vt:i4>
      </vt:variant>
      <vt:variant>
        <vt:i4>290</vt:i4>
      </vt:variant>
      <vt:variant>
        <vt:i4>0</vt:i4>
      </vt:variant>
      <vt:variant>
        <vt:i4>5</vt:i4>
      </vt:variant>
      <vt:variant>
        <vt:lpwstr/>
      </vt:variant>
      <vt:variant>
        <vt:lpwstr>_Toc527043494</vt:lpwstr>
      </vt:variant>
      <vt:variant>
        <vt:i4>2031666</vt:i4>
      </vt:variant>
      <vt:variant>
        <vt:i4>284</vt:i4>
      </vt:variant>
      <vt:variant>
        <vt:i4>0</vt:i4>
      </vt:variant>
      <vt:variant>
        <vt:i4>5</vt:i4>
      </vt:variant>
      <vt:variant>
        <vt:lpwstr/>
      </vt:variant>
      <vt:variant>
        <vt:lpwstr>_Toc527043493</vt:lpwstr>
      </vt:variant>
      <vt:variant>
        <vt:i4>2031666</vt:i4>
      </vt:variant>
      <vt:variant>
        <vt:i4>278</vt:i4>
      </vt:variant>
      <vt:variant>
        <vt:i4>0</vt:i4>
      </vt:variant>
      <vt:variant>
        <vt:i4>5</vt:i4>
      </vt:variant>
      <vt:variant>
        <vt:lpwstr/>
      </vt:variant>
      <vt:variant>
        <vt:lpwstr>_Toc527043492</vt:lpwstr>
      </vt:variant>
      <vt:variant>
        <vt:i4>2031666</vt:i4>
      </vt:variant>
      <vt:variant>
        <vt:i4>272</vt:i4>
      </vt:variant>
      <vt:variant>
        <vt:i4>0</vt:i4>
      </vt:variant>
      <vt:variant>
        <vt:i4>5</vt:i4>
      </vt:variant>
      <vt:variant>
        <vt:lpwstr/>
      </vt:variant>
      <vt:variant>
        <vt:lpwstr>_Toc527043491</vt:lpwstr>
      </vt:variant>
      <vt:variant>
        <vt:i4>2031666</vt:i4>
      </vt:variant>
      <vt:variant>
        <vt:i4>266</vt:i4>
      </vt:variant>
      <vt:variant>
        <vt:i4>0</vt:i4>
      </vt:variant>
      <vt:variant>
        <vt:i4>5</vt:i4>
      </vt:variant>
      <vt:variant>
        <vt:lpwstr/>
      </vt:variant>
      <vt:variant>
        <vt:lpwstr>_Toc527043490</vt:lpwstr>
      </vt:variant>
      <vt:variant>
        <vt:i4>1966130</vt:i4>
      </vt:variant>
      <vt:variant>
        <vt:i4>260</vt:i4>
      </vt:variant>
      <vt:variant>
        <vt:i4>0</vt:i4>
      </vt:variant>
      <vt:variant>
        <vt:i4>5</vt:i4>
      </vt:variant>
      <vt:variant>
        <vt:lpwstr/>
      </vt:variant>
      <vt:variant>
        <vt:lpwstr>_Toc527043489</vt:lpwstr>
      </vt:variant>
      <vt:variant>
        <vt:i4>1966130</vt:i4>
      </vt:variant>
      <vt:variant>
        <vt:i4>254</vt:i4>
      </vt:variant>
      <vt:variant>
        <vt:i4>0</vt:i4>
      </vt:variant>
      <vt:variant>
        <vt:i4>5</vt:i4>
      </vt:variant>
      <vt:variant>
        <vt:lpwstr/>
      </vt:variant>
      <vt:variant>
        <vt:lpwstr>_Toc527043488</vt:lpwstr>
      </vt:variant>
      <vt:variant>
        <vt:i4>1966130</vt:i4>
      </vt:variant>
      <vt:variant>
        <vt:i4>248</vt:i4>
      </vt:variant>
      <vt:variant>
        <vt:i4>0</vt:i4>
      </vt:variant>
      <vt:variant>
        <vt:i4>5</vt:i4>
      </vt:variant>
      <vt:variant>
        <vt:lpwstr/>
      </vt:variant>
      <vt:variant>
        <vt:lpwstr>_Toc527043487</vt:lpwstr>
      </vt:variant>
      <vt:variant>
        <vt:i4>1966130</vt:i4>
      </vt:variant>
      <vt:variant>
        <vt:i4>242</vt:i4>
      </vt:variant>
      <vt:variant>
        <vt:i4>0</vt:i4>
      </vt:variant>
      <vt:variant>
        <vt:i4>5</vt:i4>
      </vt:variant>
      <vt:variant>
        <vt:lpwstr/>
      </vt:variant>
      <vt:variant>
        <vt:lpwstr>_Toc527043486</vt:lpwstr>
      </vt:variant>
      <vt:variant>
        <vt:i4>1966130</vt:i4>
      </vt:variant>
      <vt:variant>
        <vt:i4>236</vt:i4>
      </vt:variant>
      <vt:variant>
        <vt:i4>0</vt:i4>
      </vt:variant>
      <vt:variant>
        <vt:i4>5</vt:i4>
      </vt:variant>
      <vt:variant>
        <vt:lpwstr/>
      </vt:variant>
      <vt:variant>
        <vt:lpwstr>_Toc527043485</vt:lpwstr>
      </vt:variant>
      <vt:variant>
        <vt:i4>1966130</vt:i4>
      </vt:variant>
      <vt:variant>
        <vt:i4>230</vt:i4>
      </vt:variant>
      <vt:variant>
        <vt:i4>0</vt:i4>
      </vt:variant>
      <vt:variant>
        <vt:i4>5</vt:i4>
      </vt:variant>
      <vt:variant>
        <vt:lpwstr/>
      </vt:variant>
      <vt:variant>
        <vt:lpwstr>_Toc527043484</vt:lpwstr>
      </vt:variant>
      <vt:variant>
        <vt:i4>1966130</vt:i4>
      </vt:variant>
      <vt:variant>
        <vt:i4>224</vt:i4>
      </vt:variant>
      <vt:variant>
        <vt:i4>0</vt:i4>
      </vt:variant>
      <vt:variant>
        <vt:i4>5</vt:i4>
      </vt:variant>
      <vt:variant>
        <vt:lpwstr/>
      </vt:variant>
      <vt:variant>
        <vt:lpwstr>_Toc527043483</vt:lpwstr>
      </vt:variant>
      <vt:variant>
        <vt:i4>1966130</vt:i4>
      </vt:variant>
      <vt:variant>
        <vt:i4>218</vt:i4>
      </vt:variant>
      <vt:variant>
        <vt:i4>0</vt:i4>
      </vt:variant>
      <vt:variant>
        <vt:i4>5</vt:i4>
      </vt:variant>
      <vt:variant>
        <vt:lpwstr/>
      </vt:variant>
      <vt:variant>
        <vt:lpwstr>_Toc527043482</vt:lpwstr>
      </vt:variant>
      <vt:variant>
        <vt:i4>1966130</vt:i4>
      </vt:variant>
      <vt:variant>
        <vt:i4>212</vt:i4>
      </vt:variant>
      <vt:variant>
        <vt:i4>0</vt:i4>
      </vt:variant>
      <vt:variant>
        <vt:i4>5</vt:i4>
      </vt:variant>
      <vt:variant>
        <vt:lpwstr/>
      </vt:variant>
      <vt:variant>
        <vt:lpwstr>_Toc527043481</vt:lpwstr>
      </vt:variant>
      <vt:variant>
        <vt:i4>1966130</vt:i4>
      </vt:variant>
      <vt:variant>
        <vt:i4>206</vt:i4>
      </vt:variant>
      <vt:variant>
        <vt:i4>0</vt:i4>
      </vt:variant>
      <vt:variant>
        <vt:i4>5</vt:i4>
      </vt:variant>
      <vt:variant>
        <vt:lpwstr/>
      </vt:variant>
      <vt:variant>
        <vt:lpwstr>_Toc527043480</vt:lpwstr>
      </vt:variant>
      <vt:variant>
        <vt:i4>1114162</vt:i4>
      </vt:variant>
      <vt:variant>
        <vt:i4>200</vt:i4>
      </vt:variant>
      <vt:variant>
        <vt:i4>0</vt:i4>
      </vt:variant>
      <vt:variant>
        <vt:i4>5</vt:i4>
      </vt:variant>
      <vt:variant>
        <vt:lpwstr/>
      </vt:variant>
      <vt:variant>
        <vt:lpwstr>_Toc527043479</vt:lpwstr>
      </vt:variant>
      <vt:variant>
        <vt:i4>1114162</vt:i4>
      </vt:variant>
      <vt:variant>
        <vt:i4>194</vt:i4>
      </vt:variant>
      <vt:variant>
        <vt:i4>0</vt:i4>
      </vt:variant>
      <vt:variant>
        <vt:i4>5</vt:i4>
      </vt:variant>
      <vt:variant>
        <vt:lpwstr/>
      </vt:variant>
      <vt:variant>
        <vt:lpwstr>_Toc527043478</vt:lpwstr>
      </vt:variant>
      <vt:variant>
        <vt:i4>1114162</vt:i4>
      </vt:variant>
      <vt:variant>
        <vt:i4>188</vt:i4>
      </vt:variant>
      <vt:variant>
        <vt:i4>0</vt:i4>
      </vt:variant>
      <vt:variant>
        <vt:i4>5</vt:i4>
      </vt:variant>
      <vt:variant>
        <vt:lpwstr/>
      </vt:variant>
      <vt:variant>
        <vt:lpwstr>_Toc527043477</vt:lpwstr>
      </vt:variant>
      <vt:variant>
        <vt:i4>1114162</vt:i4>
      </vt:variant>
      <vt:variant>
        <vt:i4>182</vt:i4>
      </vt:variant>
      <vt:variant>
        <vt:i4>0</vt:i4>
      </vt:variant>
      <vt:variant>
        <vt:i4>5</vt:i4>
      </vt:variant>
      <vt:variant>
        <vt:lpwstr/>
      </vt:variant>
      <vt:variant>
        <vt:lpwstr>_Toc527043476</vt:lpwstr>
      </vt:variant>
      <vt:variant>
        <vt:i4>1114162</vt:i4>
      </vt:variant>
      <vt:variant>
        <vt:i4>176</vt:i4>
      </vt:variant>
      <vt:variant>
        <vt:i4>0</vt:i4>
      </vt:variant>
      <vt:variant>
        <vt:i4>5</vt:i4>
      </vt:variant>
      <vt:variant>
        <vt:lpwstr/>
      </vt:variant>
      <vt:variant>
        <vt:lpwstr>_Toc527043475</vt:lpwstr>
      </vt:variant>
      <vt:variant>
        <vt:i4>1114162</vt:i4>
      </vt:variant>
      <vt:variant>
        <vt:i4>170</vt:i4>
      </vt:variant>
      <vt:variant>
        <vt:i4>0</vt:i4>
      </vt:variant>
      <vt:variant>
        <vt:i4>5</vt:i4>
      </vt:variant>
      <vt:variant>
        <vt:lpwstr/>
      </vt:variant>
      <vt:variant>
        <vt:lpwstr>_Toc527043474</vt:lpwstr>
      </vt:variant>
      <vt:variant>
        <vt:i4>1114162</vt:i4>
      </vt:variant>
      <vt:variant>
        <vt:i4>164</vt:i4>
      </vt:variant>
      <vt:variant>
        <vt:i4>0</vt:i4>
      </vt:variant>
      <vt:variant>
        <vt:i4>5</vt:i4>
      </vt:variant>
      <vt:variant>
        <vt:lpwstr/>
      </vt:variant>
      <vt:variant>
        <vt:lpwstr>_Toc527043473</vt:lpwstr>
      </vt:variant>
      <vt:variant>
        <vt:i4>1114162</vt:i4>
      </vt:variant>
      <vt:variant>
        <vt:i4>158</vt:i4>
      </vt:variant>
      <vt:variant>
        <vt:i4>0</vt:i4>
      </vt:variant>
      <vt:variant>
        <vt:i4>5</vt:i4>
      </vt:variant>
      <vt:variant>
        <vt:lpwstr/>
      </vt:variant>
      <vt:variant>
        <vt:lpwstr>_Toc527043472</vt:lpwstr>
      </vt:variant>
      <vt:variant>
        <vt:i4>1114162</vt:i4>
      </vt:variant>
      <vt:variant>
        <vt:i4>152</vt:i4>
      </vt:variant>
      <vt:variant>
        <vt:i4>0</vt:i4>
      </vt:variant>
      <vt:variant>
        <vt:i4>5</vt:i4>
      </vt:variant>
      <vt:variant>
        <vt:lpwstr/>
      </vt:variant>
      <vt:variant>
        <vt:lpwstr>_Toc527043471</vt:lpwstr>
      </vt:variant>
      <vt:variant>
        <vt:i4>1114162</vt:i4>
      </vt:variant>
      <vt:variant>
        <vt:i4>146</vt:i4>
      </vt:variant>
      <vt:variant>
        <vt:i4>0</vt:i4>
      </vt:variant>
      <vt:variant>
        <vt:i4>5</vt:i4>
      </vt:variant>
      <vt:variant>
        <vt:lpwstr/>
      </vt:variant>
      <vt:variant>
        <vt:lpwstr>_Toc527043470</vt:lpwstr>
      </vt:variant>
      <vt:variant>
        <vt:i4>1048626</vt:i4>
      </vt:variant>
      <vt:variant>
        <vt:i4>140</vt:i4>
      </vt:variant>
      <vt:variant>
        <vt:i4>0</vt:i4>
      </vt:variant>
      <vt:variant>
        <vt:i4>5</vt:i4>
      </vt:variant>
      <vt:variant>
        <vt:lpwstr/>
      </vt:variant>
      <vt:variant>
        <vt:lpwstr>_Toc527043469</vt:lpwstr>
      </vt:variant>
      <vt:variant>
        <vt:i4>1048626</vt:i4>
      </vt:variant>
      <vt:variant>
        <vt:i4>134</vt:i4>
      </vt:variant>
      <vt:variant>
        <vt:i4>0</vt:i4>
      </vt:variant>
      <vt:variant>
        <vt:i4>5</vt:i4>
      </vt:variant>
      <vt:variant>
        <vt:lpwstr/>
      </vt:variant>
      <vt:variant>
        <vt:lpwstr>_Toc527043468</vt:lpwstr>
      </vt:variant>
      <vt:variant>
        <vt:i4>1048626</vt:i4>
      </vt:variant>
      <vt:variant>
        <vt:i4>128</vt:i4>
      </vt:variant>
      <vt:variant>
        <vt:i4>0</vt:i4>
      </vt:variant>
      <vt:variant>
        <vt:i4>5</vt:i4>
      </vt:variant>
      <vt:variant>
        <vt:lpwstr/>
      </vt:variant>
      <vt:variant>
        <vt:lpwstr>_Toc527043467</vt:lpwstr>
      </vt:variant>
      <vt:variant>
        <vt:i4>1048626</vt:i4>
      </vt:variant>
      <vt:variant>
        <vt:i4>122</vt:i4>
      </vt:variant>
      <vt:variant>
        <vt:i4>0</vt:i4>
      </vt:variant>
      <vt:variant>
        <vt:i4>5</vt:i4>
      </vt:variant>
      <vt:variant>
        <vt:lpwstr/>
      </vt:variant>
      <vt:variant>
        <vt:lpwstr>_Toc527043466</vt:lpwstr>
      </vt:variant>
      <vt:variant>
        <vt:i4>1048626</vt:i4>
      </vt:variant>
      <vt:variant>
        <vt:i4>116</vt:i4>
      </vt:variant>
      <vt:variant>
        <vt:i4>0</vt:i4>
      </vt:variant>
      <vt:variant>
        <vt:i4>5</vt:i4>
      </vt:variant>
      <vt:variant>
        <vt:lpwstr/>
      </vt:variant>
      <vt:variant>
        <vt:lpwstr>_Toc527043465</vt:lpwstr>
      </vt:variant>
      <vt:variant>
        <vt:i4>1048626</vt:i4>
      </vt:variant>
      <vt:variant>
        <vt:i4>110</vt:i4>
      </vt:variant>
      <vt:variant>
        <vt:i4>0</vt:i4>
      </vt:variant>
      <vt:variant>
        <vt:i4>5</vt:i4>
      </vt:variant>
      <vt:variant>
        <vt:lpwstr/>
      </vt:variant>
      <vt:variant>
        <vt:lpwstr>_Toc527043464</vt:lpwstr>
      </vt:variant>
      <vt:variant>
        <vt:i4>1048626</vt:i4>
      </vt:variant>
      <vt:variant>
        <vt:i4>104</vt:i4>
      </vt:variant>
      <vt:variant>
        <vt:i4>0</vt:i4>
      </vt:variant>
      <vt:variant>
        <vt:i4>5</vt:i4>
      </vt:variant>
      <vt:variant>
        <vt:lpwstr/>
      </vt:variant>
      <vt:variant>
        <vt:lpwstr>_Toc527043463</vt:lpwstr>
      </vt:variant>
      <vt:variant>
        <vt:i4>1048626</vt:i4>
      </vt:variant>
      <vt:variant>
        <vt:i4>98</vt:i4>
      </vt:variant>
      <vt:variant>
        <vt:i4>0</vt:i4>
      </vt:variant>
      <vt:variant>
        <vt:i4>5</vt:i4>
      </vt:variant>
      <vt:variant>
        <vt:lpwstr/>
      </vt:variant>
      <vt:variant>
        <vt:lpwstr>_Toc527043462</vt:lpwstr>
      </vt:variant>
      <vt:variant>
        <vt:i4>1048626</vt:i4>
      </vt:variant>
      <vt:variant>
        <vt:i4>92</vt:i4>
      </vt:variant>
      <vt:variant>
        <vt:i4>0</vt:i4>
      </vt:variant>
      <vt:variant>
        <vt:i4>5</vt:i4>
      </vt:variant>
      <vt:variant>
        <vt:lpwstr/>
      </vt:variant>
      <vt:variant>
        <vt:lpwstr>_Toc527043461</vt:lpwstr>
      </vt:variant>
      <vt:variant>
        <vt:i4>1048626</vt:i4>
      </vt:variant>
      <vt:variant>
        <vt:i4>86</vt:i4>
      </vt:variant>
      <vt:variant>
        <vt:i4>0</vt:i4>
      </vt:variant>
      <vt:variant>
        <vt:i4>5</vt:i4>
      </vt:variant>
      <vt:variant>
        <vt:lpwstr/>
      </vt:variant>
      <vt:variant>
        <vt:lpwstr>_Toc527043460</vt:lpwstr>
      </vt:variant>
      <vt:variant>
        <vt:i4>1245234</vt:i4>
      </vt:variant>
      <vt:variant>
        <vt:i4>80</vt:i4>
      </vt:variant>
      <vt:variant>
        <vt:i4>0</vt:i4>
      </vt:variant>
      <vt:variant>
        <vt:i4>5</vt:i4>
      </vt:variant>
      <vt:variant>
        <vt:lpwstr/>
      </vt:variant>
      <vt:variant>
        <vt:lpwstr>_Toc527043459</vt:lpwstr>
      </vt:variant>
      <vt:variant>
        <vt:i4>1245234</vt:i4>
      </vt:variant>
      <vt:variant>
        <vt:i4>74</vt:i4>
      </vt:variant>
      <vt:variant>
        <vt:i4>0</vt:i4>
      </vt:variant>
      <vt:variant>
        <vt:i4>5</vt:i4>
      </vt:variant>
      <vt:variant>
        <vt:lpwstr/>
      </vt:variant>
      <vt:variant>
        <vt:lpwstr>_Toc527043458</vt:lpwstr>
      </vt:variant>
      <vt:variant>
        <vt:i4>1245234</vt:i4>
      </vt:variant>
      <vt:variant>
        <vt:i4>68</vt:i4>
      </vt:variant>
      <vt:variant>
        <vt:i4>0</vt:i4>
      </vt:variant>
      <vt:variant>
        <vt:i4>5</vt:i4>
      </vt:variant>
      <vt:variant>
        <vt:lpwstr/>
      </vt:variant>
      <vt:variant>
        <vt:lpwstr>_Toc527043457</vt:lpwstr>
      </vt:variant>
      <vt:variant>
        <vt:i4>1245234</vt:i4>
      </vt:variant>
      <vt:variant>
        <vt:i4>62</vt:i4>
      </vt:variant>
      <vt:variant>
        <vt:i4>0</vt:i4>
      </vt:variant>
      <vt:variant>
        <vt:i4>5</vt:i4>
      </vt:variant>
      <vt:variant>
        <vt:lpwstr/>
      </vt:variant>
      <vt:variant>
        <vt:lpwstr>_Toc527043456</vt:lpwstr>
      </vt:variant>
      <vt:variant>
        <vt:i4>1245234</vt:i4>
      </vt:variant>
      <vt:variant>
        <vt:i4>56</vt:i4>
      </vt:variant>
      <vt:variant>
        <vt:i4>0</vt:i4>
      </vt:variant>
      <vt:variant>
        <vt:i4>5</vt:i4>
      </vt:variant>
      <vt:variant>
        <vt:lpwstr/>
      </vt:variant>
      <vt:variant>
        <vt:lpwstr>_Toc527043455</vt:lpwstr>
      </vt:variant>
      <vt:variant>
        <vt:i4>1245234</vt:i4>
      </vt:variant>
      <vt:variant>
        <vt:i4>50</vt:i4>
      </vt:variant>
      <vt:variant>
        <vt:i4>0</vt:i4>
      </vt:variant>
      <vt:variant>
        <vt:i4>5</vt:i4>
      </vt:variant>
      <vt:variant>
        <vt:lpwstr/>
      </vt:variant>
      <vt:variant>
        <vt:lpwstr>_Toc527043454</vt:lpwstr>
      </vt:variant>
      <vt:variant>
        <vt:i4>1245234</vt:i4>
      </vt:variant>
      <vt:variant>
        <vt:i4>44</vt:i4>
      </vt:variant>
      <vt:variant>
        <vt:i4>0</vt:i4>
      </vt:variant>
      <vt:variant>
        <vt:i4>5</vt:i4>
      </vt:variant>
      <vt:variant>
        <vt:lpwstr/>
      </vt:variant>
      <vt:variant>
        <vt:lpwstr>_Toc527043453</vt:lpwstr>
      </vt:variant>
      <vt:variant>
        <vt:i4>1245234</vt:i4>
      </vt:variant>
      <vt:variant>
        <vt:i4>38</vt:i4>
      </vt:variant>
      <vt:variant>
        <vt:i4>0</vt:i4>
      </vt:variant>
      <vt:variant>
        <vt:i4>5</vt:i4>
      </vt:variant>
      <vt:variant>
        <vt:lpwstr/>
      </vt:variant>
      <vt:variant>
        <vt:lpwstr>_Toc527043452</vt:lpwstr>
      </vt:variant>
      <vt:variant>
        <vt:i4>1245234</vt:i4>
      </vt:variant>
      <vt:variant>
        <vt:i4>32</vt:i4>
      </vt:variant>
      <vt:variant>
        <vt:i4>0</vt:i4>
      </vt:variant>
      <vt:variant>
        <vt:i4>5</vt:i4>
      </vt:variant>
      <vt:variant>
        <vt:lpwstr/>
      </vt:variant>
      <vt:variant>
        <vt:lpwstr>_Toc527043451</vt:lpwstr>
      </vt:variant>
      <vt:variant>
        <vt:i4>1245234</vt:i4>
      </vt:variant>
      <vt:variant>
        <vt:i4>26</vt:i4>
      </vt:variant>
      <vt:variant>
        <vt:i4>0</vt:i4>
      </vt:variant>
      <vt:variant>
        <vt:i4>5</vt:i4>
      </vt:variant>
      <vt:variant>
        <vt:lpwstr/>
      </vt:variant>
      <vt:variant>
        <vt:lpwstr>_Toc527043450</vt:lpwstr>
      </vt:variant>
      <vt:variant>
        <vt:i4>1179698</vt:i4>
      </vt:variant>
      <vt:variant>
        <vt:i4>20</vt:i4>
      </vt:variant>
      <vt:variant>
        <vt:i4>0</vt:i4>
      </vt:variant>
      <vt:variant>
        <vt:i4>5</vt:i4>
      </vt:variant>
      <vt:variant>
        <vt:lpwstr/>
      </vt:variant>
      <vt:variant>
        <vt:lpwstr>_Toc527043449</vt:lpwstr>
      </vt:variant>
      <vt:variant>
        <vt:i4>1179698</vt:i4>
      </vt:variant>
      <vt:variant>
        <vt:i4>14</vt:i4>
      </vt:variant>
      <vt:variant>
        <vt:i4>0</vt:i4>
      </vt:variant>
      <vt:variant>
        <vt:i4>5</vt:i4>
      </vt:variant>
      <vt:variant>
        <vt:lpwstr/>
      </vt:variant>
      <vt:variant>
        <vt:lpwstr>_Toc527043448</vt:lpwstr>
      </vt:variant>
      <vt:variant>
        <vt:i4>1179698</vt:i4>
      </vt:variant>
      <vt:variant>
        <vt:i4>8</vt:i4>
      </vt:variant>
      <vt:variant>
        <vt:i4>0</vt:i4>
      </vt:variant>
      <vt:variant>
        <vt:i4>5</vt:i4>
      </vt:variant>
      <vt:variant>
        <vt:lpwstr/>
      </vt:variant>
      <vt:variant>
        <vt:lpwstr>_Toc527043447</vt:lpwstr>
      </vt:variant>
      <vt:variant>
        <vt:i4>1179698</vt:i4>
      </vt:variant>
      <vt:variant>
        <vt:i4>2</vt:i4>
      </vt:variant>
      <vt:variant>
        <vt:i4>0</vt:i4>
      </vt:variant>
      <vt:variant>
        <vt:i4>5</vt:i4>
      </vt:variant>
      <vt:variant>
        <vt:lpwstr/>
      </vt:variant>
      <vt:variant>
        <vt:lpwstr>_Toc527043446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ГУ ОПФР по РС(Я)                                                                                                                                                                      ГУ УПФР в Мирнинском улусе(районе) РС(Я)</dc:title>
  <dc:creator>ира</dc:creator>
  <cp:lastModifiedBy>002KambarovaGYA</cp:lastModifiedBy>
  <cp:revision>13</cp:revision>
  <cp:lastPrinted>2019-05-15T05:08:00Z</cp:lastPrinted>
  <dcterms:created xsi:type="dcterms:W3CDTF">2019-05-16T12:57:00Z</dcterms:created>
  <dcterms:modified xsi:type="dcterms:W3CDTF">2019-06-17T05:17:00Z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1049</vt:i4>
  </property>
  <property fmtid="{D5CDD505-2E9C-101B-9397-08002B2CF9AE}" pid="3" name="Version">
    <vt:i4>2003051900</vt:i4>
  </property>
  <property fmtid="{D5CDD505-2E9C-101B-9397-08002B2CF9AE}" pid="4" name="UseDefaultLanguage">
    <vt:bool>true</vt:bool>
  </property>
</Properties>
</file>