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4D" w:rsidRDefault="003A2A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 страхователю</w:t>
      </w:r>
    </w:p>
    <w:p w:rsidR="00902F4D" w:rsidRDefault="003A2A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проведении мероприятий по планированию финансового обеспечения предупредительных мер на следующий календарный год</w:t>
      </w:r>
    </w:p>
    <w:p w:rsidR="00902F4D" w:rsidRDefault="0090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F4D" w:rsidRDefault="003A2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планированию финансового обеспечения предупредительных мер на следующий календарный год проводятся до конца текущего календарного года с целью эффективного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денежных средств, направляемых на профилактику травматизма и профессион</w:t>
      </w:r>
      <w:r>
        <w:rPr>
          <w:rFonts w:ascii="Times New Roman" w:hAnsi="Times New Roman" w:cs="Times New Roman"/>
          <w:sz w:val="24"/>
          <w:szCs w:val="24"/>
        </w:rPr>
        <w:t>альных заболеваний работников и включают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следующий, рекомендуемый их перечень. </w:t>
      </w:r>
    </w:p>
    <w:p w:rsidR="00902F4D" w:rsidRDefault="003A2A2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Предварительный расчет</w:t>
      </w:r>
    </w:p>
    <w:p w:rsidR="00902F4D" w:rsidRDefault="003A2A2D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предварительного расчета суммы финансирования предупредительных мер</w:t>
      </w:r>
    </w:p>
    <w:p w:rsidR="00902F4D" w:rsidRDefault="003A2A2D">
      <w:pPr>
        <w:pStyle w:val="ConsPlusNormal"/>
        <w:tabs>
          <w:tab w:val="left" w:pos="142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20 %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сумм страховых взносов, начисленных за предшествующий календарный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год, за вычетом расходов, произведенных в предшествующем календарном году на выплату </w:t>
      </w:r>
      <w:hyperlink r:id="rId8" w:tooltip="consultantplus://offline/ref=4BF7B6092006989C3FA56BC2DE50318006BE64C26154236A0283CBC849C01E9A089FE68D70240B6B4BC89DEFRCG0P" w:history="1"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пособий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 (далее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расходы).</w:t>
      </w:r>
    </w:p>
    <w:p w:rsidR="00902F4D" w:rsidRDefault="003A2A2D">
      <w:pPr>
        <w:pStyle w:val="ConsPlusNormal"/>
        <w:tabs>
          <w:tab w:val="left" w:pos="142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60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30 %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 страховых взносов, начисленных за предшествующий календарный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год, за вычетом расходов, произведенных в предшествующем календарном году, при условии направления дополнительного объема средств на санаторно-курортное лечение работников –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предпенсионеров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пенсионеров.</w:t>
      </w:r>
    </w:p>
    <w:p w:rsidR="00902F4D" w:rsidRDefault="003A2A2D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предварительного расчета используются: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формы ЕФС-1 за 9 месяцев и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прогнозируемая сумма страховых взносов за 4 квартал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скорректированная с учетом роста (снижения) исчисления страховых взносов к концу года,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данные раздела III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Сведений для оплаты отпуска застрахованного лица (сверх ежегодного оп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лачиваемого отпуска, установленного законодательством Российской Федерации) на весь период его санаторно-курортного лечения и проезда к месту санаторно-курортного лечения и обратно по ЗЛ, на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сведения представлялись в текущем году, сведения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 сумме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пособия по временной нетрудоспособности в связи с несчастным случаем на производстве,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полученного работником (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ами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текущем году.</w:t>
      </w:r>
    </w:p>
    <w:p w:rsidR="00902F4D" w:rsidRDefault="003A2A2D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Предварительные суммы расходов могут быть получены в Отделении Социального фонда путем направления соответствующего запроса.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запроса прилагается.</w:t>
      </w:r>
    </w:p>
    <w:p w:rsidR="00902F4D" w:rsidRDefault="003A2A2D">
      <w:pPr>
        <w:pStyle w:val="ConsPlusNormal"/>
        <w:tabs>
          <w:tab w:val="left" w:pos="142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eastAsia="Symbol" w:hAnsi="Symbol" w:cs="Symbol"/>
          <w:b/>
          <w:sz w:val="24"/>
          <w:szCs w:val="24"/>
        </w:rPr>
        <w:t>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редупредительные меры</w:t>
      </w:r>
    </w:p>
    <w:p w:rsidR="00902F4D" w:rsidRDefault="003A2A2D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Определение перечня предупредительных мер, подлежащих финансированию, и объема собственных сре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я направления на выбранные предупредительные меры.</w:t>
      </w:r>
    </w:p>
    <w:p w:rsidR="00902F4D" w:rsidRDefault="003A2A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планировании следует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ориентироваться на полный перечень мероприятий, установленных Правилами финансового обеспечения (17 мероприятий) и уделить внимание мероприятиям, которые способствуют реализации мер по устранению причин наступления несчастного случая (отражены в п.12 Акта </w:t>
      </w:r>
      <w:r>
        <w:rPr>
          <w:rFonts w:ascii="Times New Roman" w:eastAsiaTheme="minorEastAsia" w:hAnsi="Times New Roman" w:cs="Times New Roman"/>
          <w:sz w:val="24"/>
          <w:szCs w:val="24"/>
        </w:rPr>
        <w:t>формы Н-1), случая профессионального заболевания.</w:t>
      </w:r>
    </w:p>
    <w:p w:rsidR="00902F4D" w:rsidRDefault="003A2A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Рассмотреть возможность выбора мероприятий, ранее не заявляемых для финансирования, например, обучение по охране труда и (или) обучение безопасным методам и приемам выполнения работ повышенной опасности, в </w:t>
      </w:r>
      <w:r>
        <w:rPr>
          <w:rFonts w:ascii="Times New Roman" w:eastAsiaTheme="minorEastAsia" w:hAnsi="Times New Roman" w:cs="Times New Roman"/>
          <w:sz w:val="24"/>
          <w:szCs w:val="24"/>
        </w:rPr>
        <w:t>том числе горных работ, а также действиям в случае аварии или инцидента на опасном производственном объекте с отрывом от работы отдельных категорий работников, оценка профессиональных рисков.</w:t>
      </w:r>
      <w:proofErr w:type="gramEnd"/>
    </w:p>
    <w:p w:rsidR="00902F4D" w:rsidRDefault="003A2A2D">
      <w:pPr>
        <w:pStyle w:val="ConsPlusNormal"/>
        <w:tabs>
          <w:tab w:val="left" w:pos="142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902F4D" w:rsidRDefault="003A2A2D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Оформление необходимых документов для выделения за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планированных денежных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средств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(бизнес-план, смета и др.)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и согласование сумм с вышестоящей организацией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для филиалов, обособленных подразделений (при необходимости).</w:t>
      </w:r>
    </w:p>
    <w:p w:rsidR="00902F4D" w:rsidRDefault="00902F4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F4D" w:rsidRDefault="003A2A2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eastAsia="Symbol" w:hAnsi="Symbol" w:cs="Symbol"/>
          <w:b/>
          <w:sz w:val="24"/>
          <w:szCs w:val="24"/>
        </w:rPr>
        <w:t>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латежная дисциплина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Анализ платежной дисциплины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части уплаты страховых взносов на обязательное социальное страхование от несчастных случаев и профессиональных заболеваний, пеней и штрафов 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исключение наличия недоимки, пени на дату подачи заявления на финансовое обеспечение предупредительных мер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). 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Ут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очнение состояния уплаты путем направления в Отделение Социального фонда запроса справки о состоянии расчетов по уплате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СВ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 ОСС по НС и ПЗ.</w:t>
      </w:r>
    </w:p>
    <w:p w:rsidR="00902F4D" w:rsidRDefault="003A2A2D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eastAsia="Symbol" w:hAnsi="Symbol" w:cs="Symbol"/>
          <w:b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оллективный договор (Соглашение по охране труда)</w:t>
      </w:r>
    </w:p>
    <w:p w:rsidR="00902F4D" w:rsidRDefault="003A2A2D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Внесение дополнений в коллективный договор (соглашение по охра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не труда) о направлении работников на санаторно-курортное лечение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(при необходимости).</w:t>
      </w:r>
    </w:p>
    <w:p w:rsidR="00902F4D" w:rsidRDefault="003A2A2D">
      <w:pPr>
        <w:pStyle w:val="ConsPlusNormal"/>
        <w:tabs>
          <w:tab w:val="left" w:pos="142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eastAsia="Symbol" w:hAnsi="Symbol" w:cs="Symbol"/>
          <w:b/>
          <w:sz w:val="24"/>
          <w:szCs w:val="24"/>
        </w:rPr>
        <w:t></w:t>
      </w:r>
      <w:r>
        <w:rPr>
          <w:rFonts w:ascii="Times New Roman" w:hAnsi="Times New Roman" w:cs="Times New Roman"/>
          <w:b/>
          <w:sz w:val="24"/>
          <w:szCs w:val="24"/>
        </w:rPr>
        <w:t xml:space="preserve"> Доверенность</w:t>
      </w:r>
    </w:p>
    <w:p w:rsidR="00902F4D" w:rsidRDefault="003A2A2D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Проверка актуальности сведений об уполномоченных лицах в доверенностях и сроках действия доверенностей.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Оформление новых доверенностей на замещающих лиц (замещение руководителя, главного бухгалтера (при наличии)) и лиц, уполномоченных представлять документы в Социальный фонд. 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Проверить и исключить указание в доверенности неверного наименования органа Социа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льного фонда, например, ГУ ФСС, Фонд Социального страхования и т.п.</w:t>
      </w:r>
    </w:p>
    <w:p w:rsidR="00902F4D" w:rsidRDefault="003A2A2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Личный кабинет организации</w:t>
      </w:r>
    </w:p>
    <w:p w:rsidR="00902F4D" w:rsidRDefault="003A2A2D">
      <w:pPr>
        <w:pStyle w:val="ConsPlusNormal"/>
        <w:spacing w:before="6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Открытие «Личного кабинета организации» на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Гос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>ортале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(при отсутствии) и оформление распорядительных документов о возможности подачи заявлений и документов по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финансированию и возмещению через Личный кабинет уполномоченным сотрудником организации (назначение приказом (распоряжением) с делегированием возможности подписания электронной подписью руководителя заявления и прилагаемых документов в Личном кабинете орг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анизации на ЕПГУ).</w:t>
      </w:r>
    </w:p>
    <w:p w:rsidR="00902F4D" w:rsidRDefault="003A2A2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Особенности планирования отдельных мероприятий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При планировании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предварительных медицинских осмотров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(обследований) провести анализ сроков имеющегося договора с медицинской организацией на проведение ПМО, заключение нового договора (пр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и истечении сроков)  либо пролонгация путем заключения Дополнительного соглашения.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При планировании приобретения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СИЗ и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СиОЗ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предварительно уточнить наличие сертификатов (деклараций) соответствия СИЗ и смывающих средств техническому регламенту Таможенного 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оюза «О безопасности средств индивидуальной защиты» (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ТС 019/2011).  Возмещение расходов по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СиОЗ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(антисептики), по которым предоставлен сертификат добровольной системы сертификации, не осуществляется.</w:t>
      </w:r>
    </w:p>
    <w:p w:rsidR="00902F4D" w:rsidRDefault="003A2A2D">
      <w:pPr>
        <w:pStyle w:val="ConsPlusNormal"/>
        <w:spacing w:before="120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b/>
          <w:sz w:val="24"/>
          <w:szCs w:val="24"/>
        </w:rPr>
        <w:t>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Санаторно-курортное лечение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Определение условий,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которых будет заключаться в 2025 году договор с организацией, осуществляющей санаторно-курортное лечение: самостоятельно страхователем либо с привлечением сторонней организации (агента).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При планировании заключения договора с привлечением сторонней органи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зации (агента) следует предварительно ознакомиться с условиями договора и обратить внимание на размер агентского вознаграждения, иной платы за посреднические услуги и (или) наценки, устанавливаемые агентом, которые не подлежат возмещению.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Определение возмо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жности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прохождения санаторно-курортного лечения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в санатории - профилактории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 предоставлением лечения и питания (без проживания) или лечения (без проживания и питания) без отрыва от производства.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Определение работников – претендентов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, имеющих статусы «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пред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пенсионер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>», «пенсионер», а также которые приобретут статус «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предпенсионер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>» на дату проведения мероприятия, на санаторно-курортное лечение в 2025 году и проведение с ними организационной работы по планированию отпуска (формирование списка претендентов, пров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едение их опроса с целью установления пожеланий об организации, в которой будет проходить санаторно-курортное лечение, формирование графика отпусков с учетом планирования прохождения санаторно-курортного лечения и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др.).</w:t>
      </w:r>
    </w:p>
    <w:p w:rsidR="00902F4D" w:rsidRDefault="003A2A2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2025 году к работникам –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предпенси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онерам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(не ранее чем за пять лет до достижения ими возраста, дающего право на назначение страховой пенсии в соответствии с пенсионным законодательством Российской Федерации) относятся: мужчины от 60 лет (1962-1965 г.р.), женщины от 55 лет (1967-1970 г.р.),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902F4D" w:rsidRDefault="00902F4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02F4D" w:rsidRDefault="003A2A2D">
      <w:pPr>
        <w:pStyle w:val="ConsPlusNormal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Отделение Социального фонда по </w:t>
      </w:r>
      <w:r w:rsidR="00F66412">
        <w:rPr>
          <w:rFonts w:ascii="Times New Roman" w:eastAsiaTheme="minorEastAsia" w:hAnsi="Times New Roman" w:cs="Times New Roman"/>
          <w:bCs/>
          <w:sz w:val="24"/>
          <w:szCs w:val="24"/>
        </w:rPr>
        <w:t>Астраханской</w:t>
      </w:r>
      <w:bookmarkStart w:id="1" w:name="_GoBack"/>
      <w:bookmarkEnd w:id="1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области</w:t>
      </w:r>
    </w:p>
    <w:sectPr w:rsidR="00902F4D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2D" w:rsidRDefault="003A2A2D">
      <w:pPr>
        <w:spacing w:after="0" w:line="240" w:lineRule="auto"/>
      </w:pPr>
      <w:r>
        <w:separator/>
      </w:r>
    </w:p>
  </w:endnote>
  <w:endnote w:type="continuationSeparator" w:id="0">
    <w:p w:rsidR="003A2A2D" w:rsidRDefault="003A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2D" w:rsidRDefault="003A2A2D">
      <w:pPr>
        <w:spacing w:after="0" w:line="240" w:lineRule="auto"/>
      </w:pPr>
      <w:r>
        <w:separator/>
      </w:r>
    </w:p>
  </w:footnote>
  <w:footnote w:type="continuationSeparator" w:id="0">
    <w:p w:rsidR="003A2A2D" w:rsidRDefault="003A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059333"/>
      <w:docPartObj>
        <w:docPartGallery w:val="Page Numbers (Top of Page)"/>
        <w:docPartUnique/>
      </w:docPartObj>
    </w:sdtPr>
    <w:sdtEndPr/>
    <w:sdtContent>
      <w:p w:rsidR="00902F4D" w:rsidRDefault="003A2A2D">
        <w:pPr>
          <w:pStyle w:val="af9"/>
          <w:jc w:val="center"/>
          <w:rPr>
            <w:rFonts w:ascii="Times New Roman" w:hAnsi="Times New Roman" w:cs="Times New Roman"/>
            <w:sz w:val="20"/>
            <w:szCs w:val="24"/>
          </w:rPr>
        </w:pPr>
        <w:r>
          <w:rPr>
            <w:rFonts w:ascii="Times New Roman" w:hAnsi="Times New Roman" w:cs="Times New Roman"/>
            <w:sz w:val="20"/>
            <w:szCs w:val="24"/>
          </w:rPr>
          <w:fldChar w:fldCharType="begin"/>
        </w:r>
        <w:r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F66412">
          <w:rPr>
            <w:rFonts w:ascii="Times New Roman" w:hAnsi="Times New Roman" w:cs="Times New Roman"/>
            <w:noProof/>
            <w:sz w:val="20"/>
            <w:szCs w:val="24"/>
          </w:rPr>
          <w:t>2</w:t>
        </w:r>
        <w:r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902F4D" w:rsidRDefault="00902F4D">
    <w:pPr>
      <w:pStyle w:val="af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15D"/>
    <w:multiLevelType w:val="hybridMultilevel"/>
    <w:tmpl w:val="784208BC"/>
    <w:lvl w:ilvl="0" w:tplc="59127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E9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2B9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E29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69E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C15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03B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C64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C17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273259"/>
    <w:multiLevelType w:val="hybridMultilevel"/>
    <w:tmpl w:val="88A00BE8"/>
    <w:lvl w:ilvl="0" w:tplc="05668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264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66A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4E3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8B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460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095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421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060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E77F34"/>
    <w:multiLevelType w:val="hybridMultilevel"/>
    <w:tmpl w:val="67882972"/>
    <w:lvl w:ilvl="0" w:tplc="58CE7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40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C64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47A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6A4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E0B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A1E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83D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885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2876A4A"/>
    <w:multiLevelType w:val="hybridMultilevel"/>
    <w:tmpl w:val="DC50824A"/>
    <w:lvl w:ilvl="0" w:tplc="F4200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D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A0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0B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409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655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EEF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EF7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7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EA3328"/>
    <w:multiLevelType w:val="hybridMultilevel"/>
    <w:tmpl w:val="953C8F32"/>
    <w:lvl w:ilvl="0" w:tplc="FCDC1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85A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4D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AB8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22D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626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46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C04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2D6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4D"/>
    <w:rsid w:val="003A2A2D"/>
    <w:rsid w:val="00902F4D"/>
    <w:rsid w:val="00F6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B6092006989C3FA56BC2DE50318006BE64C26154236A0283CBC849C01E9A089FE68D70240B6B4BC89DEFRCG0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Панькова Виктория Сергеевна</dc:creator>
  <cp:lastModifiedBy>Колесникова Мария Алексеевна</cp:lastModifiedBy>
  <cp:revision>2</cp:revision>
  <dcterms:created xsi:type="dcterms:W3CDTF">2025-02-25T11:54:00Z</dcterms:created>
  <dcterms:modified xsi:type="dcterms:W3CDTF">2025-02-25T11:54:00Z</dcterms:modified>
</cp:coreProperties>
</file>